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936" w:rsidRPr="00390936" w:rsidRDefault="00390936" w:rsidP="00390936">
      <w:pPr>
        <w:ind w:left="0"/>
        <w:jc w:val="center"/>
        <w:rPr>
          <w:b/>
          <w:szCs w:val="26"/>
        </w:rPr>
      </w:pPr>
      <w:bookmarkStart w:id="0" w:name="_Toc477786176"/>
      <w:bookmarkStart w:id="1" w:name="_Toc477787264"/>
      <w:bookmarkStart w:id="2" w:name="_Toc477847736"/>
      <w:r w:rsidRPr="00390936">
        <w:rPr>
          <w:b/>
          <w:szCs w:val="26"/>
        </w:rPr>
        <w:t>MỤC LỤC</w:t>
      </w:r>
    </w:p>
    <w:sdt>
      <w:sdtPr>
        <w:rPr>
          <w:rFonts w:ascii="Times New Roman" w:eastAsia="Times New Roman" w:hAnsi="Times New Roman" w:cs="Times New Roman"/>
          <w:color w:val="auto"/>
          <w:sz w:val="26"/>
          <w:szCs w:val="24"/>
          <w:lang w:val="en-GB"/>
        </w:rPr>
        <w:id w:val="1468938026"/>
        <w:docPartObj>
          <w:docPartGallery w:val="Table of Contents"/>
          <w:docPartUnique/>
        </w:docPartObj>
      </w:sdtPr>
      <w:sdtEndPr>
        <w:rPr>
          <w:b/>
          <w:bCs/>
          <w:noProof/>
          <w:sz w:val="24"/>
        </w:rPr>
      </w:sdtEndPr>
      <w:sdtContent>
        <w:p w:rsidR="00390936" w:rsidRPr="00B47B0A" w:rsidRDefault="00390936">
          <w:pPr>
            <w:pStyle w:val="TOCHeading"/>
            <w:rPr>
              <w:rFonts w:ascii="Times New Roman" w:hAnsi="Times New Roman" w:cs="Times New Roman"/>
            </w:rPr>
          </w:pPr>
        </w:p>
        <w:p w:rsidR="00B47B0A" w:rsidRPr="00B47B0A" w:rsidRDefault="00B425A5" w:rsidP="00B47B0A">
          <w:pPr>
            <w:pStyle w:val="TOC1"/>
            <w:tabs>
              <w:tab w:val="right" w:leader="dot" w:pos="9305"/>
            </w:tabs>
            <w:spacing w:before="120" w:after="120"/>
            <w:rPr>
              <w:rFonts w:eastAsiaTheme="minorEastAsia"/>
              <w:noProof/>
              <w:sz w:val="24"/>
              <w:szCs w:val="24"/>
            </w:rPr>
          </w:pPr>
          <w:r w:rsidRPr="00B425A5">
            <w:rPr>
              <w:sz w:val="24"/>
              <w:szCs w:val="24"/>
            </w:rPr>
            <w:fldChar w:fldCharType="begin"/>
          </w:r>
          <w:r w:rsidR="00390936" w:rsidRPr="00B47B0A">
            <w:rPr>
              <w:sz w:val="24"/>
              <w:szCs w:val="24"/>
            </w:rPr>
            <w:instrText xml:space="preserve"> TOC \o "1-3" \h \z \u </w:instrText>
          </w:r>
          <w:r w:rsidRPr="00B425A5">
            <w:rPr>
              <w:sz w:val="24"/>
              <w:szCs w:val="24"/>
            </w:rPr>
            <w:fldChar w:fldCharType="separate"/>
          </w:r>
          <w:hyperlink w:anchor="_Toc495567694" w:history="1">
            <w:r w:rsidR="00B47B0A" w:rsidRPr="00B47B0A">
              <w:rPr>
                <w:rStyle w:val="Hyperlink"/>
                <w:rFonts w:ascii="Times New Roman" w:hAnsi="Times New Roman" w:cs="Times New Roman"/>
                <w:noProof/>
                <w:sz w:val="24"/>
                <w:szCs w:val="24"/>
              </w:rPr>
              <w:t>GIỚI THIỆU CHUNG VỀ ĐỀ ÁN</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_Toc495567694 \h </w:instrText>
            </w:r>
            <w:r w:rsidRPr="00B47B0A">
              <w:rPr>
                <w:noProof/>
                <w:webHidden/>
                <w:sz w:val="24"/>
                <w:szCs w:val="24"/>
              </w:rPr>
            </w:r>
            <w:r w:rsidRPr="00B47B0A">
              <w:rPr>
                <w:noProof/>
                <w:webHidden/>
                <w:sz w:val="24"/>
                <w:szCs w:val="24"/>
              </w:rPr>
              <w:fldChar w:fldCharType="separate"/>
            </w:r>
            <w:r w:rsidR="00F51FFF">
              <w:rPr>
                <w:noProof/>
                <w:webHidden/>
                <w:sz w:val="24"/>
                <w:szCs w:val="24"/>
              </w:rPr>
              <w:t>4</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695" w:history="1">
            <w:r w:rsidR="00B47B0A" w:rsidRPr="00B47B0A">
              <w:rPr>
                <w:rStyle w:val="Hyperlink"/>
                <w:rFonts w:ascii="Times New Roman" w:hAnsi="Times New Roman" w:cs="Times New Roman"/>
                <w:noProof/>
                <w:sz w:val="24"/>
                <w:szCs w:val="24"/>
              </w:rPr>
              <w:t>PHẦN MỞ ĐẦU</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_Toc495567695 \h </w:instrText>
            </w:r>
            <w:r w:rsidRPr="00B47B0A">
              <w:rPr>
                <w:noProof/>
                <w:webHidden/>
                <w:sz w:val="24"/>
                <w:szCs w:val="24"/>
              </w:rPr>
            </w:r>
            <w:r w:rsidRPr="00B47B0A">
              <w:rPr>
                <w:noProof/>
                <w:webHidden/>
                <w:sz w:val="24"/>
                <w:szCs w:val="24"/>
              </w:rPr>
              <w:fldChar w:fldCharType="separate"/>
            </w:r>
            <w:r w:rsidR="00F51FFF">
              <w:rPr>
                <w:noProof/>
                <w:webHidden/>
                <w:sz w:val="24"/>
                <w:szCs w:val="24"/>
              </w:rPr>
              <w:t>5</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696" w:history="1">
            <w:r w:rsidR="00B47B0A" w:rsidRPr="00B47B0A">
              <w:rPr>
                <w:rStyle w:val="Hyperlink"/>
                <w:rFonts w:ascii="Times New Roman" w:hAnsi="Times New Roman" w:cs="Times New Roman"/>
                <w:noProof/>
                <w:kern w:val="28"/>
                <w:sz w:val="24"/>
                <w:szCs w:val="24"/>
              </w:rPr>
              <w:t>I. GIỚI THIỆU CHUNG VỀ ĐỀ ÁN</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_Toc495567696 \h </w:instrText>
            </w:r>
            <w:r w:rsidRPr="00B47B0A">
              <w:rPr>
                <w:noProof/>
                <w:webHidden/>
                <w:sz w:val="24"/>
                <w:szCs w:val="24"/>
              </w:rPr>
            </w:r>
            <w:r w:rsidRPr="00B47B0A">
              <w:rPr>
                <w:noProof/>
                <w:webHidden/>
                <w:sz w:val="24"/>
                <w:szCs w:val="24"/>
              </w:rPr>
              <w:fldChar w:fldCharType="separate"/>
            </w:r>
            <w:r w:rsidR="00F51FFF">
              <w:rPr>
                <w:noProof/>
                <w:webHidden/>
                <w:sz w:val="24"/>
                <w:szCs w:val="24"/>
              </w:rPr>
              <w:t>5</w:t>
            </w:r>
            <w:r w:rsidRPr="00B47B0A">
              <w:rPr>
                <w:noProof/>
                <w:webHidden/>
                <w:sz w:val="24"/>
                <w:szCs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697" w:history="1">
            <w:r w:rsidR="00B47B0A" w:rsidRPr="00B47B0A">
              <w:rPr>
                <w:rStyle w:val="Hyperlink"/>
                <w:rFonts w:ascii="Times New Roman" w:hAnsi="Times New Roman" w:cs="Times New Roman"/>
                <w:noProof/>
                <w:kern w:val="28"/>
                <w:sz w:val="24"/>
                <w:lang w:val="en-US"/>
              </w:rPr>
              <w:t>I.1. CÁC CĂN CỨ ĐỂ LẬP QUY HOẠCH</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_Toc495567697 \h </w:instrText>
            </w:r>
            <w:r w:rsidRPr="00B47B0A">
              <w:rPr>
                <w:noProof/>
                <w:webHidden/>
                <w:sz w:val="24"/>
              </w:rPr>
            </w:r>
            <w:r w:rsidRPr="00B47B0A">
              <w:rPr>
                <w:noProof/>
                <w:webHidden/>
                <w:sz w:val="24"/>
              </w:rPr>
              <w:fldChar w:fldCharType="separate"/>
            </w:r>
            <w:r w:rsidR="00F51FFF">
              <w:rPr>
                <w:noProof/>
                <w:webHidden/>
                <w:sz w:val="24"/>
              </w:rPr>
              <w:t>5</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698" w:history="1">
            <w:r w:rsidR="00B47B0A" w:rsidRPr="00B47B0A">
              <w:rPr>
                <w:rStyle w:val="Hyperlink"/>
                <w:rFonts w:ascii="Times New Roman" w:hAnsi="Times New Roman" w:cs="Times New Roman"/>
                <w:noProof/>
                <w:kern w:val="28"/>
                <w:sz w:val="24"/>
                <w:lang w:val="en-US"/>
              </w:rPr>
              <w:t>I.2. SỰ CẦN THIẾT CỦA ĐỀ ÁN</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_Toc495567698 \h </w:instrText>
            </w:r>
            <w:r w:rsidRPr="00B47B0A">
              <w:rPr>
                <w:noProof/>
                <w:webHidden/>
                <w:sz w:val="24"/>
              </w:rPr>
            </w:r>
            <w:r w:rsidRPr="00B47B0A">
              <w:rPr>
                <w:noProof/>
                <w:webHidden/>
                <w:sz w:val="24"/>
              </w:rPr>
              <w:fldChar w:fldCharType="separate"/>
            </w:r>
            <w:r w:rsidR="00F51FFF">
              <w:rPr>
                <w:noProof/>
                <w:webHidden/>
                <w:sz w:val="24"/>
              </w:rPr>
              <w:t>10</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699" w:history="1">
            <w:r w:rsidR="00B47B0A" w:rsidRPr="00B47B0A">
              <w:rPr>
                <w:rStyle w:val="Hyperlink"/>
                <w:rFonts w:ascii="Times New Roman" w:hAnsi="Times New Roman" w:cs="Times New Roman"/>
                <w:noProof/>
                <w:kern w:val="28"/>
                <w:sz w:val="24"/>
                <w:lang w:val="en-US"/>
              </w:rPr>
              <w:t>I.3. ĐỐI TƯỢNG NGHIÊN CỨU</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_Toc495567699 \h </w:instrText>
            </w:r>
            <w:r w:rsidRPr="00B47B0A">
              <w:rPr>
                <w:noProof/>
                <w:webHidden/>
                <w:sz w:val="24"/>
              </w:rPr>
            </w:r>
            <w:r w:rsidRPr="00B47B0A">
              <w:rPr>
                <w:noProof/>
                <w:webHidden/>
                <w:sz w:val="24"/>
              </w:rPr>
              <w:fldChar w:fldCharType="separate"/>
            </w:r>
            <w:r w:rsidR="00F51FFF">
              <w:rPr>
                <w:noProof/>
                <w:webHidden/>
                <w:sz w:val="24"/>
              </w:rPr>
              <w:t>18</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00" w:history="1">
            <w:r w:rsidR="00B47B0A" w:rsidRPr="00B47B0A">
              <w:rPr>
                <w:rStyle w:val="Hyperlink"/>
                <w:rFonts w:ascii="Times New Roman" w:hAnsi="Times New Roman" w:cs="Times New Roman"/>
                <w:noProof/>
                <w:kern w:val="28"/>
                <w:sz w:val="24"/>
                <w:lang w:val="en-US"/>
              </w:rPr>
              <w:t>I.4. PHẠM VI NGHIÊN CỨU</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_Toc495567700 \h </w:instrText>
            </w:r>
            <w:r w:rsidRPr="00B47B0A">
              <w:rPr>
                <w:noProof/>
                <w:webHidden/>
                <w:sz w:val="24"/>
              </w:rPr>
            </w:r>
            <w:r w:rsidRPr="00B47B0A">
              <w:rPr>
                <w:noProof/>
                <w:webHidden/>
                <w:sz w:val="24"/>
              </w:rPr>
              <w:fldChar w:fldCharType="separate"/>
            </w:r>
            <w:r w:rsidR="00F51FFF">
              <w:rPr>
                <w:noProof/>
                <w:webHidden/>
                <w:sz w:val="24"/>
              </w:rPr>
              <w:t>18</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01" w:history="1">
            <w:r w:rsidR="00B47B0A" w:rsidRPr="00B47B0A">
              <w:rPr>
                <w:rStyle w:val="Hyperlink"/>
                <w:rFonts w:ascii="Times New Roman" w:hAnsi="Times New Roman" w:cs="Times New Roman"/>
                <w:noProof/>
                <w:kern w:val="28"/>
                <w:sz w:val="24"/>
                <w:lang w:val="en-US"/>
              </w:rPr>
              <w:t>I.5. PHƯƠNG PHÁP NGHIÊN CỨU</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_Toc495567701 \h </w:instrText>
            </w:r>
            <w:r w:rsidRPr="00B47B0A">
              <w:rPr>
                <w:noProof/>
                <w:webHidden/>
                <w:sz w:val="24"/>
              </w:rPr>
            </w:r>
            <w:r w:rsidRPr="00B47B0A">
              <w:rPr>
                <w:noProof/>
                <w:webHidden/>
                <w:sz w:val="24"/>
              </w:rPr>
              <w:fldChar w:fldCharType="separate"/>
            </w:r>
            <w:r w:rsidR="00F51FFF">
              <w:rPr>
                <w:noProof/>
                <w:webHidden/>
                <w:sz w:val="24"/>
              </w:rPr>
              <w:t>18</w:t>
            </w:r>
            <w:r w:rsidRPr="00B47B0A">
              <w:rPr>
                <w:noProof/>
                <w:webHidden/>
                <w:sz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02" w:history="1">
            <w:r w:rsidR="00B47B0A" w:rsidRPr="00B47B0A">
              <w:rPr>
                <w:rStyle w:val="Hyperlink"/>
                <w:rFonts w:ascii="Times New Roman" w:hAnsi="Times New Roman" w:cs="Times New Roman"/>
                <w:noProof/>
                <w:sz w:val="24"/>
                <w:szCs w:val="24"/>
              </w:rPr>
              <w:t>CHƯƠNG I</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_Toc495567702 \h </w:instrText>
            </w:r>
            <w:r w:rsidRPr="00B47B0A">
              <w:rPr>
                <w:noProof/>
                <w:webHidden/>
                <w:sz w:val="24"/>
                <w:szCs w:val="24"/>
              </w:rPr>
            </w:r>
            <w:r w:rsidRPr="00B47B0A">
              <w:rPr>
                <w:noProof/>
                <w:webHidden/>
                <w:sz w:val="24"/>
                <w:szCs w:val="24"/>
              </w:rPr>
              <w:fldChar w:fldCharType="separate"/>
            </w:r>
            <w:r w:rsidR="00F51FFF">
              <w:rPr>
                <w:noProof/>
                <w:webHidden/>
                <w:sz w:val="24"/>
                <w:szCs w:val="24"/>
              </w:rPr>
              <w:t>19</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03" w:history="1">
            <w:r w:rsidR="00B47B0A" w:rsidRPr="00B47B0A">
              <w:rPr>
                <w:rStyle w:val="Hyperlink"/>
                <w:rFonts w:ascii="Times New Roman" w:hAnsi="Times New Roman" w:cs="Times New Roman"/>
                <w:noProof/>
                <w:sz w:val="24"/>
                <w:szCs w:val="24"/>
              </w:rPr>
              <w:t xml:space="preserve">KHẢO SÁT, ĐÁNH GIÁ </w:t>
            </w:r>
            <w:r w:rsidR="00B47B0A" w:rsidRPr="00B47B0A">
              <w:rPr>
                <w:rStyle w:val="Hyperlink"/>
                <w:rFonts w:ascii="Times New Roman" w:hAnsi="Times New Roman" w:cs="Times New Roman"/>
                <w:noProof/>
                <w:sz w:val="24"/>
                <w:szCs w:val="24"/>
                <w:lang w:val="vi-VN"/>
              </w:rPr>
              <w:t>HIỆNTRẠNG HỆ THỐNG</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_Toc495567703 \h </w:instrText>
            </w:r>
            <w:r w:rsidRPr="00B47B0A">
              <w:rPr>
                <w:noProof/>
                <w:webHidden/>
                <w:sz w:val="24"/>
                <w:szCs w:val="24"/>
              </w:rPr>
            </w:r>
            <w:r w:rsidRPr="00B47B0A">
              <w:rPr>
                <w:noProof/>
                <w:webHidden/>
                <w:sz w:val="24"/>
                <w:szCs w:val="24"/>
              </w:rPr>
              <w:fldChar w:fldCharType="separate"/>
            </w:r>
            <w:r w:rsidR="00F51FFF">
              <w:rPr>
                <w:noProof/>
                <w:webHidden/>
                <w:sz w:val="24"/>
                <w:szCs w:val="24"/>
              </w:rPr>
              <w:t>19</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04" w:history="1">
            <w:r w:rsidR="00B47B0A" w:rsidRPr="00B47B0A">
              <w:rPr>
                <w:rStyle w:val="Hyperlink"/>
                <w:rFonts w:ascii="Times New Roman" w:hAnsi="Times New Roman" w:cs="Times New Roman"/>
                <w:noProof/>
                <w:sz w:val="24"/>
                <w:szCs w:val="24"/>
              </w:rPr>
              <w:t xml:space="preserve">CỬA HÀNG XĂNG DẦU </w:t>
            </w:r>
            <w:r w:rsidR="00B47B0A" w:rsidRPr="00B47B0A">
              <w:rPr>
                <w:rStyle w:val="Hyperlink"/>
                <w:rFonts w:ascii="Times New Roman" w:hAnsi="Times New Roman" w:cs="Times New Roman"/>
                <w:noProof/>
                <w:sz w:val="24"/>
                <w:szCs w:val="24"/>
                <w:lang w:val="vi-VN"/>
              </w:rPr>
              <w:t>DỌCQUỐC LỘ 1</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_Toc495567704 \h </w:instrText>
            </w:r>
            <w:r w:rsidRPr="00B47B0A">
              <w:rPr>
                <w:noProof/>
                <w:webHidden/>
                <w:sz w:val="24"/>
                <w:szCs w:val="24"/>
              </w:rPr>
            </w:r>
            <w:r w:rsidRPr="00B47B0A">
              <w:rPr>
                <w:noProof/>
                <w:webHidden/>
                <w:sz w:val="24"/>
                <w:szCs w:val="24"/>
              </w:rPr>
              <w:fldChar w:fldCharType="separate"/>
            </w:r>
            <w:r w:rsidR="00F51FFF">
              <w:rPr>
                <w:noProof/>
                <w:webHidden/>
                <w:sz w:val="24"/>
                <w:szCs w:val="24"/>
              </w:rPr>
              <w:t>19</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05" w:history="1">
            <w:r w:rsidR="00B47B0A" w:rsidRPr="00B47B0A">
              <w:rPr>
                <w:rStyle w:val="Hyperlink"/>
                <w:rFonts w:ascii="Times New Roman" w:hAnsi="Times New Roman" w:cs="Times New Roman"/>
                <w:noProof/>
                <w:sz w:val="24"/>
                <w:szCs w:val="24"/>
                <w:lang w:val="vi-VN"/>
              </w:rPr>
              <w:t xml:space="preserve">I. </w:t>
            </w:r>
            <w:r w:rsidR="00B47B0A" w:rsidRPr="00B47B0A">
              <w:rPr>
                <w:rStyle w:val="Hyperlink"/>
                <w:rFonts w:ascii="Times New Roman" w:hAnsi="Times New Roman" w:cs="Times New Roman"/>
                <w:noProof/>
                <w:sz w:val="24"/>
                <w:szCs w:val="24"/>
              </w:rPr>
              <w:t>KHẢO SÁT HIỆN TRẠNG</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_Toc495567705 \h </w:instrText>
            </w:r>
            <w:r w:rsidRPr="00B47B0A">
              <w:rPr>
                <w:noProof/>
                <w:webHidden/>
                <w:sz w:val="24"/>
                <w:szCs w:val="24"/>
              </w:rPr>
            </w:r>
            <w:r w:rsidRPr="00B47B0A">
              <w:rPr>
                <w:noProof/>
                <w:webHidden/>
                <w:sz w:val="24"/>
                <w:szCs w:val="24"/>
              </w:rPr>
              <w:fldChar w:fldCharType="separate"/>
            </w:r>
            <w:r w:rsidR="00F51FFF">
              <w:rPr>
                <w:noProof/>
                <w:webHidden/>
                <w:sz w:val="24"/>
                <w:szCs w:val="24"/>
              </w:rPr>
              <w:t>19</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06" w:history="1">
            <w:r w:rsidR="00B47B0A" w:rsidRPr="00B47B0A">
              <w:rPr>
                <w:rStyle w:val="Hyperlink"/>
                <w:rFonts w:ascii="Times New Roman" w:hAnsi="Times New Roman" w:cs="Times New Roman"/>
                <w:noProof/>
                <w:sz w:val="24"/>
                <w:szCs w:val="24"/>
              </w:rPr>
              <w:t>II.ĐÁNH GIÁ HIỆN TRẠNG</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_Toc495567706 \h </w:instrText>
            </w:r>
            <w:r w:rsidRPr="00B47B0A">
              <w:rPr>
                <w:noProof/>
                <w:webHidden/>
                <w:sz w:val="24"/>
                <w:szCs w:val="24"/>
              </w:rPr>
            </w:r>
            <w:r w:rsidRPr="00B47B0A">
              <w:rPr>
                <w:noProof/>
                <w:webHidden/>
                <w:sz w:val="24"/>
                <w:szCs w:val="24"/>
              </w:rPr>
              <w:fldChar w:fldCharType="separate"/>
            </w:r>
            <w:r w:rsidR="00F51FFF">
              <w:rPr>
                <w:noProof/>
                <w:webHidden/>
                <w:sz w:val="24"/>
                <w:szCs w:val="24"/>
              </w:rPr>
              <w:t>19</w:t>
            </w:r>
            <w:r w:rsidRPr="00B47B0A">
              <w:rPr>
                <w:noProof/>
                <w:webHidden/>
                <w:sz w:val="24"/>
                <w:szCs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07" w:history="1">
            <w:r w:rsidR="00B47B0A" w:rsidRPr="00B47B0A">
              <w:rPr>
                <w:rStyle w:val="Hyperlink"/>
                <w:rFonts w:ascii="Times New Roman" w:hAnsi="Times New Roman" w:cs="Times New Roman"/>
                <w:noProof/>
                <w:sz w:val="24"/>
              </w:rPr>
              <w:t>II.1.CÁC TIÊU CHÍ DÁNH GIÁ HIỆN TRẠNG</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_Toc495567707 \h </w:instrText>
            </w:r>
            <w:r w:rsidRPr="00B47B0A">
              <w:rPr>
                <w:noProof/>
                <w:webHidden/>
                <w:sz w:val="24"/>
              </w:rPr>
            </w:r>
            <w:r w:rsidRPr="00B47B0A">
              <w:rPr>
                <w:noProof/>
                <w:webHidden/>
                <w:sz w:val="24"/>
              </w:rPr>
              <w:fldChar w:fldCharType="separate"/>
            </w:r>
            <w:r w:rsidR="00F51FFF">
              <w:rPr>
                <w:noProof/>
                <w:webHidden/>
                <w:sz w:val="24"/>
              </w:rPr>
              <w:t>19</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08" w:history="1">
            <w:r w:rsidR="00B47B0A" w:rsidRPr="00B47B0A">
              <w:rPr>
                <w:rStyle w:val="Hyperlink"/>
                <w:rFonts w:ascii="Times New Roman" w:hAnsi="Times New Roman" w:cs="Times New Roman"/>
                <w:noProof/>
                <w:sz w:val="24"/>
              </w:rPr>
              <w:t>II.2.THỐNG KÊ, PHÂN LOẠI CHXD HIỆN TRẠNG DỌC QL.1</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_Toc495567708 \h </w:instrText>
            </w:r>
            <w:r w:rsidRPr="00B47B0A">
              <w:rPr>
                <w:noProof/>
                <w:webHidden/>
                <w:sz w:val="24"/>
              </w:rPr>
            </w:r>
            <w:r w:rsidRPr="00B47B0A">
              <w:rPr>
                <w:noProof/>
                <w:webHidden/>
                <w:sz w:val="24"/>
              </w:rPr>
              <w:fldChar w:fldCharType="separate"/>
            </w:r>
            <w:r w:rsidR="00F51FFF">
              <w:rPr>
                <w:noProof/>
                <w:webHidden/>
                <w:sz w:val="24"/>
              </w:rPr>
              <w:t>22</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09" w:history="1">
            <w:r w:rsidR="00B47B0A" w:rsidRPr="00B47B0A">
              <w:rPr>
                <w:rStyle w:val="Hyperlink"/>
                <w:rFonts w:ascii="Times New Roman" w:hAnsi="Times New Roman" w:cs="Times New Roman"/>
                <w:bCs/>
                <w:noProof/>
                <w:sz w:val="24"/>
              </w:rPr>
              <w:t>II.3.ĐÁNH GIÁ HIỆN TRẠNG</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_Toc495567709 \h </w:instrText>
            </w:r>
            <w:r w:rsidRPr="00B47B0A">
              <w:rPr>
                <w:noProof/>
                <w:webHidden/>
                <w:sz w:val="24"/>
              </w:rPr>
            </w:r>
            <w:r w:rsidRPr="00B47B0A">
              <w:rPr>
                <w:noProof/>
                <w:webHidden/>
                <w:sz w:val="24"/>
              </w:rPr>
              <w:fldChar w:fldCharType="separate"/>
            </w:r>
            <w:r w:rsidR="00F51FFF">
              <w:rPr>
                <w:noProof/>
                <w:webHidden/>
                <w:sz w:val="24"/>
              </w:rPr>
              <w:t>24</w:t>
            </w:r>
            <w:r w:rsidRPr="00B47B0A">
              <w:rPr>
                <w:noProof/>
                <w:webHidden/>
                <w:sz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10" w:history="1">
            <w:r w:rsidR="00B47B0A" w:rsidRPr="00B47B0A">
              <w:rPr>
                <w:rStyle w:val="Hyperlink"/>
                <w:rFonts w:ascii="Times New Roman" w:hAnsi="Times New Roman" w:cs="Times New Roman"/>
                <w:noProof/>
                <w:sz w:val="24"/>
                <w:szCs w:val="24"/>
              </w:rPr>
              <w:t>CHƯƠNG II</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_Toc495567710 \h </w:instrText>
            </w:r>
            <w:r w:rsidRPr="00B47B0A">
              <w:rPr>
                <w:noProof/>
                <w:webHidden/>
                <w:sz w:val="24"/>
                <w:szCs w:val="24"/>
              </w:rPr>
            </w:r>
            <w:r w:rsidRPr="00B47B0A">
              <w:rPr>
                <w:noProof/>
                <w:webHidden/>
                <w:sz w:val="24"/>
                <w:szCs w:val="24"/>
              </w:rPr>
              <w:fldChar w:fldCharType="separate"/>
            </w:r>
            <w:r w:rsidR="00F51FFF">
              <w:rPr>
                <w:noProof/>
                <w:webHidden/>
                <w:sz w:val="24"/>
                <w:szCs w:val="24"/>
              </w:rPr>
              <w:t>44</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11" w:history="1">
            <w:r w:rsidR="00B47B0A" w:rsidRPr="00B47B0A">
              <w:rPr>
                <w:rStyle w:val="Hyperlink"/>
                <w:rFonts w:ascii="Times New Roman" w:hAnsi="Times New Roman" w:cs="Times New Roman"/>
                <w:noProof/>
                <w:sz w:val="24"/>
                <w:szCs w:val="24"/>
              </w:rPr>
              <w:t>PHÂN TÍCH CÁC YẾU TỐ ẢNH HƯỞNG VÀ</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_Toc495567711 \h </w:instrText>
            </w:r>
            <w:r w:rsidRPr="00B47B0A">
              <w:rPr>
                <w:noProof/>
                <w:webHidden/>
                <w:sz w:val="24"/>
                <w:szCs w:val="24"/>
              </w:rPr>
            </w:r>
            <w:r w:rsidRPr="00B47B0A">
              <w:rPr>
                <w:noProof/>
                <w:webHidden/>
                <w:sz w:val="24"/>
                <w:szCs w:val="24"/>
              </w:rPr>
              <w:fldChar w:fldCharType="separate"/>
            </w:r>
            <w:r w:rsidR="00F51FFF">
              <w:rPr>
                <w:noProof/>
                <w:webHidden/>
                <w:sz w:val="24"/>
                <w:szCs w:val="24"/>
              </w:rPr>
              <w:t>44</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12" w:history="1">
            <w:r w:rsidR="00B47B0A" w:rsidRPr="00B47B0A">
              <w:rPr>
                <w:rStyle w:val="Hyperlink"/>
                <w:rFonts w:ascii="Times New Roman" w:hAnsi="Times New Roman" w:cs="Times New Roman"/>
                <w:noProof/>
                <w:sz w:val="24"/>
                <w:szCs w:val="24"/>
              </w:rPr>
              <w:t>DỰ BÁO NHU CẦU TIÊU THỤ XĂNG DẦU DỌC QUỐC LỘ 1</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_Toc495567712 \h </w:instrText>
            </w:r>
            <w:r w:rsidRPr="00B47B0A">
              <w:rPr>
                <w:noProof/>
                <w:webHidden/>
                <w:sz w:val="24"/>
                <w:szCs w:val="24"/>
              </w:rPr>
            </w:r>
            <w:r w:rsidRPr="00B47B0A">
              <w:rPr>
                <w:noProof/>
                <w:webHidden/>
                <w:sz w:val="24"/>
                <w:szCs w:val="24"/>
              </w:rPr>
              <w:fldChar w:fldCharType="separate"/>
            </w:r>
            <w:r w:rsidR="00F51FFF">
              <w:rPr>
                <w:noProof/>
                <w:webHidden/>
                <w:sz w:val="24"/>
                <w:szCs w:val="24"/>
              </w:rPr>
              <w:t>44</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13" w:history="1">
            <w:r w:rsidR="00B47B0A" w:rsidRPr="00B47B0A">
              <w:rPr>
                <w:rStyle w:val="Hyperlink"/>
                <w:rFonts w:ascii="Times New Roman" w:hAnsi="Times New Roman" w:cs="Times New Roman"/>
                <w:noProof/>
                <w:sz w:val="24"/>
                <w:szCs w:val="24"/>
              </w:rPr>
              <w:t>I. PHÂN TÍCH CÁC YẾU TỐ ẢNH HƯỞNG ĐẾN TIÊU THỤ XĂNG DẦU DỌC QUỐC LỘ 1</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_Toc495567713 \h </w:instrText>
            </w:r>
            <w:r w:rsidRPr="00B47B0A">
              <w:rPr>
                <w:noProof/>
                <w:webHidden/>
                <w:sz w:val="24"/>
                <w:szCs w:val="24"/>
              </w:rPr>
            </w:r>
            <w:r w:rsidRPr="00B47B0A">
              <w:rPr>
                <w:noProof/>
                <w:webHidden/>
                <w:sz w:val="24"/>
                <w:szCs w:val="24"/>
              </w:rPr>
              <w:fldChar w:fldCharType="separate"/>
            </w:r>
            <w:r w:rsidR="00F51FFF">
              <w:rPr>
                <w:noProof/>
                <w:webHidden/>
                <w:sz w:val="24"/>
                <w:szCs w:val="24"/>
              </w:rPr>
              <w:t>44</w:t>
            </w:r>
            <w:r w:rsidRPr="00B47B0A">
              <w:rPr>
                <w:noProof/>
                <w:webHidden/>
                <w:sz w:val="24"/>
                <w:szCs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14" w:history="1">
            <w:r w:rsidR="00B47B0A" w:rsidRPr="00B47B0A">
              <w:rPr>
                <w:rStyle w:val="Hyperlink"/>
                <w:rFonts w:ascii="Times New Roman" w:hAnsi="Times New Roman" w:cs="Times New Roman"/>
                <w:noProof/>
                <w:sz w:val="24"/>
              </w:rPr>
              <w:t>I.1.TỔNG QUAN VÈ PHÁT TRIỂN KT-XH VIỆT NAM ĐẾN NĂM 2020, ĐỊNH HƯỚNG ĐẾN NĂM 2025</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_Toc495567714 \h </w:instrText>
            </w:r>
            <w:r w:rsidRPr="00B47B0A">
              <w:rPr>
                <w:noProof/>
                <w:webHidden/>
                <w:sz w:val="24"/>
              </w:rPr>
            </w:r>
            <w:r w:rsidRPr="00B47B0A">
              <w:rPr>
                <w:noProof/>
                <w:webHidden/>
                <w:sz w:val="24"/>
              </w:rPr>
              <w:fldChar w:fldCharType="separate"/>
            </w:r>
            <w:r w:rsidR="00F51FFF">
              <w:rPr>
                <w:noProof/>
                <w:webHidden/>
                <w:sz w:val="24"/>
              </w:rPr>
              <w:t>44</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15" w:history="1">
            <w:r w:rsidR="00B47B0A" w:rsidRPr="00B47B0A">
              <w:rPr>
                <w:rStyle w:val="Hyperlink"/>
                <w:rFonts w:ascii="Times New Roman" w:hAnsi="Times New Roman" w:cs="Times New Roman"/>
                <w:noProof/>
                <w:sz w:val="24"/>
              </w:rPr>
              <w:t>I.2. PHÁT TRIỂN KINH TẾ-XÃ HỘI DỌC QUỐC LỘ 1</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_Toc495567715 \h </w:instrText>
            </w:r>
            <w:r w:rsidRPr="00B47B0A">
              <w:rPr>
                <w:noProof/>
                <w:webHidden/>
                <w:sz w:val="24"/>
              </w:rPr>
            </w:r>
            <w:r w:rsidRPr="00B47B0A">
              <w:rPr>
                <w:noProof/>
                <w:webHidden/>
                <w:sz w:val="24"/>
              </w:rPr>
              <w:fldChar w:fldCharType="separate"/>
            </w:r>
            <w:r w:rsidR="00F51FFF">
              <w:rPr>
                <w:noProof/>
                <w:webHidden/>
                <w:sz w:val="24"/>
              </w:rPr>
              <w:t>45</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16" w:history="1">
            <w:r w:rsidR="00B47B0A" w:rsidRPr="00B47B0A">
              <w:rPr>
                <w:rStyle w:val="Hyperlink"/>
                <w:rFonts w:ascii="Times New Roman" w:hAnsi="Times New Roman" w:cs="Times New Roman"/>
                <w:noProof/>
                <w:sz w:val="24"/>
              </w:rPr>
              <w:t>I.3.ẢNH HƯỞNG CỦA HỘI NHẬP QUỐC TẾ</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_Toc495567716 \h </w:instrText>
            </w:r>
            <w:r w:rsidRPr="00B47B0A">
              <w:rPr>
                <w:noProof/>
                <w:webHidden/>
                <w:sz w:val="24"/>
              </w:rPr>
            </w:r>
            <w:r w:rsidRPr="00B47B0A">
              <w:rPr>
                <w:noProof/>
                <w:webHidden/>
                <w:sz w:val="24"/>
              </w:rPr>
              <w:fldChar w:fldCharType="separate"/>
            </w:r>
            <w:r w:rsidR="00F51FFF">
              <w:rPr>
                <w:noProof/>
                <w:webHidden/>
                <w:sz w:val="24"/>
              </w:rPr>
              <w:t>47</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17" w:history="1">
            <w:r w:rsidR="00B47B0A" w:rsidRPr="00B47B0A">
              <w:rPr>
                <w:rStyle w:val="Hyperlink"/>
                <w:rFonts w:ascii="Times New Roman" w:hAnsi="Times New Roman" w:cs="Times New Roman"/>
                <w:noProof/>
                <w:sz w:val="24"/>
              </w:rPr>
              <w:t>I.4.ẢNH HƯỞNG VỀ SỬ DỤNG NHIÊN LIỆU THAY THẾ XĂNG DẦU</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_Toc495567717 \h </w:instrText>
            </w:r>
            <w:r w:rsidRPr="00B47B0A">
              <w:rPr>
                <w:noProof/>
                <w:webHidden/>
                <w:sz w:val="24"/>
              </w:rPr>
            </w:r>
            <w:r w:rsidRPr="00B47B0A">
              <w:rPr>
                <w:noProof/>
                <w:webHidden/>
                <w:sz w:val="24"/>
              </w:rPr>
              <w:fldChar w:fldCharType="separate"/>
            </w:r>
            <w:r w:rsidR="00F51FFF">
              <w:rPr>
                <w:noProof/>
                <w:webHidden/>
                <w:sz w:val="24"/>
              </w:rPr>
              <w:t>49</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18" w:history="1">
            <w:r w:rsidR="00B47B0A" w:rsidRPr="00B47B0A">
              <w:rPr>
                <w:rStyle w:val="Hyperlink"/>
                <w:rFonts w:ascii="Times New Roman" w:hAnsi="Times New Roman" w:cs="Times New Roman"/>
                <w:noProof/>
                <w:sz w:val="24"/>
              </w:rPr>
              <w:t>I.5.TÁC ĐỘNG CỦA CÁC TUYẾN ĐƯỜNG BỘ BẮC NAM ĐỐI VỚI QL.1</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_Toc495567718 \h </w:instrText>
            </w:r>
            <w:r w:rsidRPr="00B47B0A">
              <w:rPr>
                <w:noProof/>
                <w:webHidden/>
                <w:sz w:val="24"/>
              </w:rPr>
            </w:r>
            <w:r w:rsidRPr="00B47B0A">
              <w:rPr>
                <w:noProof/>
                <w:webHidden/>
                <w:sz w:val="24"/>
              </w:rPr>
              <w:fldChar w:fldCharType="separate"/>
            </w:r>
            <w:r w:rsidR="00F51FFF">
              <w:rPr>
                <w:noProof/>
                <w:webHidden/>
                <w:sz w:val="24"/>
              </w:rPr>
              <w:t>49</w:t>
            </w:r>
            <w:r w:rsidRPr="00B47B0A">
              <w:rPr>
                <w:noProof/>
                <w:webHidden/>
                <w:sz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19" w:history="1">
            <w:r w:rsidR="00B47B0A" w:rsidRPr="00B47B0A">
              <w:rPr>
                <w:rStyle w:val="Hyperlink"/>
                <w:rFonts w:ascii="Times New Roman" w:hAnsi="Times New Roman" w:cs="Times New Roman"/>
                <w:noProof/>
                <w:sz w:val="24"/>
                <w:szCs w:val="24"/>
              </w:rPr>
              <w:t>II. DỰ BÁO NHU CẦU TIÊU THỤ XĂNG DẦU DỌC QUỐC LỘ 1</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_Toc495567719 \h </w:instrText>
            </w:r>
            <w:r w:rsidRPr="00B47B0A">
              <w:rPr>
                <w:noProof/>
                <w:webHidden/>
                <w:sz w:val="24"/>
                <w:szCs w:val="24"/>
              </w:rPr>
            </w:r>
            <w:r w:rsidRPr="00B47B0A">
              <w:rPr>
                <w:noProof/>
                <w:webHidden/>
                <w:sz w:val="24"/>
                <w:szCs w:val="24"/>
              </w:rPr>
              <w:fldChar w:fldCharType="separate"/>
            </w:r>
            <w:r w:rsidR="00F51FFF">
              <w:rPr>
                <w:noProof/>
                <w:webHidden/>
                <w:sz w:val="24"/>
                <w:szCs w:val="24"/>
              </w:rPr>
              <w:t>50</w:t>
            </w:r>
            <w:r w:rsidRPr="00B47B0A">
              <w:rPr>
                <w:noProof/>
                <w:webHidden/>
                <w:sz w:val="24"/>
                <w:szCs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20" w:history="1">
            <w:r w:rsidR="00B47B0A" w:rsidRPr="00B47B0A">
              <w:rPr>
                <w:rStyle w:val="Hyperlink"/>
                <w:rFonts w:ascii="Times New Roman" w:hAnsi="Times New Roman" w:cs="Times New Roman"/>
                <w:noProof/>
                <w:sz w:val="24"/>
              </w:rPr>
              <w:t>II.1.TỔNG QUAN VỀ TIÊU THỤ XĂNG DẦU TẠI VIỆT NAM VÀ DỌC TUYẾN QUỐC LỘ 1</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_Toc495567720 \h </w:instrText>
            </w:r>
            <w:r w:rsidRPr="00B47B0A">
              <w:rPr>
                <w:noProof/>
                <w:webHidden/>
                <w:sz w:val="24"/>
              </w:rPr>
            </w:r>
            <w:r w:rsidRPr="00B47B0A">
              <w:rPr>
                <w:noProof/>
                <w:webHidden/>
                <w:sz w:val="24"/>
              </w:rPr>
              <w:fldChar w:fldCharType="separate"/>
            </w:r>
            <w:r w:rsidR="00F51FFF">
              <w:rPr>
                <w:noProof/>
                <w:webHidden/>
                <w:sz w:val="24"/>
              </w:rPr>
              <w:t>50</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21" w:history="1">
            <w:r w:rsidR="00B47B0A" w:rsidRPr="00B47B0A">
              <w:rPr>
                <w:rStyle w:val="Hyperlink"/>
                <w:rFonts w:ascii="Times New Roman" w:hAnsi="Times New Roman" w:cs="Times New Roman"/>
                <w:noProof/>
                <w:sz w:val="24"/>
              </w:rPr>
              <w:t>II.2. DỰ BÁO NHU CẦU TIÊU THỤ XĂNG DẦU DỌC QUỐC LỘ 1</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_Toc495567721 \h </w:instrText>
            </w:r>
            <w:r w:rsidRPr="00B47B0A">
              <w:rPr>
                <w:noProof/>
                <w:webHidden/>
                <w:sz w:val="24"/>
              </w:rPr>
            </w:r>
            <w:r w:rsidRPr="00B47B0A">
              <w:rPr>
                <w:noProof/>
                <w:webHidden/>
                <w:sz w:val="24"/>
              </w:rPr>
              <w:fldChar w:fldCharType="separate"/>
            </w:r>
            <w:r w:rsidR="00F51FFF">
              <w:rPr>
                <w:noProof/>
                <w:webHidden/>
                <w:sz w:val="24"/>
              </w:rPr>
              <w:t>54</w:t>
            </w:r>
            <w:r w:rsidRPr="00B47B0A">
              <w:rPr>
                <w:noProof/>
                <w:webHidden/>
                <w:sz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22" w:history="1">
            <w:r w:rsidR="00B47B0A" w:rsidRPr="00B47B0A">
              <w:rPr>
                <w:rStyle w:val="Hyperlink"/>
                <w:rFonts w:ascii="Times New Roman" w:hAnsi="Times New Roman" w:cs="Times New Roman"/>
                <w:noProof/>
                <w:sz w:val="24"/>
                <w:szCs w:val="24"/>
              </w:rPr>
              <w:t>CHƯƠNG III.</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_Toc495567722 \h </w:instrText>
            </w:r>
            <w:r w:rsidRPr="00B47B0A">
              <w:rPr>
                <w:noProof/>
                <w:webHidden/>
                <w:sz w:val="24"/>
                <w:szCs w:val="24"/>
              </w:rPr>
            </w:r>
            <w:r w:rsidRPr="00B47B0A">
              <w:rPr>
                <w:noProof/>
                <w:webHidden/>
                <w:sz w:val="24"/>
                <w:szCs w:val="24"/>
              </w:rPr>
              <w:fldChar w:fldCharType="separate"/>
            </w:r>
            <w:r w:rsidR="00F51FFF">
              <w:rPr>
                <w:noProof/>
                <w:webHidden/>
                <w:sz w:val="24"/>
                <w:szCs w:val="24"/>
              </w:rPr>
              <w:t>59</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23" w:history="1">
            <w:r w:rsidR="00B47B0A" w:rsidRPr="00B47B0A">
              <w:rPr>
                <w:rStyle w:val="Hyperlink"/>
                <w:rFonts w:ascii="Times New Roman" w:hAnsi="Times New Roman" w:cs="Times New Roman"/>
                <w:noProof/>
                <w:sz w:val="24"/>
                <w:szCs w:val="24"/>
              </w:rPr>
              <w:t>ĐIỀU CHỈNH QUY HOẠCH PHÁT TRIỂN HỆ THỐNG CỬA HÀNG XĂNG    DẦU DỌC TUYẾN QUỐC LỘ 1 ĐẾN NĂM 2025, TẦM NHÌN ĐẾN NĂM 2035</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_Toc495567723 \h </w:instrText>
            </w:r>
            <w:r w:rsidRPr="00B47B0A">
              <w:rPr>
                <w:noProof/>
                <w:webHidden/>
                <w:sz w:val="24"/>
                <w:szCs w:val="24"/>
              </w:rPr>
            </w:r>
            <w:r w:rsidRPr="00B47B0A">
              <w:rPr>
                <w:noProof/>
                <w:webHidden/>
                <w:sz w:val="24"/>
                <w:szCs w:val="24"/>
              </w:rPr>
              <w:fldChar w:fldCharType="separate"/>
            </w:r>
            <w:r w:rsidR="00F51FFF">
              <w:rPr>
                <w:noProof/>
                <w:webHidden/>
                <w:sz w:val="24"/>
                <w:szCs w:val="24"/>
              </w:rPr>
              <w:t>59</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24" w:history="1">
            <w:r w:rsidR="00B47B0A" w:rsidRPr="00B47B0A">
              <w:rPr>
                <w:rStyle w:val="Hyperlink"/>
                <w:rFonts w:ascii="Times New Roman" w:hAnsi="Times New Roman" w:cs="Times New Roman"/>
                <w:noProof/>
                <w:sz w:val="24"/>
                <w:szCs w:val="24"/>
              </w:rPr>
              <w:t>I. MỘT SỐ QUAN ĐIỂM CHỦ YẾU</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_Toc495567724 \h </w:instrText>
            </w:r>
            <w:r w:rsidRPr="00B47B0A">
              <w:rPr>
                <w:noProof/>
                <w:webHidden/>
                <w:sz w:val="24"/>
                <w:szCs w:val="24"/>
              </w:rPr>
            </w:r>
            <w:r w:rsidRPr="00B47B0A">
              <w:rPr>
                <w:noProof/>
                <w:webHidden/>
                <w:sz w:val="24"/>
                <w:szCs w:val="24"/>
              </w:rPr>
              <w:fldChar w:fldCharType="separate"/>
            </w:r>
            <w:r w:rsidR="00F51FFF">
              <w:rPr>
                <w:noProof/>
                <w:webHidden/>
                <w:sz w:val="24"/>
                <w:szCs w:val="24"/>
              </w:rPr>
              <w:t>59</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25" w:history="1">
            <w:r w:rsidR="00B47B0A" w:rsidRPr="00B47B0A">
              <w:rPr>
                <w:rStyle w:val="Hyperlink"/>
                <w:rFonts w:ascii="Times New Roman" w:hAnsi="Times New Roman" w:cs="Times New Roman"/>
                <w:noProof/>
                <w:sz w:val="24"/>
                <w:szCs w:val="24"/>
              </w:rPr>
              <w:t>II. MỤC TIÊU QUY HOẠCH</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_Toc495567725 \h </w:instrText>
            </w:r>
            <w:r w:rsidRPr="00B47B0A">
              <w:rPr>
                <w:noProof/>
                <w:webHidden/>
                <w:sz w:val="24"/>
                <w:szCs w:val="24"/>
              </w:rPr>
            </w:r>
            <w:r w:rsidRPr="00B47B0A">
              <w:rPr>
                <w:noProof/>
                <w:webHidden/>
                <w:sz w:val="24"/>
                <w:szCs w:val="24"/>
              </w:rPr>
              <w:fldChar w:fldCharType="separate"/>
            </w:r>
            <w:r w:rsidR="00F51FFF">
              <w:rPr>
                <w:noProof/>
                <w:webHidden/>
                <w:sz w:val="24"/>
                <w:szCs w:val="24"/>
              </w:rPr>
              <w:t>59</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26" w:history="1">
            <w:r w:rsidR="00B47B0A" w:rsidRPr="00B47B0A">
              <w:rPr>
                <w:rStyle w:val="Hyperlink"/>
                <w:rFonts w:ascii="Times New Roman" w:hAnsi="Times New Roman" w:cs="Times New Roman"/>
                <w:noProof/>
                <w:sz w:val="24"/>
                <w:szCs w:val="24"/>
                <w:lang w:val="vi-VN"/>
              </w:rPr>
              <w:t>III. ĐỊNH HƯỚNG QUY HOẠCH</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_Toc495567726 \h </w:instrText>
            </w:r>
            <w:r w:rsidRPr="00B47B0A">
              <w:rPr>
                <w:noProof/>
                <w:webHidden/>
                <w:sz w:val="24"/>
                <w:szCs w:val="24"/>
              </w:rPr>
            </w:r>
            <w:r w:rsidRPr="00B47B0A">
              <w:rPr>
                <w:noProof/>
                <w:webHidden/>
                <w:sz w:val="24"/>
                <w:szCs w:val="24"/>
              </w:rPr>
              <w:fldChar w:fldCharType="separate"/>
            </w:r>
            <w:r w:rsidR="00F51FFF">
              <w:rPr>
                <w:noProof/>
                <w:webHidden/>
                <w:sz w:val="24"/>
                <w:szCs w:val="24"/>
              </w:rPr>
              <w:t>60</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27" w:history="1">
            <w:r w:rsidR="00B47B0A" w:rsidRPr="00B47B0A">
              <w:rPr>
                <w:rStyle w:val="Hyperlink"/>
                <w:rFonts w:ascii="Times New Roman" w:hAnsi="Times New Roman" w:cs="Times New Roman"/>
                <w:noProof/>
                <w:sz w:val="24"/>
                <w:szCs w:val="24"/>
              </w:rPr>
              <w:t>IV. ĐIỀU CHỈNH, BỔ SUNG QUY HOẠCH</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_Toc495567727 \h </w:instrText>
            </w:r>
            <w:r w:rsidRPr="00B47B0A">
              <w:rPr>
                <w:noProof/>
                <w:webHidden/>
                <w:sz w:val="24"/>
                <w:szCs w:val="24"/>
              </w:rPr>
            </w:r>
            <w:r w:rsidRPr="00B47B0A">
              <w:rPr>
                <w:noProof/>
                <w:webHidden/>
                <w:sz w:val="24"/>
                <w:szCs w:val="24"/>
              </w:rPr>
              <w:fldChar w:fldCharType="separate"/>
            </w:r>
            <w:r w:rsidR="00F51FFF">
              <w:rPr>
                <w:noProof/>
                <w:webHidden/>
                <w:sz w:val="24"/>
                <w:szCs w:val="24"/>
              </w:rPr>
              <w:t>60</w:t>
            </w:r>
            <w:r w:rsidRPr="00B47B0A">
              <w:rPr>
                <w:noProof/>
                <w:webHidden/>
                <w:sz w:val="24"/>
                <w:szCs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28" w:history="1">
            <w:r w:rsidR="00B47B0A" w:rsidRPr="00B47B0A">
              <w:rPr>
                <w:rStyle w:val="Hyperlink"/>
                <w:rFonts w:ascii="Times New Roman" w:hAnsi="Times New Roman" w:cs="Times New Roman"/>
                <w:noProof/>
                <w:sz w:val="24"/>
              </w:rPr>
              <w:t>IV.1. ĐIỀU CHỈNH BỘ TIÊU CHÍ</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_Toc495567728 \h </w:instrText>
            </w:r>
            <w:r w:rsidRPr="00B47B0A">
              <w:rPr>
                <w:noProof/>
                <w:webHidden/>
                <w:sz w:val="24"/>
              </w:rPr>
            </w:r>
            <w:r w:rsidRPr="00B47B0A">
              <w:rPr>
                <w:noProof/>
                <w:webHidden/>
                <w:sz w:val="24"/>
              </w:rPr>
              <w:fldChar w:fldCharType="separate"/>
            </w:r>
            <w:r w:rsidR="00F51FFF">
              <w:rPr>
                <w:noProof/>
                <w:webHidden/>
                <w:sz w:val="24"/>
              </w:rPr>
              <w:t>60</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29" w:history="1">
            <w:r w:rsidR="00B47B0A" w:rsidRPr="00B47B0A">
              <w:rPr>
                <w:rStyle w:val="Hyperlink"/>
                <w:rFonts w:ascii="Times New Roman" w:hAnsi="Times New Roman" w:cs="Times New Roman"/>
                <w:noProof/>
                <w:sz w:val="24"/>
              </w:rPr>
              <w:t>IV.2. LUẬN CHỨNG SỐ LƯỢNG CỬA HÀNG XĂNG DẦU CẦN CÓ DỌC THEO TUYẾN QL.1</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_Toc495567729 \h </w:instrText>
            </w:r>
            <w:r w:rsidRPr="00B47B0A">
              <w:rPr>
                <w:noProof/>
                <w:webHidden/>
                <w:sz w:val="24"/>
              </w:rPr>
            </w:r>
            <w:r w:rsidRPr="00B47B0A">
              <w:rPr>
                <w:noProof/>
                <w:webHidden/>
                <w:sz w:val="24"/>
              </w:rPr>
              <w:fldChar w:fldCharType="separate"/>
            </w:r>
            <w:r w:rsidR="00F51FFF">
              <w:rPr>
                <w:noProof/>
                <w:webHidden/>
                <w:sz w:val="24"/>
              </w:rPr>
              <w:t>66</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30" w:history="1">
            <w:r w:rsidR="00B47B0A" w:rsidRPr="00B47B0A">
              <w:rPr>
                <w:rStyle w:val="Hyperlink"/>
                <w:rFonts w:ascii="Times New Roman" w:hAnsi="Times New Roman" w:cs="Times New Roman"/>
                <w:noProof/>
                <w:sz w:val="24"/>
              </w:rPr>
              <w:t>IV.3. LUẬN CHỨNG CÁC PHƯƠNG ÁN PHÁT TRIỂN</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_Toc495567730 \h </w:instrText>
            </w:r>
            <w:r w:rsidRPr="00B47B0A">
              <w:rPr>
                <w:noProof/>
                <w:webHidden/>
                <w:sz w:val="24"/>
              </w:rPr>
            </w:r>
            <w:r w:rsidRPr="00B47B0A">
              <w:rPr>
                <w:noProof/>
                <w:webHidden/>
                <w:sz w:val="24"/>
              </w:rPr>
              <w:fldChar w:fldCharType="separate"/>
            </w:r>
            <w:r w:rsidR="00F51FFF">
              <w:rPr>
                <w:noProof/>
                <w:webHidden/>
                <w:sz w:val="24"/>
              </w:rPr>
              <w:t>67</w:t>
            </w:r>
            <w:r w:rsidRPr="00B47B0A">
              <w:rPr>
                <w:noProof/>
                <w:webHidden/>
                <w:sz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31" w:history="1">
            <w:r w:rsidR="00B47B0A" w:rsidRPr="00B47B0A">
              <w:rPr>
                <w:rStyle w:val="Hyperlink"/>
                <w:rFonts w:ascii="Times New Roman" w:hAnsi="Times New Roman" w:cs="Times New Roman"/>
                <w:noProof/>
                <w:sz w:val="24"/>
                <w:szCs w:val="24"/>
                <w:lang w:val="vi-VN"/>
              </w:rPr>
              <w:t>V.NHU CẦU VỐN ĐẦU TƯ</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_Toc495567731 \h </w:instrText>
            </w:r>
            <w:r w:rsidRPr="00B47B0A">
              <w:rPr>
                <w:noProof/>
                <w:webHidden/>
                <w:sz w:val="24"/>
                <w:szCs w:val="24"/>
              </w:rPr>
            </w:r>
            <w:r w:rsidRPr="00B47B0A">
              <w:rPr>
                <w:noProof/>
                <w:webHidden/>
                <w:sz w:val="24"/>
                <w:szCs w:val="24"/>
              </w:rPr>
              <w:fldChar w:fldCharType="separate"/>
            </w:r>
            <w:r w:rsidR="00F51FFF">
              <w:rPr>
                <w:noProof/>
                <w:webHidden/>
                <w:sz w:val="24"/>
                <w:szCs w:val="24"/>
              </w:rPr>
              <w:t>75</w:t>
            </w:r>
            <w:r w:rsidRPr="00B47B0A">
              <w:rPr>
                <w:noProof/>
                <w:webHidden/>
                <w:sz w:val="24"/>
                <w:szCs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32" w:history="1">
            <w:r w:rsidR="00B47B0A" w:rsidRPr="00B47B0A">
              <w:rPr>
                <w:rStyle w:val="Hyperlink"/>
                <w:rFonts w:ascii="Times New Roman" w:hAnsi="Times New Roman" w:cs="Times New Roman"/>
                <w:noProof/>
                <w:sz w:val="24"/>
                <w:lang w:val="en-US"/>
              </w:rPr>
              <w:t>V.1</w:t>
            </w:r>
            <w:r w:rsidR="00B47B0A" w:rsidRPr="00B47B0A">
              <w:rPr>
                <w:rStyle w:val="Hyperlink"/>
                <w:rFonts w:ascii="Times New Roman" w:hAnsi="Times New Roman" w:cs="Times New Roman"/>
                <w:noProof/>
                <w:sz w:val="24"/>
                <w:lang w:val="vi-VN"/>
              </w:rPr>
              <w:t>. SUẤT ĐẦU TƯ XÂY DỰNG CÁC CỬA HÀNG XĂNG DẦU</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_Toc495567732 \h </w:instrText>
            </w:r>
            <w:r w:rsidRPr="00B47B0A">
              <w:rPr>
                <w:noProof/>
                <w:webHidden/>
                <w:sz w:val="24"/>
              </w:rPr>
            </w:r>
            <w:r w:rsidRPr="00B47B0A">
              <w:rPr>
                <w:noProof/>
                <w:webHidden/>
                <w:sz w:val="24"/>
              </w:rPr>
              <w:fldChar w:fldCharType="separate"/>
            </w:r>
            <w:r w:rsidR="00F51FFF">
              <w:rPr>
                <w:noProof/>
                <w:webHidden/>
                <w:sz w:val="24"/>
              </w:rPr>
              <w:t>75</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33" w:history="1">
            <w:r w:rsidR="00B47B0A" w:rsidRPr="00B47B0A">
              <w:rPr>
                <w:rStyle w:val="Hyperlink"/>
                <w:rFonts w:ascii="Times New Roman" w:hAnsi="Times New Roman" w:cs="Times New Roman"/>
                <w:noProof/>
                <w:sz w:val="24"/>
                <w:lang w:val="en-US"/>
              </w:rPr>
              <w:t>VI.2.</w:t>
            </w:r>
            <w:r w:rsidR="00B47B0A" w:rsidRPr="00B47B0A">
              <w:rPr>
                <w:rStyle w:val="Hyperlink"/>
                <w:rFonts w:ascii="Times New Roman" w:hAnsi="Times New Roman" w:cs="Times New Roman"/>
                <w:noProof/>
                <w:sz w:val="24"/>
                <w:lang w:val="vi-VN"/>
              </w:rPr>
              <w:t xml:space="preserve"> TỔNG NHU CẦU VỐN ĐẦU TƯ</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_Toc495567733 \h </w:instrText>
            </w:r>
            <w:r w:rsidRPr="00B47B0A">
              <w:rPr>
                <w:noProof/>
                <w:webHidden/>
                <w:sz w:val="24"/>
              </w:rPr>
            </w:r>
            <w:r w:rsidRPr="00B47B0A">
              <w:rPr>
                <w:noProof/>
                <w:webHidden/>
                <w:sz w:val="24"/>
              </w:rPr>
              <w:fldChar w:fldCharType="separate"/>
            </w:r>
            <w:r w:rsidR="00F51FFF">
              <w:rPr>
                <w:noProof/>
                <w:webHidden/>
                <w:sz w:val="24"/>
              </w:rPr>
              <w:t>77</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34" w:history="1">
            <w:r w:rsidR="00B47B0A" w:rsidRPr="00B47B0A">
              <w:rPr>
                <w:rStyle w:val="Hyperlink"/>
                <w:rFonts w:ascii="Times New Roman" w:hAnsi="Times New Roman" w:cs="Times New Roman"/>
                <w:noProof/>
                <w:sz w:val="24"/>
                <w:lang w:val="en-US"/>
              </w:rPr>
              <w:t>VI.3</w:t>
            </w:r>
            <w:r w:rsidR="00B47B0A" w:rsidRPr="00B47B0A">
              <w:rPr>
                <w:rStyle w:val="Hyperlink"/>
                <w:rFonts w:ascii="Times New Roman" w:hAnsi="Times New Roman" w:cs="Times New Roman"/>
                <w:noProof/>
                <w:sz w:val="24"/>
                <w:lang w:val="vi-VN"/>
              </w:rPr>
              <w:t>. NGUỒN VỐN</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_Toc495567734 \h </w:instrText>
            </w:r>
            <w:r w:rsidRPr="00B47B0A">
              <w:rPr>
                <w:noProof/>
                <w:webHidden/>
                <w:sz w:val="24"/>
              </w:rPr>
            </w:r>
            <w:r w:rsidRPr="00B47B0A">
              <w:rPr>
                <w:noProof/>
                <w:webHidden/>
                <w:sz w:val="24"/>
              </w:rPr>
              <w:fldChar w:fldCharType="separate"/>
            </w:r>
            <w:r w:rsidR="00F51FFF">
              <w:rPr>
                <w:noProof/>
                <w:webHidden/>
                <w:sz w:val="24"/>
              </w:rPr>
              <w:t>77</w:t>
            </w:r>
            <w:r w:rsidRPr="00B47B0A">
              <w:rPr>
                <w:noProof/>
                <w:webHidden/>
                <w:sz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35" w:history="1">
            <w:r w:rsidR="00B47B0A" w:rsidRPr="00B47B0A">
              <w:rPr>
                <w:rStyle w:val="Hyperlink"/>
                <w:rFonts w:ascii="Times New Roman" w:hAnsi="Times New Roman" w:cs="Times New Roman"/>
                <w:noProof/>
                <w:sz w:val="24"/>
                <w:szCs w:val="24"/>
                <w:lang w:val="pt-BR"/>
              </w:rPr>
              <w:t>CHƯƠNG IV</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_Toc495567735 \h </w:instrText>
            </w:r>
            <w:r w:rsidRPr="00B47B0A">
              <w:rPr>
                <w:noProof/>
                <w:webHidden/>
                <w:sz w:val="24"/>
                <w:szCs w:val="24"/>
              </w:rPr>
            </w:r>
            <w:r w:rsidRPr="00B47B0A">
              <w:rPr>
                <w:noProof/>
                <w:webHidden/>
                <w:sz w:val="24"/>
                <w:szCs w:val="24"/>
              </w:rPr>
              <w:fldChar w:fldCharType="separate"/>
            </w:r>
            <w:r w:rsidR="00F51FFF">
              <w:rPr>
                <w:noProof/>
                <w:webHidden/>
                <w:sz w:val="24"/>
                <w:szCs w:val="24"/>
              </w:rPr>
              <w:t>79</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36" w:history="1">
            <w:r w:rsidR="00B47B0A" w:rsidRPr="00B47B0A">
              <w:rPr>
                <w:rStyle w:val="Hyperlink"/>
                <w:rFonts w:ascii="Times New Roman" w:hAnsi="Times New Roman" w:cs="Times New Roman"/>
                <w:noProof/>
                <w:sz w:val="24"/>
                <w:szCs w:val="24"/>
                <w:lang w:val="pt-BR"/>
              </w:rPr>
              <w:t>GIẢI PHÁP BẢO VỆ MÔI TRƯỜNG</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_Toc495567736 \h </w:instrText>
            </w:r>
            <w:r w:rsidRPr="00B47B0A">
              <w:rPr>
                <w:noProof/>
                <w:webHidden/>
                <w:sz w:val="24"/>
                <w:szCs w:val="24"/>
              </w:rPr>
            </w:r>
            <w:r w:rsidRPr="00B47B0A">
              <w:rPr>
                <w:noProof/>
                <w:webHidden/>
                <w:sz w:val="24"/>
                <w:szCs w:val="24"/>
              </w:rPr>
              <w:fldChar w:fldCharType="separate"/>
            </w:r>
            <w:r w:rsidR="00F51FFF">
              <w:rPr>
                <w:noProof/>
                <w:webHidden/>
                <w:sz w:val="24"/>
                <w:szCs w:val="24"/>
              </w:rPr>
              <w:t>79</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37" w:history="1">
            <w:r w:rsidR="00B47B0A" w:rsidRPr="00B47B0A">
              <w:rPr>
                <w:rStyle w:val="Hyperlink"/>
                <w:rFonts w:ascii="Times New Roman" w:hAnsi="Times New Roman" w:cs="Times New Roman"/>
                <w:bCs/>
                <w:noProof/>
                <w:sz w:val="24"/>
                <w:szCs w:val="24"/>
                <w:lang w:val="pt-BR"/>
              </w:rPr>
              <w:t xml:space="preserve">I. CÁC TÁC NHÂN ẢNH HƯỞNG </w:t>
            </w:r>
            <w:r w:rsidR="00102072">
              <w:rPr>
                <w:rStyle w:val="Hyperlink"/>
                <w:rFonts w:ascii="Times New Roman" w:hAnsi="Times New Roman" w:cs="Times New Roman"/>
                <w:bCs/>
                <w:noProof/>
                <w:sz w:val="24"/>
                <w:szCs w:val="24"/>
                <w:lang w:val="pt-BR"/>
              </w:rPr>
              <w:t>Đ</w:t>
            </w:r>
            <w:r w:rsidR="00B47B0A" w:rsidRPr="00B47B0A">
              <w:rPr>
                <w:rStyle w:val="Hyperlink"/>
                <w:rFonts w:ascii="Times New Roman" w:hAnsi="Times New Roman" w:cs="Times New Roman"/>
                <w:bCs/>
                <w:noProof/>
                <w:sz w:val="24"/>
                <w:szCs w:val="24"/>
                <w:lang w:val="pt-BR"/>
              </w:rPr>
              <w:t>ẾN MÔI TRƯỜNG KHI XÂY DỰNG HỆ THỐNG CỬA HÀNG XĂNG DẦU</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_Toc495567737 \h </w:instrText>
            </w:r>
            <w:r w:rsidRPr="00B47B0A">
              <w:rPr>
                <w:noProof/>
                <w:webHidden/>
                <w:sz w:val="24"/>
                <w:szCs w:val="24"/>
              </w:rPr>
            </w:r>
            <w:r w:rsidRPr="00B47B0A">
              <w:rPr>
                <w:noProof/>
                <w:webHidden/>
                <w:sz w:val="24"/>
                <w:szCs w:val="24"/>
              </w:rPr>
              <w:fldChar w:fldCharType="separate"/>
            </w:r>
            <w:r w:rsidR="00F51FFF">
              <w:rPr>
                <w:noProof/>
                <w:webHidden/>
                <w:sz w:val="24"/>
                <w:szCs w:val="24"/>
              </w:rPr>
              <w:t>79</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38" w:history="1">
            <w:r w:rsidR="00B47B0A" w:rsidRPr="00B47B0A">
              <w:rPr>
                <w:rStyle w:val="Hyperlink"/>
                <w:rFonts w:ascii="Times New Roman" w:hAnsi="Times New Roman" w:cs="Times New Roman"/>
                <w:bCs/>
                <w:noProof/>
                <w:sz w:val="24"/>
                <w:szCs w:val="24"/>
                <w:lang w:val="pt-BR"/>
              </w:rPr>
              <w:t>II.CÁC GIẢI PHÁP GIẢM THIỂU Ô NHIỄM MÔI TRƯỜNG</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_Toc495567738 \h </w:instrText>
            </w:r>
            <w:r w:rsidRPr="00B47B0A">
              <w:rPr>
                <w:noProof/>
                <w:webHidden/>
                <w:sz w:val="24"/>
                <w:szCs w:val="24"/>
              </w:rPr>
            </w:r>
            <w:r w:rsidRPr="00B47B0A">
              <w:rPr>
                <w:noProof/>
                <w:webHidden/>
                <w:sz w:val="24"/>
                <w:szCs w:val="24"/>
              </w:rPr>
              <w:fldChar w:fldCharType="separate"/>
            </w:r>
            <w:r w:rsidR="00F51FFF">
              <w:rPr>
                <w:noProof/>
                <w:webHidden/>
                <w:sz w:val="24"/>
                <w:szCs w:val="24"/>
              </w:rPr>
              <w:t>83</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39" w:history="1">
            <w:r w:rsidR="00B47B0A" w:rsidRPr="00B47B0A">
              <w:rPr>
                <w:rStyle w:val="Hyperlink"/>
                <w:rFonts w:ascii="Times New Roman" w:hAnsi="Times New Roman" w:cs="Times New Roman"/>
                <w:noProof/>
                <w:sz w:val="24"/>
                <w:szCs w:val="24"/>
                <w:lang w:val="fr-FR"/>
              </w:rPr>
              <w:t>CHƯƠNG V</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_Toc495567739 \h </w:instrText>
            </w:r>
            <w:r w:rsidRPr="00B47B0A">
              <w:rPr>
                <w:noProof/>
                <w:webHidden/>
                <w:sz w:val="24"/>
                <w:szCs w:val="24"/>
              </w:rPr>
            </w:r>
            <w:r w:rsidRPr="00B47B0A">
              <w:rPr>
                <w:noProof/>
                <w:webHidden/>
                <w:sz w:val="24"/>
                <w:szCs w:val="24"/>
              </w:rPr>
              <w:fldChar w:fldCharType="separate"/>
            </w:r>
            <w:r w:rsidR="00F51FFF">
              <w:rPr>
                <w:noProof/>
                <w:webHidden/>
                <w:sz w:val="24"/>
                <w:szCs w:val="24"/>
              </w:rPr>
              <w:t>88</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40" w:history="1">
            <w:r w:rsidR="00B47B0A" w:rsidRPr="00B47B0A">
              <w:rPr>
                <w:rStyle w:val="Hyperlink"/>
                <w:rFonts w:ascii="Times New Roman" w:hAnsi="Times New Roman" w:cs="Times New Roman"/>
                <w:noProof/>
                <w:sz w:val="24"/>
                <w:szCs w:val="24"/>
                <w:lang w:val="fr-FR"/>
              </w:rPr>
              <w:t>MỘT SỐ GIẢI PHÁP CHỦ YẾU VÀ TỔ CHỨC THỰC HIỆN QUY HOẠCH</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_Toc495567740 \h </w:instrText>
            </w:r>
            <w:r w:rsidRPr="00B47B0A">
              <w:rPr>
                <w:noProof/>
                <w:webHidden/>
                <w:sz w:val="24"/>
                <w:szCs w:val="24"/>
              </w:rPr>
            </w:r>
            <w:r w:rsidRPr="00B47B0A">
              <w:rPr>
                <w:noProof/>
                <w:webHidden/>
                <w:sz w:val="24"/>
                <w:szCs w:val="24"/>
              </w:rPr>
              <w:fldChar w:fldCharType="separate"/>
            </w:r>
            <w:r w:rsidR="00F51FFF">
              <w:rPr>
                <w:noProof/>
                <w:webHidden/>
                <w:sz w:val="24"/>
                <w:szCs w:val="24"/>
              </w:rPr>
              <w:t>88</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41" w:history="1">
            <w:r w:rsidR="00B47B0A" w:rsidRPr="00B47B0A">
              <w:rPr>
                <w:rStyle w:val="Hyperlink"/>
                <w:rFonts w:ascii="Times New Roman" w:hAnsi="Times New Roman" w:cs="Times New Roman"/>
                <w:noProof/>
                <w:sz w:val="24"/>
                <w:szCs w:val="24"/>
                <w:lang w:val="fr-FR"/>
              </w:rPr>
              <w:t>I.CÁC GIẢI PHÁP, CHÍNH SÁCH CHỦ YẾU</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_Toc495567741 \h </w:instrText>
            </w:r>
            <w:r w:rsidRPr="00B47B0A">
              <w:rPr>
                <w:noProof/>
                <w:webHidden/>
                <w:sz w:val="24"/>
                <w:szCs w:val="24"/>
              </w:rPr>
            </w:r>
            <w:r w:rsidRPr="00B47B0A">
              <w:rPr>
                <w:noProof/>
                <w:webHidden/>
                <w:sz w:val="24"/>
                <w:szCs w:val="24"/>
              </w:rPr>
              <w:fldChar w:fldCharType="separate"/>
            </w:r>
            <w:r w:rsidR="00F51FFF">
              <w:rPr>
                <w:noProof/>
                <w:webHidden/>
                <w:sz w:val="24"/>
                <w:szCs w:val="24"/>
              </w:rPr>
              <w:t>88</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42" w:history="1">
            <w:r w:rsidR="00B47B0A" w:rsidRPr="00B47B0A">
              <w:rPr>
                <w:rStyle w:val="Hyperlink"/>
                <w:rFonts w:ascii="Times New Roman" w:hAnsi="Times New Roman" w:cs="Times New Roman"/>
                <w:noProof/>
                <w:sz w:val="24"/>
                <w:szCs w:val="24"/>
                <w:lang w:val="nb-NO"/>
              </w:rPr>
              <w:t>II.TỔ CHỨC THỰC HIỆN QUI HOẠCH</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_Toc495567742 \h </w:instrText>
            </w:r>
            <w:r w:rsidRPr="00B47B0A">
              <w:rPr>
                <w:noProof/>
                <w:webHidden/>
                <w:sz w:val="24"/>
                <w:szCs w:val="24"/>
              </w:rPr>
            </w:r>
            <w:r w:rsidRPr="00B47B0A">
              <w:rPr>
                <w:noProof/>
                <w:webHidden/>
                <w:sz w:val="24"/>
                <w:szCs w:val="24"/>
              </w:rPr>
              <w:fldChar w:fldCharType="separate"/>
            </w:r>
            <w:r w:rsidR="00F51FFF">
              <w:rPr>
                <w:noProof/>
                <w:webHidden/>
                <w:sz w:val="24"/>
                <w:szCs w:val="24"/>
              </w:rPr>
              <w:t>92</w:t>
            </w:r>
            <w:r w:rsidRPr="00B47B0A">
              <w:rPr>
                <w:noProof/>
                <w:webHidden/>
                <w:sz w:val="24"/>
                <w:szCs w:val="24"/>
              </w:rPr>
              <w:fldChar w:fldCharType="end"/>
            </w:r>
          </w:hyperlink>
        </w:p>
        <w:p w:rsidR="00B47B0A" w:rsidRPr="00B47B0A" w:rsidRDefault="00B425A5" w:rsidP="00B47B0A">
          <w:pPr>
            <w:pStyle w:val="TOC1"/>
            <w:tabs>
              <w:tab w:val="right" w:leader="dot" w:pos="9305"/>
            </w:tabs>
            <w:spacing w:before="120" w:after="120"/>
            <w:rPr>
              <w:rFonts w:eastAsiaTheme="minorEastAsia"/>
              <w:noProof/>
              <w:sz w:val="24"/>
              <w:szCs w:val="24"/>
            </w:rPr>
          </w:pPr>
          <w:hyperlink w:anchor="_Toc495567743" w:history="1">
            <w:r w:rsidR="00B47B0A" w:rsidRPr="00B47B0A">
              <w:rPr>
                <w:rStyle w:val="Hyperlink"/>
                <w:rFonts w:ascii="Times New Roman" w:hAnsi="Times New Roman" w:cs="Times New Roman"/>
                <w:noProof/>
                <w:sz w:val="24"/>
                <w:szCs w:val="24"/>
                <w:lang w:val="vi-VN"/>
              </w:rPr>
              <w:t>KẾT LUẬN VÀ KIẾN NGHỊ</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_Toc495567743 \h </w:instrText>
            </w:r>
            <w:r w:rsidRPr="00B47B0A">
              <w:rPr>
                <w:noProof/>
                <w:webHidden/>
                <w:sz w:val="24"/>
                <w:szCs w:val="24"/>
              </w:rPr>
            </w:r>
            <w:r w:rsidRPr="00B47B0A">
              <w:rPr>
                <w:noProof/>
                <w:webHidden/>
                <w:sz w:val="24"/>
                <w:szCs w:val="24"/>
              </w:rPr>
              <w:fldChar w:fldCharType="separate"/>
            </w:r>
            <w:r w:rsidR="00F51FFF">
              <w:rPr>
                <w:noProof/>
                <w:webHidden/>
                <w:sz w:val="24"/>
                <w:szCs w:val="24"/>
              </w:rPr>
              <w:t>93</w:t>
            </w:r>
            <w:r w:rsidRPr="00B47B0A">
              <w:rPr>
                <w:noProof/>
                <w:webHidden/>
                <w:sz w:val="24"/>
                <w:szCs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44" w:history="1">
            <w:r w:rsidR="00B47B0A" w:rsidRPr="00B47B0A">
              <w:rPr>
                <w:rStyle w:val="Hyperlink"/>
                <w:rFonts w:ascii="Times New Roman" w:hAnsi="Times New Roman" w:cs="Times New Roman"/>
                <w:noProof/>
                <w:sz w:val="24"/>
                <w:szCs w:val="24"/>
                <w:lang w:val="vi-VN"/>
              </w:rPr>
              <w:t>I. KẾT LUẬN</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_Toc495567744 \h </w:instrText>
            </w:r>
            <w:r w:rsidRPr="00B47B0A">
              <w:rPr>
                <w:noProof/>
                <w:webHidden/>
                <w:sz w:val="24"/>
                <w:szCs w:val="24"/>
              </w:rPr>
            </w:r>
            <w:r w:rsidRPr="00B47B0A">
              <w:rPr>
                <w:noProof/>
                <w:webHidden/>
                <w:sz w:val="24"/>
                <w:szCs w:val="24"/>
              </w:rPr>
              <w:fldChar w:fldCharType="separate"/>
            </w:r>
            <w:r w:rsidR="00F51FFF">
              <w:rPr>
                <w:noProof/>
                <w:webHidden/>
                <w:sz w:val="24"/>
                <w:szCs w:val="24"/>
              </w:rPr>
              <w:t>93</w:t>
            </w:r>
            <w:r w:rsidRPr="00B47B0A">
              <w:rPr>
                <w:noProof/>
                <w:webHidden/>
                <w:sz w:val="24"/>
                <w:szCs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45" w:history="1">
            <w:r w:rsidR="00B47B0A" w:rsidRPr="00B47B0A">
              <w:rPr>
                <w:rStyle w:val="Hyperlink"/>
                <w:rFonts w:ascii="Times New Roman" w:hAnsi="Times New Roman" w:cs="Times New Roman"/>
                <w:noProof/>
                <w:sz w:val="24"/>
                <w:lang w:val="vi-VN"/>
              </w:rPr>
              <w:t>I.1. KẾT LUẬN VỀ SỰ CẦN THIẾT PHẢI QUY HOẠCH</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_Toc495567745 \h </w:instrText>
            </w:r>
            <w:r w:rsidRPr="00B47B0A">
              <w:rPr>
                <w:noProof/>
                <w:webHidden/>
                <w:sz w:val="24"/>
              </w:rPr>
            </w:r>
            <w:r w:rsidRPr="00B47B0A">
              <w:rPr>
                <w:noProof/>
                <w:webHidden/>
                <w:sz w:val="24"/>
              </w:rPr>
              <w:fldChar w:fldCharType="separate"/>
            </w:r>
            <w:r w:rsidR="00F51FFF">
              <w:rPr>
                <w:noProof/>
                <w:webHidden/>
                <w:sz w:val="24"/>
              </w:rPr>
              <w:t>93</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46" w:history="1">
            <w:r w:rsidR="00B47B0A" w:rsidRPr="00B47B0A">
              <w:rPr>
                <w:rStyle w:val="Hyperlink"/>
                <w:rFonts w:ascii="Times New Roman" w:hAnsi="Times New Roman" w:cs="Times New Roman"/>
                <w:noProof/>
                <w:sz w:val="24"/>
                <w:lang w:val="vi-VN"/>
              </w:rPr>
              <w:t>I.2. KẾT LUẬN VỀ HIỆN TRẠNG HỆ THỐNG CỬA HÀNG XĂNG DẦU</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_Toc495567746 \h </w:instrText>
            </w:r>
            <w:r w:rsidRPr="00B47B0A">
              <w:rPr>
                <w:noProof/>
                <w:webHidden/>
                <w:sz w:val="24"/>
              </w:rPr>
            </w:r>
            <w:r w:rsidRPr="00B47B0A">
              <w:rPr>
                <w:noProof/>
                <w:webHidden/>
                <w:sz w:val="24"/>
              </w:rPr>
              <w:fldChar w:fldCharType="separate"/>
            </w:r>
            <w:r w:rsidR="00F51FFF">
              <w:rPr>
                <w:noProof/>
                <w:webHidden/>
                <w:sz w:val="24"/>
              </w:rPr>
              <w:t>93</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47" w:history="1">
            <w:r w:rsidR="00B47B0A" w:rsidRPr="00B47B0A">
              <w:rPr>
                <w:rStyle w:val="Hyperlink"/>
                <w:rFonts w:ascii="Times New Roman" w:hAnsi="Times New Roman" w:cs="Times New Roman"/>
                <w:noProof/>
                <w:sz w:val="24"/>
                <w:lang w:val="vi-VN"/>
              </w:rPr>
              <w:t>I.3. KẾT LUẬN VỀ QUY HOẠCH XÂY DỰNG MỚI CHXD</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_Toc495567747 \h </w:instrText>
            </w:r>
            <w:r w:rsidRPr="00B47B0A">
              <w:rPr>
                <w:noProof/>
                <w:webHidden/>
                <w:sz w:val="24"/>
              </w:rPr>
            </w:r>
            <w:r w:rsidRPr="00B47B0A">
              <w:rPr>
                <w:noProof/>
                <w:webHidden/>
                <w:sz w:val="24"/>
              </w:rPr>
              <w:fldChar w:fldCharType="separate"/>
            </w:r>
            <w:r w:rsidR="00F51FFF">
              <w:rPr>
                <w:noProof/>
                <w:webHidden/>
                <w:sz w:val="24"/>
              </w:rPr>
              <w:t>94</w:t>
            </w:r>
            <w:r w:rsidRPr="00B47B0A">
              <w:rPr>
                <w:noProof/>
                <w:webHidden/>
                <w:sz w:val="24"/>
              </w:rPr>
              <w:fldChar w:fldCharType="end"/>
            </w:r>
          </w:hyperlink>
        </w:p>
        <w:p w:rsidR="00B47B0A" w:rsidRPr="00B47B0A" w:rsidRDefault="00B425A5" w:rsidP="00B47B0A">
          <w:pPr>
            <w:pStyle w:val="TOC3"/>
            <w:tabs>
              <w:tab w:val="right" w:leader="dot" w:pos="9305"/>
            </w:tabs>
            <w:spacing w:after="120"/>
            <w:rPr>
              <w:rFonts w:eastAsiaTheme="minorEastAsia"/>
              <w:noProof/>
              <w:sz w:val="24"/>
              <w:lang w:val="en-US"/>
            </w:rPr>
          </w:pPr>
          <w:hyperlink w:anchor="_Toc495567748" w:history="1">
            <w:r w:rsidR="00B47B0A" w:rsidRPr="00B47B0A">
              <w:rPr>
                <w:rStyle w:val="Hyperlink"/>
                <w:rFonts w:ascii="Times New Roman" w:hAnsi="Times New Roman" w:cs="Times New Roman"/>
                <w:noProof/>
                <w:sz w:val="24"/>
                <w:lang w:val="vi-VN"/>
              </w:rPr>
              <w:t>I.4. TẦM NHÌN ĐẾN NĂM 2035</w:t>
            </w:r>
            <w:r w:rsidR="00B47B0A" w:rsidRPr="00B47B0A">
              <w:rPr>
                <w:noProof/>
                <w:webHidden/>
                <w:sz w:val="24"/>
              </w:rPr>
              <w:tab/>
            </w:r>
            <w:r w:rsidRPr="00B47B0A">
              <w:rPr>
                <w:noProof/>
                <w:webHidden/>
                <w:sz w:val="24"/>
              </w:rPr>
              <w:fldChar w:fldCharType="begin"/>
            </w:r>
            <w:r w:rsidR="00B47B0A" w:rsidRPr="00B47B0A">
              <w:rPr>
                <w:noProof/>
                <w:webHidden/>
                <w:sz w:val="24"/>
              </w:rPr>
              <w:instrText xml:space="preserve"> PAGEREF _Toc495567748 \h </w:instrText>
            </w:r>
            <w:r w:rsidRPr="00B47B0A">
              <w:rPr>
                <w:noProof/>
                <w:webHidden/>
                <w:sz w:val="24"/>
              </w:rPr>
            </w:r>
            <w:r w:rsidRPr="00B47B0A">
              <w:rPr>
                <w:noProof/>
                <w:webHidden/>
                <w:sz w:val="24"/>
              </w:rPr>
              <w:fldChar w:fldCharType="separate"/>
            </w:r>
            <w:r w:rsidR="00F51FFF">
              <w:rPr>
                <w:noProof/>
                <w:webHidden/>
                <w:sz w:val="24"/>
              </w:rPr>
              <w:t>95</w:t>
            </w:r>
            <w:r w:rsidRPr="00B47B0A">
              <w:rPr>
                <w:noProof/>
                <w:webHidden/>
                <w:sz w:val="24"/>
              </w:rPr>
              <w:fldChar w:fldCharType="end"/>
            </w:r>
          </w:hyperlink>
        </w:p>
        <w:p w:rsidR="00B47B0A" w:rsidRPr="00B47B0A" w:rsidRDefault="00B425A5" w:rsidP="00B47B0A">
          <w:pPr>
            <w:pStyle w:val="TOC2"/>
            <w:tabs>
              <w:tab w:val="right" w:leader="dot" w:pos="9305"/>
            </w:tabs>
            <w:spacing w:before="120" w:after="120"/>
            <w:rPr>
              <w:rFonts w:eastAsiaTheme="minorEastAsia"/>
              <w:noProof/>
              <w:sz w:val="24"/>
              <w:szCs w:val="24"/>
            </w:rPr>
          </w:pPr>
          <w:hyperlink w:anchor="_Toc495567749" w:history="1">
            <w:r w:rsidR="00B47B0A" w:rsidRPr="00B47B0A">
              <w:rPr>
                <w:rStyle w:val="Hyperlink"/>
                <w:rFonts w:ascii="Times New Roman" w:hAnsi="Times New Roman" w:cs="Times New Roman"/>
                <w:noProof/>
                <w:sz w:val="24"/>
                <w:szCs w:val="24"/>
                <w:lang w:val="vi-VN"/>
              </w:rPr>
              <w:t>II. KIẾN NGHỊ</w:t>
            </w:r>
            <w:r w:rsidR="00B47B0A" w:rsidRPr="00B47B0A">
              <w:rPr>
                <w:noProof/>
                <w:webHidden/>
                <w:sz w:val="24"/>
                <w:szCs w:val="24"/>
              </w:rPr>
              <w:tab/>
            </w:r>
            <w:r w:rsidRPr="00B47B0A">
              <w:rPr>
                <w:noProof/>
                <w:webHidden/>
                <w:sz w:val="24"/>
                <w:szCs w:val="24"/>
              </w:rPr>
              <w:fldChar w:fldCharType="begin"/>
            </w:r>
            <w:r w:rsidR="00B47B0A" w:rsidRPr="00B47B0A">
              <w:rPr>
                <w:noProof/>
                <w:webHidden/>
                <w:sz w:val="24"/>
                <w:szCs w:val="24"/>
              </w:rPr>
              <w:instrText xml:space="preserve"> PAGEREF _Toc495567749 \h </w:instrText>
            </w:r>
            <w:r w:rsidRPr="00B47B0A">
              <w:rPr>
                <w:noProof/>
                <w:webHidden/>
                <w:sz w:val="24"/>
                <w:szCs w:val="24"/>
              </w:rPr>
            </w:r>
            <w:r w:rsidRPr="00B47B0A">
              <w:rPr>
                <w:noProof/>
                <w:webHidden/>
                <w:sz w:val="24"/>
                <w:szCs w:val="24"/>
              </w:rPr>
              <w:fldChar w:fldCharType="separate"/>
            </w:r>
            <w:r w:rsidR="00F51FFF">
              <w:rPr>
                <w:noProof/>
                <w:webHidden/>
                <w:sz w:val="24"/>
                <w:szCs w:val="24"/>
              </w:rPr>
              <w:t>95</w:t>
            </w:r>
            <w:r w:rsidRPr="00B47B0A">
              <w:rPr>
                <w:noProof/>
                <w:webHidden/>
                <w:sz w:val="24"/>
                <w:szCs w:val="24"/>
              </w:rPr>
              <w:fldChar w:fldCharType="end"/>
            </w:r>
          </w:hyperlink>
        </w:p>
        <w:p w:rsidR="00390936" w:rsidRPr="00B47B0A" w:rsidRDefault="00B425A5">
          <w:pPr>
            <w:rPr>
              <w:sz w:val="24"/>
            </w:rPr>
          </w:pPr>
          <w:r w:rsidRPr="00B47B0A">
            <w:rPr>
              <w:bCs/>
              <w:noProof/>
              <w:sz w:val="24"/>
            </w:rPr>
            <w:fldChar w:fldCharType="end"/>
          </w:r>
        </w:p>
      </w:sdtContent>
    </w:sdt>
    <w:p w:rsidR="00390936" w:rsidRDefault="00390936" w:rsidP="00771488">
      <w:pPr>
        <w:ind w:left="0" w:firstLine="720"/>
        <w:jc w:val="center"/>
        <w:rPr>
          <w:b/>
          <w:szCs w:val="26"/>
        </w:rPr>
      </w:pPr>
    </w:p>
    <w:p w:rsidR="00390936" w:rsidRDefault="00390936" w:rsidP="00771488">
      <w:pPr>
        <w:ind w:left="0" w:firstLine="720"/>
        <w:jc w:val="center"/>
        <w:rPr>
          <w:b/>
          <w:szCs w:val="26"/>
        </w:rPr>
      </w:pPr>
    </w:p>
    <w:p w:rsidR="00390936" w:rsidRDefault="00390936" w:rsidP="00771488">
      <w:pPr>
        <w:ind w:left="0" w:firstLine="720"/>
        <w:jc w:val="center"/>
        <w:rPr>
          <w:b/>
          <w:szCs w:val="26"/>
        </w:rPr>
      </w:pPr>
    </w:p>
    <w:p w:rsidR="00B47B0A" w:rsidRDefault="00B47B0A" w:rsidP="00771488">
      <w:pPr>
        <w:ind w:left="0" w:firstLine="720"/>
        <w:jc w:val="center"/>
        <w:rPr>
          <w:b/>
          <w:szCs w:val="26"/>
        </w:rPr>
      </w:pPr>
    </w:p>
    <w:p w:rsidR="00B47B0A" w:rsidRDefault="00B47B0A" w:rsidP="00771488">
      <w:pPr>
        <w:ind w:left="0" w:firstLine="720"/>
        <w:jc w:val="center"/>
        <w:rPr>
          <w:b/>
          <w:szCs w:val="26"/>
        </w:rPr>
      </w:pPr>
    </w:p>
    <w:p w:rsidR="00B47B0A" w:rsidRPr="00390936" w:rsidRDefault="00B47B0A" w:rsidP="00771488">
      <w:pPr>
        <w:ind w:left="0" w:firstLine="720"/>
        <w:jc w:val="center"/>
        <w:rPr>
          <w:b/>
          <w:szCs w:val="26"/>
        </w:rPr>
      </w:pPr>
    </w:p>
    <w:p w:rsidR="00390936" w:rsidRDefault="00390936" w:rsidP="00771488">
      <w:pPr>
        <w:ind w:left="0" w:firstLine="720"/>
        <w:jc w:val="center"/>
        <w:rPr>
          <w:b/>
          <w:szCs w:val="26"/>
        </w:rPr>
      </w:pPr>
    </w:p>
    <w:p w:rsidR="00B47B0A" w:rsidRDefault="00B47B0A" w:rsidP="00771488">
      <w:pPr>
        <w:ind w:left="0" w:firstLine="720"/>
        <w:jc w:val="center"/>
        <w:rPr>
          <w:b/>
          <w:szCs w:val="26"/>
        </w:rPr>
      </w:pPr>
    </w:p>
    <w:p w:rsidR="00B47B0A" w:rsidRDefault="00B47B0A" w:rsidP="00771488">
      <w:pPr>
        <w:ind w:left="0" w:firstLine="720"/>
        <w:jc w:val="center"/>
        <w:rPr>
          <w:b/>
          <w:szCs w:val="26"/>
        </w:rPr>
      </w:pPr>
    </w:p>
    <w:p w:rsidR="00B47B0A" w:rsidRDefault="00B47B0A" w:rsidP="00771488">
      <w:pPr>
        <w:ind w:left="0" w:firstLine="720"/>
        <w:jc w:val="center"/>
        <w:rPr>
          <w:b/>
          <w:szCs w:val="26"/>
        </w:rPr>
      </w:pPr>
    </w:p>
    <w:p w:rsidR="00B47B0A" w:rsidRDefault="00B47B0A" w:rsidP="00771488">
      <w:pPr>
        <w:ind w:left="0" w:firstLine="720"/>
        <w:jc w:val="center"/>
        <w:rPr>
          <w:b/>
          <w:szCs w:val="26"/>
        </w:rPr>
      </w:pPr>
    </w:p>
    <w:p w:rsidR="00B47B0A" w:rsidRDefault="00B47B0A" w:rsidP="00771488">
      <w:pPr>
        <w:ind w:left="0" w:firstLine="720"/>
        <w:jc w:val="center"/>
        <w:rPr>
          <w:b/>
          <w:szCs w:val="26"/>
        </w:rPr>
      </w:pPr>
    </w:p>
    <w:p w:rsidR="00B47B0A" w:rsidRDefault="00B47B0A" w:rsidP="00771488">
      <w:pPr>
        <w:ind w:left="0" w:firstLine="720"/>
        <w:jc w:val="center"/>
        <w:rPr>
          <w:b/>
          <w:szCs w:val="26"/>
        </w:rPr>
      </w:pPr>
    </w:p>
    <w:p w:rsidR="00B47B0A" w:rsidRDefault="00B47B0A" w:rsidP="00771488">
      <w:pPr>
        <w:ind w:left="0" w:firstLine="720"/>
        <w:jc w:val="center"/>
        <w:rPr>
          <w:b/>
          <w:szCs w:val="26"/>
        </w:rPr>
      </w:pPr>
    </w:p>
    <w:p w:rsidR="00B47B0A" w:rsidRDefault="00B47B0A" w:rsidP="00771488">
      <w:pPr>
        <w:ind w:left="0" w:firstLine="720"/>
        <w:jc w:val="center"/>
        <w:rPr>
          <w:b/>
          <w:szCs w:val="26"/>
        </w:rPr>
      </w:pPr>
    </w:p>
    <w:p w:rsidR="00B47B0A" w:rsidRPr="00390936" w:rsidRDefault="00B47B0A" w:rsidP="00771488">
      <w:pPr>
        <w:ind w:left="0" w:firstLine="720"/>
        <w:jc w:val="center"/>
        <w:rPr>
          <w:b/>
          <w:szCs w:val="26"/>
        </w:rPr>
      </w:pPr>
    </w:p>
    <w:p w:rsidR="00B6066F" w:rsidRPr="00390936" w:rsidRDefault="00B6066F" w:rsidP="00771488">
      <w:pPr>
        <w:ind w:left="0" w:firstLine="720"/>
        <w:jc w:val="center"/>
        <w:rPr>
          <w:b/>
          <w:szCs w:val="26"/>
        </w:rPr>
      </w:pPr>
      <w:r w:rsidRPr="00390936">
        <w:rPr>
          <w:b/>
          <w:szCs w:val="26"/>
        </w:rPr>
        <w:t>CÁC CHỮ VIẾT TẮT</w:t>
      </w:r>
    </w:p>
    <w:p w:rsidR="00B6066F" w:rsidRDefault="00B6066F" w:rsidP="00771488">
      <w:pPr>
        <w:ind w:left="0" w:firstLine="720"/>
        <w:jc w:val="center"/>
        <w:rPr>
          <w:b/>
          <w:sz w:val="28"/>
          <w:szCs w:val="28"/>
        </w:rPr>
      </w:pPr>
    </w:p>
    <w:p w:rsidR="00B6066F" w:rsidRDefault="00B6066F" w:rsidP="00771488">
      <w:pPr>
        <w:ind w:left="0" w:firstLine="720"/>
        <w:jc w:val="center"/>
        <w:rPr>
          <w:b/>
          <w:sz w:val="28"/>
          <w:szCs w:val="28"/>
        </w:rPr>
      </w:pPr>
    </w:p>
    <w:p w:rsidR="00B6066F" w:rsidRPr="00BD3695" w:rsidRDefault="00B6066F" w:rsidP="00771488">
      <w:pPr>
        <w:ind w:left="0" w:firstLine="720"/>
        <w:jc w:val="center"/>
        <w:rPr>
          <w:b/>
          <w:sz w:val="28"/>
          <w:szCs w:val="28"/>
        </w:rPr>
      </w:pPr>
    </w:p>
    <w:p w:rsidR="00B6066F" w:rsidRPr="00BD3695" w:rsidRDefault="00B6066F" w:rsidP="00771488">
      <w:pPr>
        <w:ind w:left="0" w:firstLine="720"/>
        <w:jc w:val="center"/>
        <w:rPr>
          <w:b/>
          <w:sz w:val="28"/>
          <w:szCs w:val="28"/>
        </w:rPr>
      </w:pPr>
    </w:p>
    <w:tbl>
      <w:tblPr>
        <w:tblW w:w="8864" w:type="dxa"/>
        <w:tblLook w:val="01E0"/>
      </w:tblPr>
      <w:tblGrid>
        <w:gridCol w:w="1278"/>
        <w:gridCol w:w="3330"/>
        <w:gridCol w:w="1350"/>
        <w:gridCol w:w="2906"/>
      </w:tblGrid>
      <w:tr w:rsidR="00B6066F" w:rsidRPr="00BD3695" w:rsidTr="005328F0">
        <w:tc>
          <w:tcPr>
            <w:tcW w:w="1278" w:type="dxa"/>
          </w:tcPr>
          <w:p w:rsidR="00B6066F" w:rsidRPr="00BD3695" w:rsidRDefault="00B6066F" w:rsidP="00771488">
            <w:pPr>
              <w:spacing w:before="80" w:after="80"/>
              <w:ind w:left="0"/>
              <w:rPr>
                <w:b/>
                <w:szCs w:val="26"/>
              </w:rPr>
            </w:pPr>
            <w:r w:rsidRPr="00BD3695">
              <w:rPr>
                <w:szCs w:val="26"/>
              </w:rPr>
              <w:t>CHXD</w:t>
            </w:r>
          </w:p>
        </w:tc>
        <w:tc>
          <w:tcPr>
            <w:tcW w:w="3330" w:type="dxa"/>
          </w:tcPr>
          <w:p w:rsidR="00B6066F" w:rsidRPr="00BD3695" w:rsidRDefault="00B6066F" w:rsidP="00771488">
            <w:pPr>
              <w:spacing w:before="80" w:after="80"/>
              <w:ind w:left="0"/>
              <w:rPr>
                <w:b/>
                <w:szCs w:val="26"/>
              </w:rPr>
            </w:pPr>
            <w:r w:rsidRPr="00BD3695">
              <w:rPr>
                <w:szCs w:val="26"/>
              </w:rPr>
              <w:t>Cửa hàng xăng dầu</w:t>
            </w:r>
          </w:p>
        </w:tc>
        <w:tc>
          <w:tcPr>
            <w:tcW w:w="1350" w:type="dxa"/>
          </w:tcPr>
          <w:p w:rsidR="00B6066F" w:rsidRPr="00BD3695" w:rsidRDefault="00B6066F" w:rsidP="00771488">
            <w:pPr>
              <w:spacing w:before="80" w:after="80"/>
              <w:ind w:left="0"/>
              <w:rPr>
                <w:b/>
                <w:szCs w:val="26"/>
              </w:rPr>
            </w:pPr>
            <w:r w:rsidRPr="00BD3695">
              <w:rPr>
                <w:szCs w:val="26"/>
              </w:rPr>
              <w:t>CH</w:t>
            </w:r>
          </w:p>
        </w:tc>
        <w:tc>
          <w:tcPr>
            <w:tcW w:w="2906" w:type="dxa"/>
          </w:tcPr>
          <w:p w:rsidR="00B6066F" w:rsidRPr="00BD3695" w:rsidRDefault="00B6066F" w:rsidP="00771488">
            <w:pPr>
              <w:spacing w:before="80" w:after="80"/>
              <w:ind w:left="0"/>
              <w:rPr>
                <w:b/>
                <w:szCs w:val="26"/>
              </w:rPr>
            </w:pPr>
            <w:r w:rsidRPr="00BD3695">
              <w:rPr>
                <w:szCs w:val="26"/>
              </w:rPr>
              <w:t>Cửa hàng</w:t>
            </w:r>
          </w:p>
        </w:tc>
      </w:tr>
      <w:tr w:rsidR="00B6066F" w:rsidRPr="00BD3695" w:rsidTr="005328F0">
        <w:tc>
          <w:tcPr>
            <w:tcW w:w="1278" w:type="dxa"/>
          </w:tcPr>
          <w:p w:rsidR="00B6066F" w:rsidRPr="00BD3695" w:rsidRDefault="00B6066F" w:rsidP="00771488">
            <w:pPr>
              <w:spacing w:before="80" w:after="80"/>
              <w:ind w:left="0"/>
              <w:rPr>
                <w:b/>
                <w:szCs w:val="26"/>
              </w:rPr>
            </w:pPr>
            <w:r w:rsidRPr="00BD3695">
              <w:rPr>
                <w:szCs w:val="26"/>
              </w:rPr>
              <w:t>KT-XH</w:t>
            </w:r>
          </w:p>
        </w:tc>
        <w:tc>
          <w:tcPr>
            <w:tcW w:w="3330" w:type="dxa"/>
          </w:tcPr>
          <w:p w:rsidR="00B6066F" w:rsidRPr="00BD3695" w:rsidRDefault="00B6066F" w:rsidP="00771488">
            <w:pPr>
              <w:spacing w:before="80" w:after="80"/>
              <w:ind w:left="0"/>
              <w:rPr>
                <w:b/>
                <w:szCs w:val="26"/>
              </w:rPr>
            </w:pPr>
            <w:r w:rsidRPr="00BD3695">
              <w:rPr>
                <w:szCs w:val="26"/>
              </w:rPr>
              <w:t>Kinh tế - Xã hội</w:t>
            </w:r>
          </w:p>
        </w:tc>
        <w:tc>
          <w:tcPr>
            <w:tcW w:w="1350" w:type="dxa"/>
          </w:tcPr>
          <w:p w:rsidR="00B6066F" w:rsidRPr="00BD3695" w:rsidRDefault="00B6066F" w:rsidP="00771488">
            <w:pPr>
              <w:spacing w:before="80" w:after="80"/>
              <w:ind w:left="0"/>
              <w:rPr>
                <w:b/>
                <w:szCs w:val="26"/>
              </w:rPr>
            </w:pPr>
            <w:r w:rsidRPr="00BD3695">
              <w:rPr>
                <w:szCs w:val="26"/>
              </w:rPr>
              <w:t>QCVN</w:t>
            </w:r>
          </w:p>
        </w:tc>
        <w:tc>
          <w:tcPr>
            <w:tcW w:w="2906" w:type="dxa"/>
          </w:tcPr>
          <w:p w:rsidR="00B6066F" w:rsidRPr="00BD3695" w:rsidRDefault="00B6066F" w:rsidP="00771488">
            <w:pPr>
              <w:spacing w:before="80" w:after="80"/>
              <w:ind w:left="0"/>
              <w:rPr>
                <w:b/>
                <w:szCs w:val="26"/>
              </w:rPr>
            </w:pPr>
            <w:r w:rsidRPr="00BD3695">
              <w:rPr>
                <w:szCs w:val="26"/>
              </w:rPr>
              <w:t>Quy chuẩn Quốc gia</w:t>
            </w:r>
          </w:p>
        </w:tc>
      </w:tr>
      <w:tr w:rsidR="00B6066F" w:rsidRPr="00BD3695" w:rsidTr="005328F0">
        <w:tc>
          <w:tcPr>
            <w:tcW w:w="1278" w:type="dxa"/>
          </w:tcPr>
          <w:p w:rsidR="00B6066F" w:rsidRPr="00BD3695" w:rsidRDefault="00B6066F" w:rsidP="00771488">
            <w:pPr>
              <w:spacing w:before="80" w:after="80"/>
              <w:ind w:left="0"/>
              <w:rPr>
                <w:b/>
                <w:szCs w:val="26"/>
              </w:rPr>
            </w:pPr>
            <w:r w:rsidRPr="00BD3695">
              <w:rPr>
                <w:szCs w:val="26"/>
              </w:rPr>
              <w:t>LPG</w:t>
            </w:r>
          </w:p>
        </w:tc>
        <w:tc>
          <w:tcPr>
            <w:tcW w:w="3330" w:type="dxa"/>
          </w:tcPr>
          <w:p w:rsidR="00B6066F" w:rsidRPr="00BD3695" w:rsidRDefault="00B6066F" w:rsidP="00771488">
            <w:pPr>
              <w:spacing w:before="80" w:after="80"/>
              <w:ind w:left="0"/>
              <w:rPr>
                <w:b/>
                <w:szCs w:val="26"/>
              </w:rPr>
            </w:pPr>
            <w:r w:rsidRPr="00BD3695">
              <w:rPr>
                <w:szCs w:val="26"/>
              </w:rPr>
              <w:t>Khí dầu mỏ hoá lỏng (Liquefied Petrolium Gas)</w:t>
            </w:r>
          </w:p>
        </w:tc>
        <w:tc>
          <w:tcPr>
            <w:tcW w:w="1350" w:type="dxa"/>
          </w:tcPr>
          <w:p w:rsidR="00B6066F" w:rsidRPr="00BD3695" w:rsidRDefault="00B6066F" w:rsidP="00771488">
            <w:pPr>
              <w:spacing w:before="80" w:after="80"/>
              <w:ind w:left="0"/>
              <w:rPr>
                <w:b/>
                <w:szCs w:val="26"/>
              </w:rPr>
            </w:pPr>
            <w:r w:rsidRPr="00BD3695">
              <w:rPr>
                <w:szCs w:val="26"/>
              </w:rPr>
              <w:t>TCVN</w:t>
            </w:r>
          </w:p>
        </w:tc>
        <w:tc>
          <w:tcPr>
            <w:tcW w:w="2906" w:type="dxa"/>
          </w:tcPr>
          <w:p w:rsidR="00B6066F" w:rsidRPr="00BD3695" w:rsidRDefault="00B6066F" w:rsidP="00771488">
            <w:pPr>
              <w:spacing w:before="80" w:after="80"/>
              <w:ind w:left="0"/>
              <w:rPr>
                <w:b/>
                <w:szCs w:val="26"/>
              </w:rPr>
            </w:pPr>
            <w:r w:rsidRPr="00BD3695">
              <w:rPr>
                <w:szCs w:val="26"/>
              </w:rPr>
              <w:t>Tiêu chuẩn Quốc gia</w:t>
            </w:r>
          </w:p>
        </w:tc>
      </w:tr>
      <w:tr w:rsidR="00B6066F" w:rsidRPr="00BD3695" w:rsidTr="005328F0">
        <w:tc>
          <w:tcPr>
            <w:tcW w:w="1278" w:type="dxa"/>
          </w:tcPr>
          <w:p w:rsidR="00B6066F" w:rsidRPr="00BD3695" w:rsidRDefault="00B6066F" w:rsidP="00771488">
            <w:pPr>
              <w:spacing w:before="80" w:after="80"/>
              <w:ind w:left="0"/>
              <w:rPr>
                <w:b/>
                <w:szCs w:val="26"/>
              </w:rPr>
            </w:pPr>
            <w:r w:rsidRPr="00BD3695">
              <w:rPr>
                <w:szCs w:val="26"/>
              </w:rPr>
              <w:t>TTg</w:t>
            </w:r>
          </w:p>
        </w:tc>
        <w:tc>
          <w:tcPr>
            <w:tcW w:w="3330" w:type="dxa"/>
          </w:tcPr>
          <w:p w:rsidR="00B6066F" w:rsidRPr="00BD3695" w:rsidRDefault="00B6066F" w:rsidP="00771488">
            <w:pPr>
              <w:spacing w:before="80" w:after="80"/>
              <w:ind w:left="0"/>
              <w:rPr>
                <w:b/>
                <w:szCs w:val="26"/>
              </w:rPr>
            </w:pPr>
            <w:r w:rsidRPr="00BD3695">
              <w:rPr>
                <w:szCs w:val="26"/>
              </w:rPr>
              <w:t>Thủ T</w:t>
            </w:r>
            <w:r w:rsidRPr="00BD3695">
              <w:rPr>
                <w:rFonts w:hint="eastAsia"/>
                <w:szCs w:val="26"/>
              </w:rPr>
              <w:t>ư</w:t>
            </w:r>
            <w:r w:rsidRPr="00BD3695">
              <w:rPr>
                <w:szCs w:val="26"/>
              </w:rPr>
              <w:t>ớng Chính phủ</w:t>
            </w:r>
          </w:p>
        </w:tc>
        <w:tc>
          <w:tcPr>
            <w:tcW w:w="1350" w:type="dxa"/>
          </w:tcPr>
          <w:p w:rsidR="00B6066F" w:rsidRPr="00BD3695" w:rsidRDefault="00B6066F" w:rsidP="00771488">
            <w:pPr>
              <w:spacing w:before="80" w:after="80"/>
              <w:ind w:left="0"/>
              <w:rPr>
                <w:b/>
                <w:szCs w:val="26"/>
              </w:rPr>
            </w:pPr>
            <w:r w:rsidRPr="00BD3695">
              <w:rPr>
                <w:szCs w:val="26"/>
              </w:rPr>
              <w:t>TP</w:t>
            </w:r>
          </w:p>
        </w:tc>
        <w:tc>
          <w:tcPr>
            <w:tcW w:w="2906" w:type="dxa"/>
          </w:tcPr>
          <w:p w:rsidR="00B6066F" w:rsidRPr="00BD3695" w:rsidRDefault="00B6066F" w:rsidP="00771488">
            <w:pPr>
              <w:spacing w:before="80" w:after="80"/>
              <w:ind w:left="0"/>
              <w:rPr>
                <w:b/>
                <w:szCs w:val="26"/>
              </w:rPr>
            </w:pPr>
            <w:r w:rsidRPr="00BD3695">
              <w:rPr>
                <w:szCs w:val="26"/>
              </w:rPr>
              <w:t>Thành phố</w:t>
            </w:r>
          </w:p>
        </w:tc>
      </w:tr>
      <w:tr w:rsidR="00B6066F" w:rsidRPr="00BD3695" w:rsidTr="005328F0">
        <w:tc>
          <w:tcPr>
            <w:tcW w:w="1278" w:type="dxa"/>
          </w:tcPr>
          <w:p w:rsidR="00B6066F" w:rsidRPr="00BD3695" w:rsidRDefault="00B6066F" w:rsidP="00771488">
            <w:pPr>
              <w:spacing w:before="80" w:after="80"/>
              <w:ind w:left="0"/>
              <w:rPr>
                <w:b/>
                <w:szCs w:val="26"/>
              </w:rPr>
            </w:pPr>
            <w:r w:rsidRPr="00BD3695">
              <w:rPr>
                <w:szCs w:val="26"/>
              </w:rPr>
              <w:t>QH</w:t>
            </w:r>
          </w:p>
        </w:tc>
        <w:tc>
          <w:tcPr>
            <w:tcW w:w="3330" w:type="dxa"/>
          </w:tcPr>
          <w:p w:rsidR="00B6066F" w:rsidRPr="00BD3695" w:rsidRDefault="00B6066F" w:rsidP="00771488">
            <w:pPr>
              <w:spacing w:before="80" w:after="80"/>
              <w:ind w:left="0"/>
              <w:rPr>
                <w:b/>
                <w:szCs w:val="26"/>
              </w:rPr>
            </w:pPr>
            <w:r w:rsidRPr="00BD3695">
              <w:rPr>
                <w:szCs w:val="26"/>
              </w:rPr>
              <w:t>Quy hoạch</w:t>
            </w:r>
          </w:p>
        </w:tc>
        <w:tc>
          <w:tcPr>
            <w:tcW w:w="1350" w:type="dxa"/>
          </w:tcPr>
          <w:p w:rsidR="00B6066F" w:rsidRPr="00BD3695" w:rsidRDefault="00B6066F" w:rsidP="00771488">
            <w:pPr>
              <w:spacing w:before="80" w:after="80"/>
              <w:ind w:left="0"/>
              <w:rPr>
                <w:b/>
                <w:szCs w:val="26"/>
              </w:rPr>
            </w:pPr>
            <w:r w:rsidRPr="00BD3695">
              <w:rPr>
                <w:szCs w:val="26"/>
              </w:rPr>
              <w:t>DN</w:t>
            </w:r>
          </w:p>
        </w:tc>
        <w:tc>
          <w:tcPr>
            <w:tcW w:w="2906" w:type="dxa"/>
          </w:tcPr>
          <w:p w:rsidR="00B6066F" w:rsidRPr="00BD3695" w:rsidRDefault="00B6066F" w:rsidP="00771488">
            <w:pPr>
              <w:spacing w:before="80" w:after="80"/>
              <w:ind w:left="0"/>
              <w:rPr>
                <w:b/>
                <w:szCs w:val="26"/>
              </w:rPr>
            </w:pPr>
            <w:r w:rsidRPr="00BD3695">
              <w:rPr>
                <w:szCs w:val="26"/>
              </w:rPr>
              <w:t>Doanh nghiệp</w:t>
            </w:r>
          </w:p>
        </w:tc>
      </w:tr>
      <w:tr w:rsidR="00B6066F" w:rsidRPr="00BD3695" w:rsidTr="005328F0">
        <w:tc>
          <w:tcPr>
            <w:tcW w:w="1278" w:type="dxa"/>
          </w:tcPr>
          <w:p w:rsidR="00B6066F" w:rsidRPr="00BD3695" w:rsidRDefault="00B6066F" w:rsidP="00771488">
            <w:pPr>
              <w:spacing w:before="80" w:after="80"/>
              <w:ind w:left="0"/>
              <w:rPr>
                <w:b/>
                <w:szCs w:val="26"/>
              </w:rPr>
            </w:pPr>
            <w:r w:rsidRPr="00BD3695">
              <w:rPr>
                <w:szCs w:val="26"/>
              </w:rPr>
              <w:t>Q</w:t>
            </w:r>
            <w:r w:rsidRPr="00BD3695">
              <w:rPr>
                <w:rFonts w:hint="eastAsia"/>
                <w:szCs w:val="26"/>
              </w:rPr>
              <w:t>Đ</w:t>
            </w:r>
          </w:p>
        </w:tc>
        <w:tc>
          <w:tcPr>
            <w:tcW w:w="3330" w:type="dxa"/>
          </w:tcPr>
          <w:p w:rsidR="00B6066F" w:rsidRPr="00BD3695" w:rsidRDefault="00B6066F" w:rsidP="00771488">
            <w:pPr>
              <w:spacing w:before="80" w:after="80"/>
              <w:ind w:left="0"/>
              <w:rPr>
                <w:b/>
                <w:szCs w:val="26"/>
              </w:rPr>
            </w:pPr>
            <w:r w:rsidRPr="00BD3695">
              <w:rPr>
                <w:szCs w:val="26"/>
              </w:rPr>
              <w:t xml:space="preserve">Quyết </w:t>
            </w:r>
            <w:r w:rsidRPr="00BD3695">
              <w:rPr>
                <w:rFonts w:hint="eastAsia"/>
                <w:szCs w:val="26"/>
              </w:rPr>
              <w:t>đ</w:t>
            </w:r>
            <w:r w:rsidRPr="00BD3695">
              <w:rPr>
                <w:szCs w:val="26"/>
              </w:rPr>
              <w:t>ịnh</w:t>
            </w:r>
          </w:p>
        </w:tc>
        <w:tc>
          <w:tcPr>
            <w:tcW w:w="1350" w:type="dxa"/>
          </w:tcPr>
          <w:p w:rsidR="00B6066F" w:rsidRPr="00BD3695" w:rsidRDefault="00B6066F" w:rsidP="00771488">
            <w:pPr>
              <w:spacing w:before="80" w:after="80"/>
              <w:ind w:left="0"/>
              <w:rPr>
                <w:b/>
                <w:szCs w:val="26"/>
              </w:rPr>
            </w:pPr>
            <w:r w:rsidRPr="00BD3695">
              <w:rPr>
                <w:szCs w:val="26"/>
              </w:rPr>
              <w:t>TT</w:t>
            </w:r>
          </w:p>
        </w:tc>
        <w:tc>
          <w:tcPr>
            <w:tcW w:w="2906" w:type="dxa"/>
          </w:tcPr>
          <w:p w:rsidR="00B6066F" w:rsidRPr="00BD3695" w:rsidRDefault="00B6066F" w:rsidP="00771488">
            <w:pPr>
              <w:spacing w:before="80" w:after="80"/>
              <w:ind w:left="0"/>
              <w:rPr>
                <w:b/>
                <w:szCs w:val="26"/>
              </w:rPr>
            </w:pPr>
            <w:r w:rsidRPr="00BD3695">
              <w:rPr>
                <w:szCs w:val="26"/>
              </w:rPr>
              <w:t>Thông tư</w:t>
            </w:r>
          </w:p>
        </w:tc>
      </w:tr>
      <w:tr w:rsidR="00B6066F" w:rsidRPr="00BD3695" w:rsidTr="005328F0">
        <w:tc>
          <w:tcPr>
            <w:tcW w:w="1278" w:type="dxa"/>
          </w:tcPr>
          <w:p w:rsidR="00B6066F" w:rsidRPr="00BD3695" w:rsidRDefault="00B6066F" w:rsidP="00771488">
            <w:pPr>
              <w:spacing w:before="80" w:after="80"/>
              <w:ind w:left="0"/>
              <w:rPr>
                <w:b/>
                <w:szCs w:val="26"/>
              </w:rPr>
            </w:pPr>
            <w:r w:rsidRPr="00BD3695">
              <w:rPr>
                <w:szCs w:val="26"/>
              </w:rPr>
              <w:t>UBND</w:t>
            </w:r>
          </w:p>
        </w:tc>
        <w:tc>
          <w:tcPr>
            <w:tcW w:w="3330" w:type="dxa"/>
          </w:tcPr>
          <w:p w:rsidR="00B6066F" w:rsidRPr="00BD3695" w:rsidRDefault="00B6066F" w:rsidP="00771488">
            <w:pPr>
              <w:spacing w:before="80" w:after="80"/>
              <w:ind w:left="0"/>
              <w:rPr>
                <w:b/>
                <w:szCs w:val="26"/>
              </w:rPr>
            </w:pPr>
            <w:r w:rsidRPr="00BD3695">
              <w:rPr>
                <w:szCs w:val="26"/>
              </w:rPr>
              <w:t>Ủy ban nhân dân</w:t>
            </w:r>
          </w:p>
        </w:tc>
        <w:tc>
          <w:tcPr>
            <w:tcW w:w="1350" w:type="dxa"/>
          </w:tcPr>
          <w:p w:rsidR="00B6066F" w:rsidRPr="00BD3695" w:rsidRDefault="00B6066F" w:rsidP="00771488">
            <w:pPr>
              <w:spacing w:before="80" w:after="80"/>
              <w:ind w:left="0"/>
              <w:rPr>
                <w:b/>
                <w:szCs w:val="26"/>
              </w:rPr>
            </w:pPr>
            <w:r w:rsidRPr="00BD3695">
              <w:rPr>
                <w:szCs w:val="26"/>
              </w:rPr>
              <w:t>GTVT</w:t>
            </w:r>
          </w:p>
        </w:tc>
        <w:tc>
          <w:tcPr>
            <w:tcW w:w="2906" w:type="dxa"/>
          </w:tcPr>
          <w:p w:rsidR="00B6066F" w:rsidRPr="00BD3695" w:rsidRDefault="00B6066F" w:rsidP="00771488">
            <w:pPr>
              <w:spacing w:before="80" w:after="80"/>
              <w:ind w:left="0"/>
              <w:rPr>
                <w:b/>
                <w:szCs w:val="26"/>
              </w:rPr>
            </w:pPr>
            <w:r w:rsidRPr="00BD3695">
              <w:rPr>
                <w:szCs w:val="26"/>
              </w:rPr>
              <w:t>Giao thông Vận tải</w:t>
            </w:r>
          </w:p>
        </w:tc>
      </w:tr>
      <w:tr w:rsidR="00B6066F" w:rsidRPr="00BD3695" w:rsidTr="005328F0">
        <w:tc>
          <w:tcPr>
            <w:tcW w:w="1278" w:type="dxa"/>
          </w:tcPr>
          <w:p w:rsidR="00B6066F" w:rsidRPr="00BD3695" w:rsidRDefault="00B6066F" w:rsidP="00771488">
            <w:pPr>
              <w:spacing w:before="80" w:after="80"/>
              <w:ind w:left="0"/>
              <w:rPr>
                <w:szCs w:val="26"/>
              </w:rPr>
            </w:pPr>
            <w:r w:rsidRPr="00BD3695">
              <w:rPr>
                <w:szCs w:val="26"/>
              </w:rPr>
              <w:t>PCCC</w:t>
            </w:r>
          </w:p>
        </w:tc>
        <w:tc>
          <w:tcPr>
            <w:tcW w:w="3330" w:type="dxa"/>
          </w:tcPr>
          <w:p w:rsidR="00B6066F" w:rsidRPr="00BD3695" w:rsidRDefault="00B6066F" w:rsidP="00771488">
            <w:pPr>
              <w:spacing w:before="80" w:after="80"/>
              <w:ind w:left="0"/>
              <w:rPr>
                <w:szCs w:val="26"/>
              </w:rPr>
            </w:pPr>
            <w:r w:rsidRPr="00BD3695">
              <w:rPr>
                <w:szCs w:val="26"/>
              </w:rPr>
              <w:t>Phòng cháy và Chữa cháy</w:t>
            </w:r>
          </w:p>
        </w:tc>
        <w:tc>
          <w:tcPr>
            <w:tcW w:w="1350" w:type="dxa"/>
          </w:tcPr>
          <w:p w:rsidR="00B6066F" w:rsidRPr="00BD3695" w:rsidRDefault="00B6066F" w:rsidP="00771488">
            <w:pPr>
              <w:spacing w:before="80" w:after="80"/>
              <w:ind w:left="0"/>
              <w:rPr>
                <w:szCs w:val="26"/>
              </w:rPr>
            </w:pPr>
            <w:r w:rsidRPr="00BD3695">
              <w:rPr>
                <w:szCs w:val="26"/>
              </w:rPr>
              <w:t>VSMT</w:t>
            </w:r>
          </w:p>
        </w:tc>
        <w:tc>
          <w:tcPr>
            <w:tcW w:w="2906" w:type="dxa"/>
          </w:tcPr>
          <w:p w:rsidR="00B6066F" w:rsidRPr="00BD3695" w:rsidRDefault="00B6066F" w:rsidP="00771488">
            <w:pPr>
              <w:spacing w:before="80" w:after="80"/>
              <w:ind w:left="0"/>
              <w:rPr>
                <w:szCs w:val="26"/>
              </w:rPr>
            </w:pPr>
            <w:r w:rsidRPr="00BD3695">
              <w:rPr>
                <w:szCs w:val="26"/>
              </w:rPr>
              <w:t>Vệ sinh môi trường</w:t>
            </w:r>
          </w:p>
        </w:tc>
      </w:tr>
      <w:tr w:rsidR="00B6066F" w:rsidRPr="00BD3695" w:rsidTr="005328F0">
        <w:tc>
          <w:tcPr>
            <w:tcW w:w="1278" w:type="dxa"/>
          </w:tcPr>
          <w:p w:rsidR="00B6066F" w:rsidRPr="00BD3695" w:rsidRDefault="00B6066F" w:rsidP="00771488">
            <w:pPr>
              <w:spacing w:before="80" w:after="80"/>
              <w:ind w:left="0"/>
              <w:rPr>
                <w:szCs w:val="26"/>
              </w:rPr>
            </w:pPr>
            <w:r w:rsidRPr="00BD3695">
              <w:rPr>
                <w:szCs w:val="26"/>
              </w:rPr>
              <w:t>QL.</w:t>
            </w:r>
            <w:r>
              <w:rPr>
                <w:szCs w:val="26"/>
              </w:rPr>
              <w:t>1</w:t>
            </w:r>
          </w:p>
        </w:tc>
        <w:tc>
          <w:tcPr>
            <w:tcW w:w="3330" w:type="dxa"/>
          </w:tcPr>
          <w:p w:rsidR="00B6066F" w:rsidRPr="00BD3695" w:rsidRDefault="00B6066F" w:rsidP="00771488">
            <w:pPr>
              <w:spacing w:before="80" w:after="80"/>
              <w:ind w:left="0"/>
              <w:rPr>
                <w:szCs w:val="26"/>
              </w:rPr>
            </w:pPr>
            <w:r w:rsidRPr="00BD3695">
              <w:rPr>
                <w:szCs w:val="26"/>
              </w:rPr>
              <w:t xml:space="preserve">Tuyến đường Quốc lộ </w:t>
            </w:r>
            <w:r>
              <w:rPr>
                <w:szCs w:val="26"/>
              </w:rPr>
              <w:t>1</w:t>
            </w:r>
          </w:p>
        </w:tc>
        <w:tc>
          <w:tcPr>
            <w:tcW w:w="1350" w:type="dxa"/>
          </w:tcPr>
          <w:p w:rsidR="00B6066F" w:rsidRPr="00BD3695" w:rsidRDefault="00B6066F" w:rsidP="00771488">
            <w:pPr>
              <w:spacing w:before="80" w:after="80"/>
              <w:ind w:left="0"/>
              <w:rPr>
                <w:szCs w:val="26"/>
              </w:rPr>
            </w:pPr>
            <w:r w:rsidRPr="00BD3695">
              <w:rPr>
                <w:szCs w:val="26"/>
              </w:rPr>
              <w:t>KCN</w:t>
            </w:r>
          </w:p>
        </w:tc>
        <w:tc>
          <w:tcPr>
            <w:tcW w:w="2906" w:type="dxa"/>
          </w:tcPr>
          <w:p w:rsidR="00B6066F" w:rsidRPr="00BD3695" w:rsidRDefault="00B6066F" w:rsidP="00771488">
            <w:pPr>
              <w:spacing w:before="80" w:after="80"/>
              <w:ind w:left="0"/>
              <w:rPr>
                <w:szCs w:val="26"/>
              </w:rPr>
            </w:pPr>
            <w:r w:rsidRPr="00BD3695">
              <w:rPr>
                <w:szCs w:val="26"/>
              </w:rPr>
              <w:t xml:space="preserve">Khu công nghiệp </w:t>
            </w:r>
          </w:p>
        </w:tc>
      </w:tr>
      <w:tr w:rsidR="00B6066F" w:rsidRPr="00BD3695" w:rsidTr="005328F0">
        <w:tc>
          <w:tcPr>
            <w:tcW w:w="1278" w:type="dxa"/>
          </w:tcPr>
          <w:p w:rsidR="00B6066F" w:rsidRPr="00BD3695" w:rsidRDefault="00B6066F" w:rsidP="00771488">
            <w:pPr>
              <w:spacing w:before="80" w:after="80"/>
              <w:ind w:left="0"/>
              <w:rPr>
                <w:szCs w:val="26"/>
              </w:rPr>
            </w:pPr>
            <w:r w:rsidRPr="00BD3695">
              <w:rPr>
                <w:szCs w:val="26"/>
              </w:rPr>
              <w:t>QL.</w:t>
            </w:r>
            <w:r>
              <w:rPr>
                <w:szCs w:val="26"/>
              </w:rPr>
              <w:t xml:space="preserve">1B </w:t>
            </w:r>
          </w:p>
        </w:tc>
        <w:tc>
          <w:tcPr>
            <w:tcW w:w="3330" w:type="dxa"/>
          </w:tcPr>
          <w:p w:rsidR="00B6066F" w:rsidRPr="00BD3695" w:rsidRDefault="00B6066F" w:rsidP="00771488">
            <w:pPr>
              <w:spacing w:before="80" w:after="80"/>
              <w:ind w:left="0"/>
              <w:rPr>
                <w:szCs w:val="26"/>
              </w:rPr>
            </w:pPr>
            <w:r w:rsidRPr="00BD3695">
              <w:rPr>
                <w:szCs w:val="26"/>
              </w:rPr>
              <w:t xml:space="preserve">Tuyến đường Quốc lộ </w:t>
            </w:r>
            <w:r>
              <w:rPr>
                <w:szCs w:val="26"/>
              </w:rPr>
              <w:t>1B</w:t>
            </w:r>
          </w:p>
        </w:tc>
        <w:tc>
          <w:tcPr>
            <w:tcW w:w="1350" w:type="dxa"/>
          </w:tcPr>
          <w:p w:rsidR="00B6066F" w:rsidRPr="00BD3695" w:rsidRDefault="00B6066F" w:rsidP="00771488">
            <w:pPr>
              <w:spacing w:before="80" w:after="80"/>
              <w:ind w:left="0"/>
              <w:rPr>
                <w:szCs w:val="26"/>
              </w:rPr>
            </w:pPr>
            <w:r w:rsidRPr="00BD3695">
              <w:rPr>
                <w:szCs w:val="26"/>
              </w:rPr>
              <w:t>BCT</w:t>
            </w:r>
          </w:p>
        </w:tc>
        <w:tc>
          <w:tcPr>
            <w:tcW w:w="2906" w:type="dxa"/>
          </w:tcPr>
          <w:p w:rsidR="00B6066F" w:rsidRPr="00BD3695" w:rsidRDefault="00B6066F" w:rsidP="00771488">
            <w:pPr>
              <w:spacing w:before="80" w:after="80"/>
              <w:ind w:left="0"/>
              <w:rPr>
                <w:szCs w:val="26"/>
              </w:rPr>
            </w:pPr>
            <w:r w:rsidRPr="00BD3695">
              <w:rPr>
                <w:szCs w:val="26"/>
              </w:rPr>
              <w:t>Bộ Công Thương</w:t>
            </w:r>
          </w:p>
        </w:tc>
      </w:tr>
    </w:tbl>
    <w:p w:rsidR="00B6066F" w:rsidRPr="007B1CF5" w:rsidRDefault="00B6066F" w:rsidP="00771488">
      <w:pPr>
        <w:spacing w:before="60" w:after="60"/>
        <w:ind w:left="0"/>
        <w:jc w:val="center"/>
        <w:outlineLvl w:val="0"/>
        <w:rPr>
          <w:b/>
          <w:szCs w:val="28"/>
        </w:rPr>
      </w:pPr>
    </w:p>
    <w:p w:rsidR="00B6066F" w:rsidRPr="007B1CF5" w:rsidRDefault="00B6066F" w:rsidP="00771488">
      <w:pPr>
        <w:spacing w:before="60" w:after="60"/>
        <w:ind w:left="0" w:firstLine="720"/>
        <w:jc w:val="center"/>
        <w:outlineLvl w:val="0"/>
        <w:rPr>
          <w:b/>
          <w:szCs w:val="28"/>
        </w:rPr>
      </w:pPr>
    </w:p>
    <w:p w:rsidR="00B6066F" w:rsidRDefault="00B6066F" w:rsidP="00771488">
      <w:pPr>
        <w:spacing w:before="60" w:after="60"/>
        <w:ind w:left="0" w:firstLine="720"/>
        <w:jc w:val="center"/>
        <w:outlineLvl w:val="0"/>
        <w:rPr>
          <w:b/>
          <w:szCs w:val="28"/>
        </w:rPr>
      </w:pPr>
      <w:r>
        <w:rPr>
          <w:b/>
          <w:szCs w:val="28"/>
        </w:rPr>
        <w:br w:type="page"/>
      </w:r>
    </w:p>
    <w:p w:rsidR="00B425A5" w:rsidRDefault="00D61213" w:rsidP="00B425A5">
      <w:pPr>
        <w:spacing w:before="60" w:after="60"/>
        <w:ind w:left="0" w:firstLine="720"/>
        <w:jc w:val="center"/>
        <w:outlineLvl w:val="0"/>
        <w:rPr>
          <w:b/>
          <w:szCs w:val="28"/>
        </w:rPr>
      </w:pPr>
      <w:bookmarkStart w:id="3" w:name="_Toc270158652"/>
      <w:bookmarkStart w:id="4" w:name="_Toc301509923"/>
      <w:bookmarkStart w:id="5" w:name="_Toc307232133"/>
      <w:bookmarkStart w:id="6" w:name="_Toc307232361"/>
      <w:bookmarkStart w:id="7" w:name="_Toc307232444"/>
      <w:bookmarkStart w:id="8" w:name="_Toc325542968"/>
      <w:bookmarkStart w:id="9" w:name="_Toc495567694"/>
      <w:r w:rsidRPr="007B1CF5">
        <w:rPr>
          <w:b/>
          <w:szCs w:val="28"/>
        </w:rPr>
        <w:lastRenderedPageBreak/>
        <w:t>GIỚI THIỆU CHUNG VỀ ĐỀ ÁN</w:t>
      </w:r>
      <w:bookmarkEnd w:id="3"/>
      <w:bookmarkEnd w:id="4"/>
      <w:bookmarkEnd w:id="5"/>
      <w:bookmarkEnd w:id="6"/>
      <w:bookmarkEnd w:id="7"/>
      <w:bookmarkEnd w:id="8"/>
      <w:bookmarkEnd w:id="9"/>
    </w:p>
    <w:p w:rsidR="00D61213" w:rsidRPr="007B1CF5" w:rsidRDefault="00D61213" w:rsidP="00771488">
      <w:pPr>
        <w:spacing w:before="60" w:after="60"/>
        <w:ind w:left="0" w:firstLine="720"/>
        <w:jc w:val="center"/>
        <w:outlineLvl w:val="0"/>
        <w:rPr>
          <w:b/>
          <w:szCs w:val="28"/>
        </w:rPr>
      </w:pPr>
    </w:p>
    <w:p w:rsidR="00D61213" w:rsidRPr="00D61213" w:rsidRDefault="00D61213" w:rsidP="00771488">
      <w:pPr>
        <w:ind w:left="0" w:firstLine="720"/>
        <w:rPr>
          <w:szCs w:val="26"/>
        </w:rPr>
      </w:pPr>
      <w:r w:rsidRPr="007B1CF5">
        <w:rPr>
          <w:b/>
          <w:szCs w:val="28"/>
        </w:rPr>
        <w:t>1. Tên đề án:</w:t>
      </w:r>
      <w:r w:rsidRPr="00D61213">
        <w:rPr>
          <w:szCs w:val="26"/>
        </w:rPr>
        <w:t>Điều chỉnh, bổ sung quy hoạch hệ thống cửa hàng xăng dầu dọc tuyến quốc lộ 1  đến năm 2025, tầm nhìn đến năm 2035</w:t>
      </w:r>
    </w:p>
    <w:p w:rsidR="00D61213" w:rsidRPr="007B1CF5" w:rsidRDefault="00D61213" w:rsidP="00771488">
      <w:pPr>
        <w:ind w:left="0" w:firstLine="720"/>
        <w:rPr>
          <w:b/>
          <w:szCs w:val="28"/>
        </w:rPr>
      </w:pPr>
      <w:r w:rsidRPr="007B1CF5">
        <w:rPr>
          <w:b/>
          <w:szCs w:val="28"/>
        </w:rPr>
        <w:t xml:space="preserve">2. Cơ quan chủ trì: </w:t>
      </w:r>
      <w:r w:rsidRPr="007B1CF5">
        <w:rPr>
          <w:szCs w:val="28"/>
        </w:rPr>
        <w:t>Vụ Kế hoạch - Bộ Công Thương.</w:t>
      </w:r>
    </w:p>
    <w:p w:rsidR="00D61213" w:rsidRPr="007B1CF5" w:rsidRDefault="00D61213" w:rsidP="00771488">
      <w:pPr>
        <w:ind w:left="0" w:firstLine="720"/>
        <w:rPr>
          <w:szCs w:val="28"/>
        </w:rPr>
      </w:pPr>
      <w:r w:rsidRPr="007B1CF5">
        <w:rPr>
          <w:b/>
          <w:szCs w:val="28"/>
        </w:rPr>
        <w:t xml:space="preserve">3. Cơ quan thực hiện: </w:t>
      </w:r>
      <w:r w:rsidRPr="007B1CF5">
        <w:rPr>
          <w:szCs w:val="28"/>
        </w:rPr>
        <w:t>C</w:t>
      </w:r>
      <w:r w:rsidR="00721992">
        <w:rPr>
          <w:szCs w:val="28"/>
        </w:rPr>
        <w:t xml:space="preserve">ông </w:t>
      </w:r>
      <w:r w:rsidRPr="007B1CF5">
        <w:rPr>
          <w:szCs w:val="28"/>
        </w:rPr>
        <w:t>ty Cổ phần Tư vấn xây dựng Petrolimex (PEC).</w:t>
      </w:r>
    </w:p>
    <w:p w:rsidR="00D61213" w:rsidRPr="007B1CF5" w:rsidRDefault="00D61213" w:rsidP="00771488">
      <w:pPr>
        <w:ind w:left="0" w:firstLine="720"/>
        <w:rPr>
          <w:szCs w:val="28"/>
        </w:rPr>
      </w:pPr>
      <w:r w:rsidRPr="007B1CF5">
        <w:rPr>
          <w:b/>
          <w:szCs w:val="28"/>
        </w:rPr>
        <w:t xml:space="preserve">4. Chủ nhiệm đề án: </w:t>
      </w:r>
      <w:r w:rsidRPr="007B1CF5">
        <w:rPr>
          <w:szCs w:val="28"/>
        </w:rPr>
        <w:t>TS Bùi Văn Tú.</w:t>
      </w:r>
    </w:p>
    <w:p w:rsidR="00D61213" w:rsidRPr="007B1CF5" w:rsidRDefault="00D61213" w:rsidP="00771488">
      <w:pPr>
        <w:ind w:left="0" w:firstLine="720"/>
        <w:rPr>
          <w:szCs w:val="28"/>
        </w:rPr>
      </w:pPr>
      <w:r w:rsidRPr="007B1CF5">
        <w:rPr>
          <w:b/>
          <w:szCs w:val="28"/>
        </w:rPr>
        <w:t xml:space="preserve">5. Thời gian lập đề án: </w:t>
      </w:r>
      <w:r w:rsidRPr="007B1CF5">
        <w:rPr>
          <w:szCs w:val="28"/>
        </w:rPr>
        <w:t>Năm 201</w:t>
      </w:r>
      <w:r>
        <w:rPr>
          <w:szCs w:val="28"/>
        </w:rPr>
        <w:t>7</w:t>
      </w:r>
      <w:r w:rsidRPr="007B1CF5">
        <w:rPr>
          <w:szCs w:val="28"/>
        </w:rPr>
        <w:t>.</w:t>
      </w:r>
    </w:p>
    <w:p w:rsidR="00D61213" w:rsidRPr="007B1CF5" w:rsidRDefault="00D61213" w:rsidP="00771488">
      <w:pPr>
        <w:ind w:left="0" w:firstLine="720"/>
        <w:rPr>
          <w:b/>
          <w:szCs w:val="28"/>
        </w:rPr>
      </w:pPr>
      <w:r w:rsidRPr="007B1CF5">
        <w:rPr>
          <w:b/>
          <w:szCs w:val="28"/>
        </w:rPr>
        <w:t>6. Nhân lực</w:t>
      </w:r>
    </w:p>
    <w:p w:rsidR="00D61213" w:rsidRPr="007B1CF5" w:rsidRDefault="00D61213" w:rsidP="00771488">
      <w:pPr>
        <w:ind w:left="0" w:firstLine="720"/>
        <w:rPr>
          <w:b/>
          <w:szCs w:val="28"/>
        </w:rPr>
      </w:pPr>
      <w:r w:rsidRPr="007B1CF5">
        <w:rPr>
          <w:b/>
          <w:szCs w:val="28"/>
        </w:rPr>
        <w:t xml:space="preserve">- Thực hiện quy hoạch: </w:t>
      </w:r>
    </w:p>
    <w:p w:rsidR="00D61213" w:rsidRPr="007B1CF5" w:rsidRDefault="00D61213" w:rsidP="00771488">
      <w:pPr>
        <w:ind w:left="0" w:firstLine="720"/>
        <w:rPr>
          <w:szCs w:val="28"/>
        </w:rPr>
      </w:pPr>
      <w:r w:rsidRPr="007B1CF5">
        <w:rPr>
          <w:szCs w:val="28"/>
        </w:rPr>
        <w:t>Các chuyên gia của PEC:</w:t>
      </w:r>
    </w:p>
    <w:p w:rsidR="00D61213" w:rsidRPr="007B1CF5" w:rsidRDefault="00D61213" w:rsidP="00771488">
      <w:pPr>
        <w:numPr>
          <w:ilvl w:val="0"/>
          <w:numId w:val="4"/>
        </w:numPr>
        <w:tabs>
          <w:tab w:val="left" w:pos="872"/>
        </w:tabs>
        <w:overflowPunct w:val="0"/>
        <w:autoSpaceDE w:val="0"/>
        <w:autoSpaceDN w:val="0"/>
        <w:adjustRightInd w:val="0"/>
        <w:ind w:left="0" w:firstLine="720"/>
        <w:textAlignment w:val="baseline"/>
        <w:rPr>
          <w:szCs w:val="28"/>
        </w:rPr>
      </w:pPr>
      <w:r w:rsidRPr="007B1CF5">
        <w:rPr>
          <w:szCs w:val="28"/>
        </w:rPr>
        <w:t>ThS Nguyễn Văn Sơn, Giám đốc Công ty</w:t>
      </w:r>
    </w:p>
    <w:p w:rsidR="00D61213" w:rsidRPr="007B1CF5" w:rsidRDefault="00D61213" w:rsidP="00771488">
      <w:pPr>
        <w:numPr>
          <w:ilvl w:val="0"/>
          <w:numId w:val="4"/>
        </w:numPr>
        <w:tabs>
          <w:tab w:val="left" w:pos="872"/>
        </w:tabs>
        <w:overflowPunct w:val="0"/>
        <w:autoSpaceDE w:val="0"/>
        <w:autoSpaceDN w:val="0"/>
        <w:adjustRightInd w:val="0"/>
        <w:ind w:left="0" w:firstLine="720"/>
        <w:textAlignment w:val="baseline"/>
        <w:rPr>
          <w:szCs w:val="28"/>
        </w:rPr>
      </w:pPr>
      <w:r w:rsidRPr="007B1CF5">
        <w:rPr>
          <w:szCs w:val="28"/>
        </w:rPr>
        <w:t>KS Dương Đức Toàn, Phó Giám đốc công ty</w:t>
      </w:r>
    </w:p>
    <w:p w:rsidR="00D61213" w:rsidRPr="007B1CF5" w:rsidRDefault="00D61213" w:rsidP="00771488">
      <w:pPr>
        <w:numPr>
          <w:ilvl w:val="0"/>
          <w:numId w:val="4"/>
        </w:numPr>
        <w:tabs>
          <w:tab w:val="left" w:pos="872"/>
        </w:tabs>
        <w:overflowPunct w:val="0"/>
        <w:autoSpaceDE w:val="0"/>
        <w:autoSpaceDN w:val="0"/>
        <w:adjustRightInd w:val="0"/>
        <w:ind w:left="0" w:firstLine="720"/>
        <w:textAlignment w:val="baseline"/>
        <w:rPr>
          <w:szCs w:val="28"/>
        </w:rPr>
      </w:pPr>
      <w:r>
        <w:rPr>
          <w:szCs w:val="28"/>
        </w:rPr>
        <w:t>K</w:t>
      </w:r>
      <w:r w:rsidRPr="007B1CF5">
        <w:rPr>
          <w:szCs w:val="28"/>
        </w:rPr>
        <w:t xml:space="preserve">S </w:t>
      </w:r>
      <w:r>
        <w:rPr>
          <w:szCs w:val="28"/>
        </w:rPr>
        <w:t>Hà  Dương Thanh</w:t>
      </w:r>
      <w:r w:rsidRPr="007B1CF5">
        <w:rPr>
          <w:szCs w:val="28"/>
        </w:rPr>
        <w:t xml:space="preserve">,Phó Giám đốc công ty </w:t>
      </w:r>
    </w:p>
    <w:p w:rsidR="00D61213" w:rsidRDefault="00D61213" w:rsidP="00771488">
      <w:pPr>
        <w:numPr>
          <w:ilvl w:val="0"/>
          <w:numId w:val="4"/>
        </w:numPr>
        <w:tabs>
          <w:tab w:val="left" w:pos="872"/>
        </w:tabs>
        <w:overflowPunct w:val="0"/>
        <w:autoSpaceDE w:val="0"/>
        <w:autoSpaceDN w:val="0"/>
        <w:adjustRightInd w:val="0"/>
        <w:ind w:left="0" w:firstLine="720"/>
        <w:textAlignment w:val="baseline"/>
        <w:rPr>
          <w:szCs w:val="28"/>
        </w:rPr>
      </w:pPr>
      <w:r w:rsidRPr="007B1CF5">
        <w:rPr>
          <w:szCs w:val="28"/>
        </w:rPr>
        <w:t xml:space="preserve">KS Trịnh Tiến Lợi, Chuyên </w:t>
      </w:r>
      <w:r>
        <w:rPr>
          <w:szCs w:val="28"/>
        </w:rPr>
        <w:t>gia</w:t>
      </w:r>
    </w:p>
    <w:p w:rsidR="00D61213" w:rsidRPr="007B1CF5" w:rsidRDefault="007068E3" w:rsidP="00771488">
      <w:pPr>
        <w:numPr>
          <w:ilvl w:val="0"/>
          <w:numId w:val="4"/>
        </w:numPr>
        <w:tabs>
          <w:tab w:val="left" w:pos="872"/>
        </w:tabs>
        <w:overflowPunct w:val="0"/>
        <w:autoSpaceDE w:val="0"/>
        <w:autoSpaceDN w:val="0"/>
        <w:adjustRightInd w:val="0"/>
        <w:ind w:left="0" w:firstLine="720"/>
        <w:textAlignment w:val="baseline"/>
        <w:rPr>
          <w:szCs w:val="28"/>
        </w:rPr>
      </w:pPr>
      <w:r>
        <w:rPr>
          <w:szCs w:val="28"/>
        </w:rPr>
        <w:t>KS. Nguyễn Mạnh Hà</w:t>
      </w:r>
    </w:p>
    <w:p w:rsidR="00D61213" w:rsidRPr="007B1CF5" w:rsidRDefault="00D61213" w:rsidP="00771488">
      <w:pPr>
        <w:ind w:left="0" w:firstLine="720"/>
        <w:rPr>
          <w:b/>
          <w:szCs w:val="28"/>
        </w:rPr>
      </w:pPr>
      <w:r w:rsidRPr="007B1CF5">
        <w:rPr>
          <w:b/>
          <w:szCs w:val="28"/>
        </w:rPr>
        <w:t>- Hợp tác thực hiện</w:t>
      </w:r>
    </w:p>
    <w:p w:rsidR="00D61213" w:rsidRPr="007B1CF5" w:rsidRDefault="00D61213" w:rsidP="00771488">
      <w:pPr>
        <w:ind w:left="0" w:firstLine="720"/>
        <w:rPr>
          <w:szCs w:val="28"/>
        </w:rPr>
      </w:pPr>
      <w:r w:rsidRPr="007B1CF5">
        <w:rPr>
          <w:b/>
          <w:szCs w:val="28"/>
        </w:rPr>
        <w:t>+</w:t>
      </w:r>
      <w:r w:rsidR="00721992">
        <w:rPr>
          <w:b/>
          <w:szCs w:val="28"/>
        </w:rPr>
        <w:t xml:space="preserve"> </w:t>
      </w:r>
      <w:r w:rsidRPr="007B1CF5">
        <w:rPr>
          <w:szCs w:val="28"/>
        </w:rPr>
        <w:t>Sở Công th</w:t>
      </w:r>
      <w:r w:rsidRPr="007B1CF5">
        <w:rPr>
          <w:rFonts w:hint="eastAsia"/>
          <w:szCs w:val="28"/>
        </w:rPr>
        <w:t>ươ</w:t>
      </w:r>
      <w:r w:rsidRPr="007B1CF5">
        <w:rPr>
          <w:szCs w:val="28"/>
        </w:rPr>
        <w:t>ng các tỉnh, thành phố</w:t>
      </w:r>
      <w:r>
        <w:rPr>
          <w:szCs w:val="28"/>
        </w:rPr>
        <w:t xml:space="preserve"> trực thuộc Trung ương</w:t>
      </w:r>
      <w:r w:rsidRPr="007B1CF5">
        <w:rPr>
          <w:szCs w:val="28"/>
        </w:rPr>
        <w:t>: Lạng S</w:t>
      </w:r>
      <w:r w:rsidRPr="007B1CF5">
        <w:rPr>
          <w:rFonts w:hint="eastAsia"/>
          <w:szCs w:val="28"/>
        </w:rPr>
        <w:t>ơ</w:t>
      </w:r>
      <w:r w:rsidRPr="007B1CF5">
        <w:rPr>
          <w:szCs w:val="28"/>
        </w:rPr>
        <w:t xml:space="preserve">n, Thái Nguyên, Bắc Giang, Bắc Ninh, Hà Nội, Hà Nam, Nam </w:t>
      </w:r>
      <w:r w:rsidRPr="007B1CF5">
        <w:rPr>
          <w:rFonts w:hint="eastAsia"/>
          <w:szCs w:val="28"/>
        </w:rPr>
        <w:t>Đ</w:t>
      </w:r>
      <w:r w:rsidRPr="007B1CF5">
        <w:rPr>
          <w:szCs w:val="28"/>
        </w:rPr>
        <w:t xml:space="preserve">ịnh, Ninh Bình, Thanh Hoá, Nghệ An, Hà Tĩnh, Quảng Bình, Quảng Trị, Thừa Thiên Huế, </w:t>
      </w:r>
      <w:r w:rsidRPr="007B1CF5">
        <w:rPr>
          <w:rFonts w:hint="eastAsia"/>
          <w:szCs w:val="28"/>
        </w:rPr>
        <w:t>Đ</w:t>
      </w:r>
      <w:r w:rsidRPr="007B1CF5">
        <w:rPr>
          <w:szCs w:val="28"/>
        </w:rPr>
        <w:t xml:space="preserve">à Nẵng, Quảng Nam, Quảng Ngãi, Bình </w:t>
      </w:r>
      <w:r w:rsidRPr="007B1CF5">
        <w:rPr>
          <w:rFonts w:hint="eastAsia"/>
          <w:szCs w:val="28"/>
        </w:rPr>
        <w:t>Đ</w:t>
      </w:r>
      <w:r w:rsidRPr="007B1CF5">
        <w:rPr>
          <w:szCs w:val="28"/>
        </w:rPr>
        <w:t xml:space="preserve">ịnh,  Phú Yên, Ninh Thuận, Bình Thuận, </w:t>
      </w:r>
      <w:r w:rsidRPr="007B1CF5">
        <w:rPr>
          <w:rFonts w:hint="eastAsia"/>
          <w:szCs w:val="28"/>
        </w:rPr>
        <w:t>Đ</w:t>
      </w:r>
      <w:r w:rsidRPr="007B1CF5">
        <w:rPr>
          <w:szCs w:val="28"/>
        </w:rPr>
        <w:t>ồng Nai, TP Hồ Chí Minh, Long An, Tiền Giang, Vĩnh Long, Cần Th</w:t>
      </w:r>
      <w:r w:rsidRPr="007B1CF5">
        <w:rPr>
          <w:rFonts w:hint="eastAsia"/>
          <w:szCs w:val="28"/>
        </w:rPr>
        <w:t>ơ</w:t>
      </w:r>
      <w:r w:rsidRPr="007B1CF5">
        <w:rPr>
          <w:szCs w:val="28"/>
        </w:rPr>
        <w:t>, Hậu Giang, Sóc Tr</w:t>
      </w:r>
      <w:r w:rsidRPr="007B1CF5">
        <w:rPr>
          <w:rFonts w:hint="eastAsia"/>
          <w:szCs w:val="28"/>
        </w:rPr>
        <w:t>ă</w:t>
      </w:r>
      <w:r w:rsidRPr="007B1CF5">
        <w:rPr>
          <w:szCs w:val="28"/>
        </w:rPr>
        <w:t>ng, Bạc Liêu và Cà Mau.</w:t>
      </w:r>
    </w:p>
    <w:p w:rsidR="00D61213" w:rsidRPr="007B1CF5" w:rsidRDefault="00D61213" w:rsidP="00771488">
      <w:pPr>
        <w:ind w:left="0" w:firstLine="720"/>
        <w:rPr>
          <w:szCs w:val="28"/>
        </w:rPr>
      </w:pPr>
      <w:r w:rsidRPr="007B1CF5">
        <w:rPr>
          <w:szCs w:val="28"/>
        </w:rPr>
        <w:t xml:space="preserve">+ </w:t>
      </w:r>
      <w:r>
        <w:rPr>
          <w:szCs w:val="28"/>
        </w:rPr>
        <w:t>Tập đoàn</w:t>
      </w:r>
      <w:r w:rsidRPr="007B1CF5">
        <w:rPr>
          <w:szCs w:val="28"/>
        </w:rPr>
        <w:t xml:space="preserve"> X</w:t>
      </w:r>
      <w:r w:rsidRPr="007B1CF5">
        <w:rPr>
          <w:rFonts w:hint="eastAsia"/>
          <w:szCs w:val="28"/>
        </w:rPr>
        <w:t>ă</w:t>
      </w:r>
      <w:r w:rsidRPr="007B1CF5">
        <w:rPr>
          <w:szCs w:val="28"/>
        </w:rPr>
        <w:t xml:space="preserve">ng dầu Việt </w:t>
      </w:r>
      <w:smartTag w:uri="urn:schemas-microsoft-com:office:smarttags" w:element="place">
        <w:smartTag w:uri="urn:schemas-microsoft-com:office:smarttags" w:element="country-region">
          <w:r w:rsidRPr="007B1CF5">
            <w:rPr>
              <w:szCs w:val="28"/>
            </w:rPr>
            <w:t>Nam</w:t>
          </w:r>
        </w:smartTag>
      </w:smartTag>
      <w:r w:rsidRPr="007B1CF5">
        <w:rPr>
          <w:szCs w:val="28"/>
        </w:rPr>
        <w:t xml:space="preserve"> (Petrolimex)</w:t>
      </w:r>
    </w:p>
    <w:p w:rsidR="00D61213" w:rsidRDefault="00D61213" w:rsidP="00771488">
      <w:pPr>
        <w:ind w:left="0" w:firstLine="720"/>
        <w:rPr>
          <w:szCs w:val="28"/>
        </w:rPr>
      </w:pPr>
      <w:r w:rsidRPr="007B1CF5">
        <w:rPr>
          <w:szCs w:val="28"/>
        </w:rPr>
        <w:t>+ Các công ty X</w:t>
      </w:r>
      <w:r w:rsidRPr="007B1CF5">
        <w:rPr>
          <w:rFonts w:hint="eastAsia"/>
          <w:szCs w:val="28"/>
        </w:rPr>
        <w:t>ă</w:t>
      </w:r>
      <w:r w:rsidRPr="007B1CF5">
        <w:rPr>
          <w:szCs w:val="28"/>
        </w:rPr>
        <w:t>ng dầu trực thuộc Petrolimex: Công ty X</w:t>
      </w:r>
      <w:r w:rsidRPr="007B1CF5">
        <w:rPr>
          <w:rFonts w:hint="eastAsia"/>
          <w:szCs w:val="28"/>
        </w:rPr>
        <w:t>ă</w:t>
      </w:r>
      <w:r w:rsidRPr="007B1CF5">
        <w:rPr>
          <w:szCs w:val="28"/>
        </w:rPr>
        <w:t>ng dầu Bắc S</w:t>
      </w:r>
      <w:r w:rsidRPr="007B1CF5">
        <w:rPr>
          <w:rFonts w:hint="eastAsia"/>
          <w:szCs w:val="28"/>
        </w:rPr>
        <w:t>ơ</w:t>
      </w:r>
      <w:r w:rsidRPr="007B1CF5">
        <w:rPr>
          <w:szCs w:val="28"/>
        </w:rPr>
        <w:t>n, Công ty X</w:t>
      </w:r>
      <w:r w:rsidRPr="007B1CF5">
        <w:rPr>
          <w:rFonts w:hint="eastAsia"/>
          <w:szCs w:val="28"/>
        </w:rPr>
        <w:t>ă</w:t>
      </w:r>
      <w:r w:rsidRPr="007B1CF5">
        <w:rPr>
          <w:szCs w:val="28"/>
        </w:rPr>
        <w:t>ng dầu Khu vực I, Công ty X</w:t>
      </w:r>
      <w:r w:rsidRPr="007B1CF5">
        <w:rPr>
          <w:rFonts w:hint="eastAsia"/>
          <w:szCs w:val="28"/>
        </w:rPr>
        <w:t>ă</w:t>
      </w:r>
      <w:r w:rsidRPr="007B1CF5">
        <w:rPr>
          <w:szCs w:val="28"/>
        </w:rPr>
        <w:t>ng dầu Hà S</w:t>
      </w:r>
      <w:r w:rsidRPr="007B1CF5">
        <w:rPr>
          <w:rFonts w:hint="eastAsia"/>
          <w:szCs w:val="28"/>
        </w:rPr>
        <w:t>ơ</w:t>
      </w:r>
      <w:r w:rsidRPr="007B1CF5">
        <w:rPr>
          <w:szCs w:val="28"/>
        </w:rPr>
        <w:t>n Bình, Công ty X</w:t>
      </w:r>
      <w:r w:rsidRPr="007B1CF5">
        <w:rPr>
          <w:rFonts w:hint="eastAsia"/>
          <w:szCs w:val="28"/>
        </w:rPr>
        <w:t>ă</w:t>
      </w:r>
      <w:r w:rsidRPr="007B1CF5">
        <w:rPr>
          <w:szCs w:val="28"/>
        </w:rPr>
        <w:t>ng dầu Hà Nam Ninh, Công ty X</w:t>
      </w:r>
      <w:r w:rsidRPr="007B1CF5">
        <w:rPr>
          <w:rFonts w:hint="eastAsia"/>
          <w:szCs w:val="28"/>
        </w:rPr>
        <w:t>ă</w:t>
      </w:r>
      <w:r w:rsidRPr="007B1CF5">
        <w:rPr>
          <w:szCs w:val="28"/>
        </w:rPr>
        <w:t>ng dầu Thanh Hoá, Công ty X</w:t>
      </w:r>
      <w:r w:rsidRPr="007B1CF5">
        <w:rPr>
          <w:rFonts w:hint="eastAsia"/>
          <w:szCs w:val="28"/>
        </w:rPr>
        <w:t>ă</w:t>
      </w:r>
      <w:r w:rsidRPr="007B1CF5">
        <w:rPr>
          <w:szCs w:val="28"/>
        </w:rPr>
        <w:t>ng dầu Nghệ An, Công ty X</w:t>
      </w:r>
      <w:r w:rsidRPr="007B1CF5">
        <w:rPr>
          <w:rFonts w:hint="eastAsia"/>
          <w:szCs w:val="28"/>
        </w:rPr>
        <w:t>ă</w:t>
      </w:r>
      <w:r w:rsidRPr="007B1CF5">
        <w:rPr>
          <w:szCs w:val="28"/>
        </w:rPr>
        <w:t>ng dầu Hà Tĩnh, Công ty X</w:t>
      </w:r>
      <w:r w:rsidRPr="007B1CF5">
        <w:rPr>
          <w:rFonts w:hint="eastAsia"/>
          <w:szCs w:val="28"/>
        </w:rPr>
        <w:t>ă</w:t>
      </w:r>
      <w:r w:rsidRPr="007B1CF5">
        <w:rPr>
          <w:szCs w:val="28"/>
        </w:rPr>
        <w:t>ng dầu Quảng Bình,Công ty X</w:t>
      </w:r>
      <w:r w:rsidRPr="007B1CF5">
        <w:rPr>
          <w:rFonts w:hint="eastAsia"/>
          <w:szCs w:val="28"/>
        </w:rPr>
        <w:t>ă</w:t>
      </w:r>
      <w:r w:rsidRPr="007B1CF5">
        <w:rPr>
          <w:szCs w:val="28"/>
        </w:rPr>
        <w:t>ng dầu Quảng Trị, Công ty X</w:t>
      </w:r>
      <w:r w:rsidRPr="007B1CF5">
        <w:rPr>
          <w:rFonts w:hint="eastAsia"/>
          <w:szCs w:val="28"/>
        </w:rPr>
        <w:t>ă</w:t>
      </w:r>
      <w:r w:rsidRPr="007B1CF5">
        <w:rPr>
          <w:szCs w:val="28"/>
        </w:rPr>
        <w:t>ng dầu Thừa Thiên Huế, Công ty X</w:t>
      </w:r>
      <w:r w:rsidRPr="007B1CF5">
        <w:rPr>
          <w:rFonts w:hint="eastAsia"/>
          <w:szCs w:val="28"/>
        </w:rPr>
        <w:t>ă</w:t>
      </w:r>
      <w:r w:rsidRPr="007B1CF5">
        <w:rPr>
          <w:szCs w:val="28"/>
        </w:rPr>
        <w:t>ng dầu Khu vực V, Công ty X</w:t>
      </w:r>
      <w:r w:rsidRPr="007B1CF5">
        <w:rPr>
          <w:rFonts w:hint="eastAsia"/>
          <w:szCs w:val="28"/>
        </w:rPr>
        <w:t>ă</w:t>
      </w:r>
      <w:r w:rsidRPr="007B1CF5">
        <w:rPr>
          <w:szCs w:val="28"/>
        </w:rPr>
        <w:t>ng dầu Quảng Ngãi, Công ty X</w:t>
      </w:r>
      <w:r w:rsidRPr="007B1CF5">
        <w:rPr>
          <w:rFonts w:hint="eastAsia"/>
          <w:szCs w:val="28"/>
        </w:rPr>
        <w:t>ă</w:t>
      </w:r>
      <w:r w:rsidRPr="007B1CF5">
        <w:rPr>
          <w:szCs w:val="28"/>
        </w:rPr>
        <w:t xml:space="preserve">ng dầu Bình </w:t>
      </w:r>
      <w:r w:rsidRPr="007B1CF5">
        <w:rPr>
          <w:rFonts w:hint="eastAsia"/>
          <w:szCs w:val="28"/>
        </w:rPr>
        <w:t>Đ</w:t>
      </w:r>
      <w:r w:rsidRPr="007B1CF5">
        <w:rPr>
          <w:szCs w:val="28"/>
        </w:rPr>
        <w:t>ịnh,Công ty X</w:t>
      </w:r>
      <w:r w:rsidRPr="007B1CF5">
        <w:rPr>
          <w:rFonts w:hint="eastAsia"/>
          <w:szCs w:val="28"/>
        </w:rPr>
        <w:t>ă</w:t>
      </w:r>
      <w:r w:rsidRPr="007B1CF5">
        <w:rPr>
          <w:szCs w:val="28"/>
        </w:rPr>
        <w:t>ng dầu Phú Khánh, Công ty X</w:t>
      </w:r>
      <w:r w:rsidRPr="007B1CF5">
        <w:rPr>
          <w:rFonts w:hint="eastAsia"/>
          <w:szCs w:val="28"/>
        </w:rPr>
        <w:t>ă</w:t>
      </w:r>
      <w:r w:rsidRPr="007B1CF5">
        <w:rPr>
          <w:szCs w:val="28"/>
        </w:rPr>
        <w:t>ng dầu Bà Rịa Vũng Tàu, Công ty X</w:t>
      </w:r>
      <w:r w:rsidRPr="007B1CF5">
        <w:rPr>
          <w:rFonts w:hint="eastAsia"/>
          <w:szCs w:val="28"/>
        </w:rPr>
        <w:t>ă</w:t>
      </w:r>
      <w:r w:rsidRPr="007B1CF5">
        <w:rPr>
          <w:szCs w:val="28"/>
        </w:rPr>
        <w:t xml:space="preserve">ng dầu </w:t>
      </w:r>
      <w:r w:rsidRPr="007B1CF5">
        <w:rPr>
          <w:rFonts w:hint="eastAsia"/>
          <w:szCs w:val="28"/>
        </w:rPr>
        <w:t>Đ</w:t>
      </w:r>
      <w:r w:rsidRPr="007B1CF5">
        <w:rPr>
          <w:szCs w:val="28"/>
        </w:rPr>
        <w:t>ồng Nai, Công ty X</w:t>
      </w:r>
      <w:r w:rsidRPr="007B1CF5">
        <w:rPr>
          <w:rFonts w:hint="eastAsia"/>
          <w:szCs w:val="28"/>
        </w:rPr>
        <w:t>ă</w:t>
      </w:r>
      <w:r w:rsidRPr="007B1CF5">
        <w:rPr>
          <w:szCs w:val="28"/>
        </w:rPr>
        <w:t>ng dầu Khu vực II, Công ty X</w:t>
      </w:r>
      <w:r w:rsidRPr="007B1CF5">
        <w:rPr>
          <w:rFonts w:hint="eastAsia"/>
          <w:szCs w:val="28"/>
        </w:rPr>
        <w:t>ă</w:t>
      </w:r>
      <w:r w:rsidRPr="007B1CF5">
        <w:rPr>
          <w:szCs w:val="28"/>
        </w:rPr>
        <w:t>ng dầu Long An, Công ty X</w:t>
      </w:r>
      <w:r w:rsidRPr="007B1CF5">
        <w:rPr>
          <w:rFonts w:hint="eastAsia"/>
          <w:szCs w:val="28"/>
        </w:rPr>
        <w:t>ă</w:t>
      </w:r>
      <w:r w:rsidRPr="007B1CF5">
        <w:rPr>
          <w:szCs w:val="28"/>
        </w:rPr>
        <w:t>ng dầu Tiền Giang, Công ty X</w:t>
      </w:r>
      <w:r w:rsidRPr="007B1CF5">
        <w:rPr>
          <w:rFonts w:hint="eastAsia"/>
          <w:szCs w:val="28"/>
        </w:rPr>
        <w:t>ă</w:t>
      </w:r>
      <w:r w:rsidRPr="007B1CF5">
        <w:rPr>
          <w:szCs w:val="28"/>
        </w:rPr>
        <w:t>ng dầu Vĩnh Long, Công ty X</w:t>
      </w:r>
      <w:r w:rsidRPr="007B1CF5">
        <w:rPr>
          <w:rFonts w:hint="eastAsia"/>
          <w:szCs w:val="28"/>
        </w:rPr>
        <w:t>ă</w:t>
      </w:r>
      <w:r w:rsidRPr="007B1CF5">
        <w:rPr>
          <w:szCs w:val="28"/>
        </w:rPr>
        <w:t>ng dầu Tây Nam Bộ, Công ty X</w:t>
      </w:r>
      <w:r w:rsidRPr="007B1CF5">
        <w:rPr>
          <w:rFonts w:hint="eastAsia"/>
          <w:szCs w:val="28"/>
        </w:rPr>
        <w:t>ă</w:t>
      </w:r>
      <w:r w:rsidRPr="007B1CF5">
        <w:rPr>
          <w:szCs w:val="28"/>
        </w:rPr>
        <w:t>ng dầu Cà Mau.</w:t>
      </w:r>
    </w:p>
    <w:p w:rsidR="0044736B" w:rsidRPr="007B1CF5" w:rsidRDefault="0044736B" w:rsidP="00771488">
      <w:pPr>
        <w:ind w:left="0" w:firstLine="720"/>
        <w:rPr>
          <w:szCs w:val="28"/>
        </w:rPr>
      </w:pPr>
    </w:p>
    <w:p w:rsidR="00D61213" w:rsidRDefault="00D61213" w:rsidP="00771488">
      <w:pPr>
        <w:ind w:left="0" w:firstLine="720"/>
        <w:outlineLvl w:val="0"/>
        <w:rPr>
          <w:sz w:val="16"/>
          <w:szCs w:val="16"/>
        </w:rPr>
      </w:pPr>
    </w:p>
    <w:p w:rsidR="00B6066F" w:rsidRPr="003063BD" w:rsidRDefault="00B6066F" w:rsidP="003063BD">
      <w:pPr>
        <w:pStyle w:val="Heading1"/>
        <w:numPr>
          <w:ilvl w:val="0"/>
          <w:numId w:val="0"/>
        </w:numPr>
        <w:rPr>
          <w:rFonts w:ascii="Times New Roman" w:hAnsi="Times New Roman"/>
          <w:sz w:val="26"/>
          <w:szCs w:val="26"/>
        </w:rPr>
      </w:pPr>
      <w:bookmarkStart w:id="10" w:name="_Toc495567695"/>
      <w:r w:rsidRPr="003063BD">
        <w:rPr>
          <w:rFonts w:ascii="Times New Roman" w:hAnsi="Times New Roman"/>
          <w:sz w:val="26"/>
          <w:szCs w:val="26"/>
        </w:rPr>
        <w:lastRenderedPageBreak/>
        <w:t>PHẦN MỞ ĐẦU</w:t>
      </w:r>
      <w:bookmarkEnd w:id="10"/>
    </w:p>
    <w:p w:rsidR="00B6066F" w:rsidRDefault="00B6066F" w:rsidP="00771488">
      <w:pPr>
        <w:keepNext/>
        <w:tabs>
          <w:tab w:val="left" w:pos="1080"/>
        </w:tabs>
        <w:overflowPunct w:val="0"/>
        <w:autoSpaceDE w:val="0"/>
        <w:autoSpaceDN w:val="0"/>
        <w:adjustRightInd w:val="0"/>
        <w:ind w:left="0" w:firstLine="720"/>
        <w:jc w:val="center"/>
        <w:textAlignment w:val="baseline"/>
        <w:outlineLvl w:val="1"/>
        <w:rPr>
          <w:b/>
          <w:kern w:val="28"/>
          <w:szCs w:val="26"/>
          <w:lang w:val="en-US"/>
        </w:rPr>
      </w:pPr>
    </w:p>
    <w:p w:rsidR="007E6FC9" w:rsidRPr="00682B06" w:rsidRDefault="007E6FC9" w:rsidP="00771488">
      <w:pPr>
        <w:keepNext/>
        <w:tabs>
          <w:tab w:val="left" w:pos="1080"/>
        </w:tabs>
        <w:overflowPunct w:val="0"/>
        <w:autoSpaceDE w:val="0"/>
        <w:autoSpaceDN w:val="0"/>
        <w:adjustRightInd w:val="0"/>
        <w:ind w:left="0" w:firstLine="720"/>
        <w:jc w:val="left"/>
        <w:textAlignment w:val="baseline"/>
        <w:outlineLvl w:val="1"/>
        <w:rPr>
          <w:b/>
          <w:kern w:val="28"/>
          <w:szCs w:val="26"/>
          <w:lang w:val="en-US"/>
        </w:rPr>
      </w:pPr>
      <w:bookmarkStart w:id="11" w:name="_Toc495567696"/>
      <w:r w:rsidRPr="00682B06">
        <w:rPr>
          <w:b/>
          <w:kern w:val="28"/>
          <w:szCs w:val="26"/>
          <w:lang w:val="en-US"/>
        </w:rPr>
        <w:t>I. GIỚI THIỆU CHUNG VỀ ĐỀ ÁN</w:t>
      </w:r>
      <w:bookmarkEnd w:id="0"/>
      <w:bookmarkEnd w:id="1"/>
      <w:bookmarkEnd w:id="2"/>
      <w:bookmarkEnd w:id="11"/>
    </w:p>
    <w:p w:rsidR="007E6FC9" w:rsidRDefault="007E6FC9" w:rsidP="00771488">
      <w:pPr>
        <w:keepNext/>
        <w:tabs>
          <w:tab w:val="left" w:pos="1800"/>
        </w:tabs>
        <w:overflowPunct w:val="0"/>
        <w:autoSpaceDE w:val="0"/>
        <w:autoSpaceDN w:val="0"/>
        <w:adjustRightInd w:val="0"/>
        <w:ind w:left="0" w:firstLine="720"/>
        <w:jc w:val="left"/>
        <w:textAlignment w:val="baseline"/>
        <w:outlineLvl w:val="2"/>
        <w:rPr>
          <w:b/>
          <w:kern w:val="28"/>
          <w:szCs w:val="26"/>
          <w:lang w:val="en-US"/>
        </w:rPr>
      </w:pPr>
      <w:bookmarkStart w:id="12" w:name="_Toc477786177"/>
      <w:bookmarkStart w:id="13" w:name="_Toc477787265"/>
      <w:bookmarkStart w:id="14" w:name="_Toc477847737"/>
      <w:bookmarkStart w:id="15" w:name="_Toc495567697"/>
      <w:r w:rsidRPr="00682B06">
        <w:rPr>
          <w:b/>
          <w:kern w:val="28"/>
          <w:szCs w:val="26"/>
          <w:lang w:val="en-US"/>
        </w:rPr>
        <w:t xml:space="preserve">I.1. </w:t>
      </w:r>
      <w:r w:rsidR="0033141F">
        <w:rPr>
          <w:b/>
          <w:kern w:val="28"/>
          <w:szCs w:val="26"/>
          <w:lang w:val="en-US"/>
        </w:rPr>
        <w:t xml:space="preserve">CÁC </w:t>
      </w:r>
      <w:r w:rsidRPr="00682B06">
        <w:rPr>
          <w:b/>
          <w:kern w:val="28"/>
          <w:szCs w:val="26"/>
          <w:lang w:val="en-US"/>
        </w:rPr>
        <w:t xml:space="preserve">CĂN CỨ </w:t>
      </w:r>
      <w:bookmarkEnd w:id="12"/>
      <w:bookmarkEnd w:id="13"/>
      <w:bookmarkEnd w:id="14"/>
      <w:r w:rsidR="0033141F">
        <w:rPr>
          <w:b/>
          <w:kern w:val="28"/>
          <w:szCs w:val="26"/>
          <w:lang w:val="en-US"/>
        </w:rPr>
        <w:t>ĐỂ LẬP QUY HOẠCH</w:t>
      </w:r>
      <w:bookmarkEnd w:id="15"/>
    </w:p>
    <w:p w:rsidR="007E6FC9" w:rsidRPr="00BD3695" w:rsidRDefault="007E6FC9" w:rsidP="00771488">
      <w:pPr>
        <w:pStyle w:val="BodyText3"/>
        <w:widowControl/>
        <w:spacing w:before="120" w:after="120"/>
        <w:ind w:firstLine="720"/>
        <w:rPr>
          <w:rFonts w:ascii="Times New Roman" w:hAnsi="Times New Roman"/>
          <w:b/>
          <w:sz w:val="26"/>
          <w:szCs w:val="26"/>
          <w:lang w:val="vi-VN"/>
        </w:rPr>
      </w:pPr>
      <w:r w:rsidRPr="00BD3695">
        <w:rPr>
          <w:rFonts w:ascii="Times New Roman" w:hAnsi="Times New Roman"/>
          <w:b/>
          <w:sz w:val="26"/>
          <w:szCs w:val="26"/>
          <w:lang w:val="vi-VN"/>
        </w:rPr>
        <w:t>1. Các văn bản của Trung ương Đảng, Quốc hội, Chính phủ</w:t>
      </w:r>
    </w:p>
    <w:p w:rsidR="007E6FC9" w:rsidRPr="00BD3695" w:rsidRDefault="007E6FC9" w:rsidP="00771488">
      <w:pPr>
        <w:ind w:left="0" w:firstLine="720"/>
        <w:rPr>
          <w:rStyle w:val="apple-style-span"/>
          <w:bCs/>
          <w:szCs w:val="26"/>
          <w:lang w:val="vi-VN"/>
        </w:rPr>
      </w:pPr>
      <w:r w:rsidRPr="00BD3695">
        <w:rPr>
          <w:rStyle w:val="apple-style-span"/>
          <w:bCs/>
          <w:szCs w:val="26"/>
          <w:lang w:val="vi-VN"/>
        </w:rPr>
        <w:t>- Nghị quyết Đại hội đại biểu toàn quốc Đảng Cộng sản Việt Nam lần thứ XII</w:t>
      </w:r>
    </w:p>
    <w:p w:rsidR="007E6FC9" w:rsidRPr="00BD3695" w:rsidRDefault="007E6FC9" w:rsidP="00771488">
      <w:pPr>
        <w:tabs>
          <w:tab w:val="left" w:pos="840"/>
        </w:tabs>
        <w:ind w:left="0" w:firstLine="720"/>
        <w:rPr>
          <w:szCs w:val="26"/>
          <w:lang w:val="vi-VN"/>
        </w:rPr>
      </w:pPr>
      <w:r w:rsidRPr="00BD3695">
        <w:rPr>
          <w:szCs w:val="26"/>
          <w:lang w:val="vi-VN"/>
        </w:rPr>
        <w:t>- Luật Đầu tư số 67/2014/QH13 và các văn bản hướng dẫn có liên quan</w:t>
      </w:r>
    </w:p>
    <w:p w:rsidR="007E6FC9" w:rsidRPr="00BD3695" w:rsidRDefault="007E6FC9" w:rsidP="00771488">
      <w:pPr>
        <w:tabs>
          <w:tab w:val="left" w:pos="840"/>
        </w:tabs>
        <w:ind w:left="0" w:firstLine="720"/>
        <w:rPr>
          <w:szCs w:val="26"/>
          <w:lang w:val="vi-VN"/>
        </w:rPr>
      </w:pPr>
      <w:r w:rsidRPr="00BD3695">
        <w:rPr>
          <w:szCs w:val="26"/>
          <w:lang w:val="vi-VN"/>
        </w:rPr>
        <w:t>- Luật Đất đai số 45/2013/QH13 ngày 29/11/2013</w:t>
      </w:r>
    </w:p>
    <w:p w:rsidR="007E6FC9" w:rsidRPr="00BD3695" w:rsidRDefault="007E6FC9" w:rsidP="00771488">
      <w:pPr>
        <w:tabs>
          <w:tab w:val="left" w:pos="840"/>
        </w:tabs>
        <w:ind w:left="0" w:firstLine="720"/>
        <w:rPr>
          <w:szCs w:val="26"/>
          <w:lang w:val="vi-VN"/>
        </w:rPr>
      </w:pPr>
      <w:r w:rsidRPr="00BD3695">
        <w:rPr>
          <w:szCs w:val="26"/>
          <w:lang w:val="vi-VN"/>
        </w:rPr>
        <w:t xml:space="preserve">- Luật Xây dựng số 50/2014/QH13 ngày 18/6/2014 </w:t>
      </w:r>
    </w:p>
    <w:p w:rsidR="007E6FC9" w:rsidRPr="00BD3695" w:rsidRDefault="007E6FC9" w:rsidP="00771488">
      <w:pPr>
        <w:tabs>
          <w:tab w:val="left" w:pos="840"/>
        </w:tabs>
        <w:ind w:left="0" w:firstLine="720"/>
        <w:rPr>
          <w:szCs w:val="26"/>
          <w:lang w:val="vi-VN"/>
        </w:rPr>
      </w:pPr>
      <w:r w:rsidRPr="00BD3695">
        <w:rPr>
          <w:szCs w:val="26"/>
          <w:lang w:val="vi-VN"/>
        </w:rPr>
        <w:t xml:space="preserve">- Luật Giao thông đường bộ số 23/2008/QH12- ngày 23/11 / 2008 </w:t>
      </w:r>
    </w:p>
    <w:p w:rsidR="007E6FC9" w:rsidRPr="00BD3695" w:rsidRDefault="007E6FC9" w:rsidP="00771488">
      <w:pPr>
        <w:tabs>
          <w:tab w:val="left" w:pos="840"/>
        </w:tabs>
        <w:ind w:left="0" w:firstLine="720"/>
        <w:rPr>
          <w:szCs w:val="26"/>
          <w:lang w:val="vi-VN"/>
        </w:rPr>
      </w:pPr>
      <w:r w:rsidRPr="00BD3695">
        <w:rPr>
          <w:szCs w:val="26"/>
          <w:lang w:val="vi-VN"/>
        </w:rPr>
        <w:t>- Luật Bảo vệ môi trường số 55/2014/QH13 ngày 23 tháng 6 năm 2014</w:t>
      </w:r>
    </w:p>
    <w:p w:rsidR="007E6FC9" w:rsidRPr="00BD3695" w:rsidRDefault="007E6FC9" w:rsidP="00771488">
      <w:pPr>
        <w:tabs>
          <w:tab w:val="left" w:pos="840"/>
        </w:tabs>
        <w:ind w:left="0" w:firstLine="720"/>
        <w:rPr>
          <w:szCs w:val="26"/>
          <w:lang w:val="vi-VN"/>
        </w:rPr>
      </w:pPr>
      <w:r w:rsidRPr="00BD3695">
        <w:rPr>
          <w:szCs w:val="26"/>
          <w:lang w:val="vi-VN"/>
        </w:rPr>
        <w:t>- Luật phòng cháy và chữa cháy (Luật số: 27/2001/QH10 ngày 29 tháng 6 năm 2001) và  Luật Sửa đổi, bổ sung một số điều của Luật phòng cháy và chữa cháy (Luật số  40/2013/QH13 ngày 22 tháng 11  năm 2013)</w:t>
      </w:r>
    </w:p>
    <w:p w:rsidR="007E6FC9" w:rsidRPr="00BD3695" w:rsidRDefault="007E6FC9" w:rsidP="00771488">
      <w:pPr>
        <w:tabs>
          <w:tab w:val="left" w:pos="840"/>
        </w:tabs>
        <w:ind w:left="0" w:firstLine="720"/>
        <w:rPr>
          <w:szCs w:val="26"/>
          <w:lang w:val="vi-VN"/>
        </w:rPr>
      </w:pPr>
      <w:r w:rsidRPr="00BD3695">
        <w:rPr>
          <w:szCs w:val="26"/>
          <w:lang w:val="vi-VN"/>
        </w:rPr>
        <w:t>- Luật Quy hoạch Đô thị số 30/2009/QH12 ngày 17 tháng 6 năm 2009</w:t>
      </w:r>
    </w:p>
    <w:p w:rsidR="007E6FC9" w:rsidRPr="00BD3695" w:rsidRDefault="007E6FC9" w:rsidP="00771488">
      <w:pPr>
        <w:ind w:left="0" w:firstLine="720"/>
        <w:rPr>
          <w:szCs w:val="26"/>
          <w:lang w:val="vi-VN"/>
        </w:rPr>
      </w:pPr>
      <w:r w:rsidRPr="00BD3695">
        <w:rPr>
          <w:szCs w:val="26"/>
          <w:lang w:val="vi-VN"/>
        </w:rPr>
        <w:t>- Nghị định số 83/2014/NĐ-CP ngày 03/9/2014  của Chính phủ về kinh doanh xăng dầu</w:t>
      </w:r>
    </w:p>
    <w:p w:rsidR="007E6FC9" w:rsidRPr="00BD3695" w:rsidRDefault="007E6FC9" w:rsidP="00771488">
      <w:pPr>
        <w:tabs>
          <w:tab w:val="left" w:pos="0"/>
        </w:tabs>
        <w:ind w:left="0" w:firstLine="720"/>
        <w:rPr>
          <w:szCs w:val="26"/>
          <w:lang w:val="vi-VN"/>
        </w:rPr>
      </w:pPr>
      <w:r w:rsidRPr="00BD3695">
        <w:rPr>
          <w:szCs w:val="26"/>
          <w:lang w:val="vi-VN"/>
        </w:rPr>
        <w:t>- Nghị định số 19/2016/NĐ-CP ngày 22 tháng 3 năm 2016 của Chính phủ về kinh doanh khí</w:t>
      </w:r>
    </w:p>
    <w:p w:rsidR="007E6FC9" w:rsidRPr="00BD3695" w:rsidRDefault="007E6FC9" w:rsidP="00771488">
      <w:pPr>
        <w:tabs>
          <w:tab w:val="left" w:pos="840"/>
        </w:tabs>
        <w:ind w:left="0" w:firstLine="720"/>
        <w:rPr>
          <w:szCs w:val="26"/>
          <w:lang w:val="vi-VN"/>
        </w:rPr>
      </w:pPr>
      <w:r w:rsidRPr="00BD3695">
        <w:rPr>
          <w:szCs w:val="26"/>
          <w:lang w:val="vi-VN"/>
        </w:rPr>
        <w:t>- Nghị định 59/2015/NĐ-CP ngày 18 tháng 6 năm 2015 của Chính phủ về Quản lý dự án đầu tư xây dựng</w:t>
      </w:r>
    </w:p>
    <w:p w:rsidR="007E6FC9" w:rsidRPr="00BD3695" w:rsidRDefault="007E6FC9" w:rsidP="00771488">
      <w:pPr>
        <w:tabs>
          <w:tab w:val="left" w:pos="840"/>
        </w:tabs>
        <w:ind w:left="0" w:firstLine="720"/>
        <w:rPr>
          <w:szCs w:val="26"/>
          <w:lang w:val="vi-VN"/>
        </w:rPr>
      </w:pPr>
      <w:r w:rsidRPr="00BD3695">
        <w:rPr>
          <w:szCs w:val="26"/>
          <w:lang w:val="vi-VN"/>
        </w:rPr>
        <w:t>- Nghị định 92/2006/NĐ-CP của Chính phủ về lập, phê duyệt và quản lý Quy hoạch tổng thể phát triển Kinh tế - Xã hội</w:t>
      </w:r>
    </w:p>
    <w:p w:rsidR="007E6FC9" w:rsidRPr="00BD3695" w:rsidRDefault="007E6FC9" w:rsidP="00771488">
      <w:pPr>
        <w:tabs>
          <w:tab w:val="left" w:pos="-709"/>
        </w:tabs>
        <w:ind w:left="0" w:firstLine="720"/>
        <w:rPr>
          <w:noProof/>
          <w:szCs w:val="26"/>
          <w:lang w:val="vi-VN"/>
        </w:rPr>
      </w:pPr>
      <w:r w:rsidRPr="00BD3695">
        <w:rPr>
          <w:noProof/>
          <w:szCs w:val="26"/>
          <w:lang w:val="vi-VN"/>
        </w:rPr>
        <w:t xml:space="preserve">- Nghị định số 04/2008/NĐ-CP ngày 11 tháng 01 năm 2008 của Chính phủ  về sửa đổi, bổ sung một số điều của Nghị định 92/2006/NĐ-CP </w:t>
      </w:r>
    </w:p>
    <w:p w:rsidR="007E6FC9" w:rsidRPr="00BD3695" w:rsidRDefault="007E6FC9" w:rsidP="00771488">
      <w:pPr>
        <w:tabs>
          <w:tab w:val="left" w:pos="-709"/>
        </w:tabs>
        <w:ind w:left="0" w:firstLine="720"/>
        <w:rPr>
          <w:noProof/>
          <w:szCs w:val="26"/>
          <w:lang w:val="vi-VN"/>
        </w:rPr>
      </w:pPr>
      <w:r w:rsidRPr="00BD3695">
        <w:rPr>
          <w:noProof/>
          <w:szCs w:val="26"/>
          <w:lang w:val="vi-VN"/>
        </w:rPr>
        <w:t>- Nghị định 13/2011/NĐ-CP ngày 11 tháng 02 năm 2011của Chính phủ về an toàn công trình dầu khí trên đất liền</w:t>
      </w:r>
    </w:p>
    <w:p w:rsidR="007E6FC9" w:rsidRPr="00BD3695" w:rsidRDefault="007E6FC9" w:rsidP="00771488">
      <w:pPr>
        <w:tabs>
          <w:tab w:val="left" w:pos="-709"/>
        </w:tabs>
        <w:ind w:left="0" w:firstLine="720"/>
        <w:rPr>
          <w:szCs w:val="26"/>
          <w:lang w:val="vi-VN"/>
        </w:rPr>
      </w:pPr>
      <w:r w:rsidRPr="00BD3695">
        <w:rPr>
          <w:noProof/>
          <w:szCs w:val="26"/>
          <w:lang w:val="vi-VN"/>
        </w:rPr>
        <w:t>- Nghị định số 79/2014/NĐ-CP ngày 31 tháng 7 năm 2014 quy định chi tiết thi hành một số điều của Luật Phòng cháy và chữa cháy và Luật sửa đổi, bổ sung một số điều của Luật Phòng cháy và chữa cháy</w:t>
      </w:r>
    </w:p>
    <w:p w:rsidR="007E6FC9" w:rsidRPr="00BD3695" w:rsidRDefault="007E6FC9" w:rsidP="00771488">
      <w:pPr>
        <w:tabs>
          <w:tab w:val="left" w:pos="-709"/>
        </w:tabs>
        <w:ind w:left="0" w:firstLine="720"/>
        <w:rPr>
          <w:szCs w:val="26"/>
          <w:lang w:val="vi-VN"/>
        </w:rPr>
      </w:pPr>
      <w:r w:rsidRPr="00BD3695">
        <w:rPr>
          <w:noProof/>
          <w:szCs w:val="26"/>
          <w:lang w:val="vi-VN"/>
        </w:rPr>
        <w:t>- Nghị định số 18/2015/NĐ-CP ngày 14 tháng 02 năm 2015 của Chính phủ quy định về Quy hoạch bảo vệ môi trường, đánh giá môi trường chiến lược, đánh giá tác động môi trường và kế hoạch bảo vệ môi trường</w:t>
      </w:r>
    </w:p>
    <w:p w:rsidR="007E6FC9" w:rsidRPr="00BD3695" w:rsidRDefault="007E6FC9" w:rsidP="00771488">
      <w:pPr>
        <w:tabs>
          <w:tab w:val="left" w:pos="-709"/>
        </w:tabs>
        <w:ind w:left="0" w:firstLine="720"/>
        <w:rPr>
          <w:szCs w:val="26"/>
          <w:lang w:val="vi-VN"/>
        </w:rPr>
      </w:pPr>
      <w:r w:rsidRPr="00BD3695">
        <w:rPr>
          <w:szCs w:val="26"/>
          <w:lang w:val="vi-VN"/>
        </w:rPr>
        <w:t>- Nghị định số 100/2013/NĐ-CP ngày 03 tháng 9 năm 2013 của Chính phủ sửa đổi bổ sung một số điều của Nghị định số 11/2010/NĐ-CP ngày 24/02/2010 của Chính phủ quy định về Quản lý và bảo vệ kết cấu hạ tầng giao thông đường bộ</w:t>
      </w:r>
    </w:p>
    <w:p w:rsidR="007E6FC9" w:rsidRPr="00BD3695" w:rsidRDefault="007E6FC9" w:rsidP="00771488">
      <w:pPr>
        <w:tabs>
          <w:tab w:val="left" w:pos="-709"/>
        </w:tabs>
        <w:ind w:left="0" w:firstLine="720"/>
        <w:rPr>
          <w:szCs w:val="26"/>
          <w:lang w:val="vi-VN"/>
        </w:rPr>
      </w:pPr>
      <w:r w:rsidRPr="00BD3695">
        <w:rPr>
          <w:szCs w:val="26"/>
          <w:lang w:val="vi-VN"/>
        </w:rPr>
        <w:t>- Nghị định số 44/2015/NĐ-CP ngày 06/05/2015 của Chính phủ quy định chi tiết một số nội dung về quy hoạch</w:t>
      </w:r>
      <w:r w:rsidRPr="00BD3695">
        <w:rPr>
          <w:bCs/>
          <w:szCs w:val="26"/>
          <w:lang w:val="vi-VN"/>
        </w:rPr>
        <w:t xml:space="preserve"> xây dựng </w:t>
      </w:r>
    </w:p>
    <w:p w:rsidR="007E6FC9" w:rsidRPr="00BD3695" w:rsidRDefault="007E6FC9" w:rsidP="00771488">
      <w:pPr>
        <w:tabs>
          <w:tab w:val="left" w:pos="-709"/>
        </w:tabs>
        <w:ind w:left="0" w:firstLine="720"/>
        <w:rPr>
          <w:szCs w:val="26"/>
          <w:lang w:val="vi-VN"/>
        </w:rPr>
      </w:pPr>
      <w:r>
        <w:rPr>
          <w:szCs w:val="26"/>
          <w:lang w:val="en-US"/>
        </w:rPr>
        <w:lastRenderedPageBreak/>
        <w:t xml:space="preserve">- </w:t>
      </w:r>
      <w:r w:rsidRPr="00BD3695">
        <w:rPr>
          <w:szCs w:val="26"/>
          <w:lang w:val="vi-VN"/>
        </w:rPr>
        <w:t>Nghị định số 46/2015/NĐ-CP ngày 12/05/2015 của Chính phủ về việc Quản lý chất lượng và bảo trì công trình</w:t>
      </w:r>
      <w:r w:rsidRPr="00BD3695">
        <w:rPr>
          <w:bCs/>
          <w:szCs w:val="26"/>
          <w:lang w:val="vi-VN"/>
        </w:rPr>
        <w:t xml:space="preserve"> xây dựng </w:t>
      </w:r>
    </w:p>
    <w:p w:rsidR="007E6FC9" w:rsidRPr="00BD3695" w:rsidRDefault="007E6FC9" w:rsidP="00771488">
      <w:pPr>
        <w:ind w:left="0" w:firstLine="720"/>
        <w:rPr>
          <w:szCs w:val="26"/>
          <w:lang w:val="vi-VN"/>
        </w:rPr>
      </w:pPr>
      <w:r w:rsidRPr="00BD3695">
        <w:rPr>
          <w:szCs w:val="26"/>
          <w:lang w:val="vi-VN"/>
        </w:rPr>
        <w:t>- Quyết định số 1</w:t>
      </w:r>
      <w:r w:rsidR="007068E3">
        <w:rPr>
          <w:szCs w:val="26"/>
          <w:lang w:val="en-US"/>
        </w:rPr>
        <w:t>0</w:t>
      </w:r>
      <w:r w:rsidRPr="00BD3695">
        <w:rPr>
          <w:szCs w:val="26"/>
          <w:lang w:val="vi-VN"/>
        </w:rPr>
        <w:t>3</w:t>
      </w:r>
      <w:r w:rsidR="007068E3">
        <w:rPr>
          <w:szCs w:val="26"/>
          <w:lang w:val="en-US"/>
        </w:rPr>
        <w:t>0</w:t>
      </w:r>
      <w:r w:rsidRPr="00BD3695">
        <w:rPr>
          <w:szCs w:val="26"/>
          <w:lang w:val="vi-VN"/>
        </w:rPr>
        <w:t xml:space="preserve">/QĐ-TTg ngày </w:t>
      </w:r>
      <w:r w:rsidR="007068E3">
        <w:rPr>
          <w:szCs w:val="26"/>
          <w:lang w:val="en-US"/>
        </w:rPr>
        <w:t>13</w:t>
      </w:r>
      <w:r w:rsidRPr="00BD3695">
        <w:rPr>
          <w:szCs w:val="26"/>
          <w:lang w:val="vi-VN"/>
        </w:rPr>
        <w:t xml:space="preserve"> tháng 7 năm 20</w:t>
      </w:r>
      <w:r w:rsidR="007068E3">
        <w:rPr>
          <w:szCs w:val="26"/>
          <w:lang w:val="en-US"/>
        </w:rPr>
        <w:t>17</w:t>
      </w:r>
      <w:r w:rsidRPr="00BD3695">
        <w:rPr>
          <w:szCs w:val="26"/>
          <w:lang w:val="vi-VN"/>
        </w:rPr>
        <w:t xml:space="preserve"> của Thủ Tướng Chính phủ  phê duyệt “Quy hoạch phát triển hệ thống dự trữ dầu thô và các sản phẩm xăng dầu của Việt Nam đến năm 20</w:t>
      </w:r>
      <w:r w:rsidR="007068E3">
        <w:rPr>
          <w:szCs w:val="26"/>
          <w:lang w:val="en-US"/>
        </w:rPr>
        <w:t>2</w:t>
      </w:r>
      <w:r w:rsidRPr="00BD3695">
        <w:rPr>
          <w:szCs w:val="26"/>
          <w:lang w:val="vi-VN"/>
        </w:rPr>
        <w:t>5, tầm nhìn đến năm 20</w:t>
      </w:r>
      <w:r w:rsidR="007068E3">
        <w:rPr>
          <w:szCs w:val="26"/>
          <w:lang w:val="en-US"/>
        </w:rPr>
        <w:t>3</w:t>
      </w:r>
      <w:r w:rsidRPr="00BD3695">
        <w:rPr>
          <w:szCs w:val="26"/>
          <w:lang w:val="vi-VN"/>
        </w:rPr>
        <w:t>5”</w:t>
      </w:r>
    </w:p>
    <w:p w:rsidR="007E6FC9" w:rsidRPr="00BD3695" w:rsidRDefault="007E6FC9" w:rsidP="00771488">
      <w:pPr>
        <w:tabs>
          <w:tab w:val="left" w:pos="840"/>
        </w:tabs>
        <w:ind w:left="0" w:firstLine="720"/>
        <w:rPr>
          <w:szCs w:val="26"/>
          <w:lang w:val="vi-VN"/>
        </w:rPr>
      </w:pPr>
      <w:r w:rsidRPr="00BD3695">
        <w:rPr>
          <w:szCs w:val="26"/>
          <w:lang w:val="vi-VN"/>
        </w:rPr>
        <w:t>- Quyết định số 13/2012/QĐ-TTg ngày 23 tháng 02 năm 2012 của Thủ Tướng Chính phủ về việc ban hành “Quy chế kết hợp Kinh tế - Xã hội - Quốc phòng trong khu vực phòng thủ”</w:t>
      </w:r>
    </w:p>
    <w:p w:rsidR="007E6FC9" w:rsidRPr="00BD3695" w:rsidRDefault="007E6FC9" w:rsidP="00771488">
      <w:pPr>
        <w:tabs>
          <w:tab w:val="left" w:pos="840"/>
        </w:tabs>
        <w:ind w:left="0" w:firstLine="720"/>
        <w:rPr>
          <w:szCs w:val="26"/>
          <w:lang w:val="vi-VN"/>
        </w:rPr>
      </w:pPr>
      <w:r w:rsidRPr="00BD3695">
        <w:rPr>
          <w:szCs w:val="26"/>
          <w:lang w:val="vi-VN"/>
        </w:rPr>
        <w:t>- Quyết định số 2412/2011/QĐ-TTg ngày 19 tháng 12 năm 2011 của Thủ Tướng Chính phủ phê duyệt “Quy hoạch tổng thể bố trí Quốc phòng kết hợp với phát triển Kinh tế - Xã hội trên địa bàn cả nước giai đoạn 2011-2020”  .</w:t>
      </w:r>
    </w:p>
    <w:p w:rsidR="007E6FC9" w:rsidRPr="00BD3695" w:rsidRDefault="007E6FC9" w:rsidP="00771488">
      <w:pPr>
        <w:tabs>
          <w:tab w:val="left" w:pos="840"/>
        </w:tabs>
        <w:ind w:left="0" w:firstLine="720"/>
        <w:rPr>
          <w:szCs w:val="26"/>
          <w:lang w:val="vi-VN"/>
        </w:rPr>
      </w:pPr>
      <w:r w:rsidRPr="00BD3695">
        <w:rPr>
          <w:szCs w:val="26"/>
          <w:lang w:val="vi-VN"/>
        </w:rPr>
        <w:t xml:space="preserve">- Quyết định số </w:t>
      </w:r>
      <w:r w:rsidR="00CA5E3E">
        <w:rPr>
          <w:szCs w:val="26"/>
          <w:lang w:val="en-US"/>
        </w:rPr>
        <w:t>60</w:t>
      </w:r>
      <w:r w:rsidRPr="00BD3695">
        <w:rPr>
          <w:szCs w:val="26"/>
          <w:lang w:val="vi-VN"/>
        </w:rPr>
        <w:t xml:space="preserve">/QĐ-TTg ngày </w:t>
      </w:r>
      <w:r w:rsidR="00CA5E3E">
        <w:rPr>
          <w:szCs w:val="26"/>
          <w:lang w:val="en-US"/>
        </w:rPr>
        <w:t>16</w:t>
      </w:r>
      <w:r w:rsidRPr="00BD3695">
        <w:rPr>
          <w:szCs w:val="26"/>
          <w:lang w:val="vi-VN"/>
        </w:rPr>
        <w:t xml:space="preserve"> tháng </w:t>
      </w:r>
      <w:r w:rsidR="00CA5E3E">
        <w:rPr>
          <w:szCs w:val="26"/>
          <w:lang w:val="en-US"/>
        </w:rPr>
        <w:t>01</w:t>
      </w:r>
      <w:r w:rsidRPr="00BD3695">
        <w:rPr>
          <w:szCs w:val="26"/>
          <w:lang w:val="vi-VN"/>
        </w:rPr>
        <w:t xml:space="preserve"> năm 201</w:t>
      </w:r>
      <w:r w:rsidR="00CA5E3E">
        <w:rPr>
          <w:szCs w:val="26"/>
          <w:lang w:val="en-US"/>
        </w:rPr>
        <w:t>7</w:t>
      </w:r>
      <w:r w:rsidRPr="00BD3695">
        <w:rPr>
          <w:szCs w:val="26"/>
          <w:lang w:val="vi-VN"/>
        </w:rPr>
        <w:t xml:space="preserve"> của Thủ tướng Chính phủ phê duyệt “Quy hoạch tổng thể phát triển ngành công nghiệp khí Việt Nam giai đoạn đến năm 20</w:t>
      </w:r>
      <w:r w:rsidR="00CA5E3E">
        <w:rPr>
          <w:szCs w:val="26"/>
          <w:lang w:val="en-US"/>
        </w:rPr>
        <w:t>2</w:t>
      </w:r>
      <w:r w:rsidRPr="00BD3695">
        <w:rPr>
          <w:szCs w:val="26"/>
          <w:lang w:val="vi-VN"/>
        </w:rPr>
        <w:t>5, định hướng đến năm 20</w:t>
      </w:r>
      <w:r w:rsidR="00CA5E3E">
        <w:rPr>
          <w:szCs w:val="26"/>
          <w:lang w:val="en-US"/>
        </w:rPr>
        <w:t>3</w:t>
      </w:r>
      <w:r w:rsidRPr="00BD3695">
        <w:rPr>
          <w:szCs w:val="26"/>
          <w:lang w:val="vi-VN"/>
        </w:rPr>
        <w:t>5” </w:t>
      </w:r>
    </w:p>
    <w:p w:rsidR="007E6FC9" w:rsidRPr="00CA5E3E" w:rsidRDefault="007E6FC9" w:rsidP="00771488">
      <w:pPr>
        <w:ind w:left="0" w:firstLine="720"/>
        <w:rPr>
          <w:rStyle w:val="apple-style-span"/>
          <w:bCs/>
          <w:szCs w:val="26"/>
          <w:lang w:val="en-US"/>
        </w:rPr>
      </w:pPr>
      <w:r w:rsidRPr="00BD3695">
        <w:rPr>
          <w:rStyle w:val="apple-style-span"/>
          <w:bCs/>
          <w:szCs w:val="26"/>
          <w:lang w:val="vi-VN"/>
        </w:rPr>
        <w:t>- Quyết định số 53/2012/QĐ-TTg ngày  22  tháng  11  năm 2012 của Thủ  tướng Chính phủ về việc ban hành lộ trình áp dụng tỷ lệ phối trộn nhiên liệu sinh học với nhiên liệu truyền thống</w:t>
      </w:r>
      <w:r w:rsidR="00CA5E3E">
        <w:rPr>
          <w:rStyle w:val="apple-style-span"/>
          <w:bCs/>
          <w:szCs w:val="26"/>
          <w:lang w:val="en-US"/>
        </w:rPr>
        <w:t>.</w:t>
      </w:r>
    </w:p>
    <w:p w:rsidR="00494FE7" w:rsidRPr="008266DE" w:rsidRDefault="00494FE7" w:rsidP="00102072">
      <w:pPr>
        <w:pStyle w:val="TamdaondChar"/>
        <w:spacing w:beforeLines="60" w:afterLines="60" w:line="340" w:lineRule="atLeast"/>
        <w:rPr>
          <w:rFonts w:ascii="Times New Roman" w:hAnsi="Times New Roman"/>
          <w:color w:val="000000"/>
        </w:rPr>
      </w:pPr>
      <w:r>
        <w:rPr>
          <w:rFonts w:ascii="Times New Roman" w:hAnsi="Times New Roman"/>
          <w:color w:val="000000"/>
        </w:rPr>
        <w:t>-</w:t>
      </w:r>
      <w:r w:rsidRPr="008266DE">
        <w:rPr>
          <w:rFonts w:ascii="Times New Roman" w:hAnsi="Times New Roman"/>
          <w:color w:val="000000"/>
        </w:rPr>
        <w:t>Quyết định số 166/QĐ-TTg ngày 21</w:t>
      </w:r>
      <w:r w:rsidR="00CA5E3E">
        <w:rPr>
          <w:rFonts w:ascii="Times New Roman" w:hAnsi="Times New Roman"/>
          <w:color w:val="000000"/>
        </w:rPr>
        <w:t xml:space="preserve"> tháng </w:t>
      </w:r>
      <w:r w:rsidRPr="008266DE">
        <w:rPr>
          <w:rFonts w:ascii="Times New Roman" w:hAnsi="Times New Roman"/>
          <w:color w:val="000000"/>
        </w:rPr>
        <w:t>01</w:t>
      </w:r>
      <w:r w:rsidR="00CA5E3E">
        <w:rPr>
          <w:rFonts w:ascii="Times New Roman" w:hAnsi="Times New Roman"/>
          <w:color w:val="000000"/>
        </w:rPr>
        <w:t xml:space="preserve"> năm </w:t>
      </w:r>
      <w:r w:rsidRPr="008266DE">
        <w:rPr>
          <w:rFonts w:ascii="Times New Roman" w:hAnsi="Times New Roman"/>
          <w:color w:val="000000"/>
        </w:rPr>
        <w:t>2014 về việc Ban hành kế hoạch thực hiện chiến lược bảo vệ môi trường quốc gia đến năm 2020, tầm nhìn đến năm 2030.</w:t>
      </w:r>
    </w:p>
    <w:p w:rsidR="007E6FC9" w:rsidRPr="00BD3695" w:rsidRDefault="007E6FC9" w:rsidP="00771488">
      <w:pPr>
        <w:pStyle w:val="BodyText3"/>
        <w:widowControl/>
        <w:spacing w:before="120" w:after="120"/>
        <w:ind w:firstLine="720"/>
        <w:rPr>
          <w:rFonts w:ascii="Times New Roman" w:hAnsi="Times New Roman"/>
          <w:b/>
          <w:sz w:val="26"/>
          <w:szCs w:val="26"/>
          <w:lang w:val="vi-VN"/>
        </w:rPr>
      </w:pPr>
      <w:r w:rsidRPr="00BD3695">
        <w:rPr>
          <w:rFonts w:ascii="Times New Roman" w:hAnsi="Times New Roman"/>
          <w:b/>
          <w:sz w:val="26"/>
          <w:szCs w:val="26"/>
          <w:lang w:val="vi-VN"/>
        </w:rPr>
        <w:t xml:space="preserve">2. Các văn bản của các Bộ, </w:t>
      </w:r>
      <w:r w:rsidR="00102072">
        <w:rPr>
          <w:rFonts w:ascii="Times New Roman" w:hAnsi="Times New Roman"/>
          <w:b/>
          <w:sz w:val="26"/>
          <w:szCs w:val="26"/>
        </w:rPr>
        <w:t>n</w:t>
      </w:r>
      <w:r w:rsidRPr="00BD3695">
        <w:rPr>
          <w:rFonts w:ascii="Times New Roman" w:hAnsi="Times New Roman"/>
          <w:b/>
          <w:sz w:val="26"/>
          <w:szCs w:val="26"/>
          <w:lang w:val="vi-VN"/>
        </w:rPr>
        <w:t>gành</w:t>
      </w:r>
    </w:p>
    <w:p w:rsidR="00025975" w:rsidRDefault="00025975" w:rsidP="00771488">
      <w:pPr>
        <w:tabs>
          <w:tab w:val="left" w:pos="-709"/>
        </w:tabs>
        <w:ind w:left="0" w:firstLine="720"/>
        <w:rPr>
          <w:szCs w:val="26"/>
          <w:lang w:val="en-US"/>
        </w:rPr>
      </w:pPr>
      <w:r w:rsidRPr="00BD3695">
        <w:rPr>
          <w:szCs w:val="26"/>
          <w:lang w:val="vi-VN"/>
        </w:rPr>
        <w:t xml:space="preserve">- Quyết định </w:t>
      </w:r>
      <w:r>
        <w:rPr>
          <w:szCs w:val="26"/>
          <w:lang w:val="en-US"/>
        </w:rPr>
        <w:t>629</w:t>
      </w:r>
      <w:r w:rsidRPr="00BD3695">
        <w:rPr>
          <w:szCs w:val="26"/>
          <w:lang w:val="vi-VN"/>
        </w:rPr>
        <w:t>/QĐ-BCT ngày 2</w:t>
      </w:r>
      <w:r>
        <w:rPr>
          <w:szCs w:val="26"/>
          <w:lang w:val="en-US"/>
        </w:rPr>
        <w:t>8</w:t>
      </w:r>
      <w:r w:rsidRPr="00BD3695">
        <w:rPr>
          <w:szCs w:val="26"/>
          <w:lang w:val="vi-VN"/>
        </w:rPr>
        <w:t>/0</w:t>
      </w:r>
      <w:r>
        <w:rPr>
          <w:szCs w:val="26"/>
          <w:lang w:val="en-US"/>
        </w:rPr>
        <w:t>2</w:t>
      </w:r>
      <w:r w:rsidRPr="00BD3695">
        <w:rPr>
          <w:szCs w:val="26"/>
          <w:lang w:val="vi-VN"/>
        </w:rPr>
        <w:t>/201</w:t>
      </w:r>
      <w:r>
        <w:rPr>
          <w:szCs w:val="26"/>
          <w:lang w:val="en-US"/>
        </w:rPr>
        <w:t>7</w:t>
      </w:r>
      <w:r w:rsidRPr="00BD3695">
        <w:rPr>
          <w:szCs w:val="26"/>
          <w:lang w:val="vi-VN"/>
        </w:rPr>
        <w:t xml:space="preserve"> của Bộ</w:t>
      </w:r>
      <w:r>
        <w:rPr>
          <w:szCs w:val="26"/>
          <w:lang w:val="en-US"/>
        </w:rPr>
        <w:t xml:space="preserve"> trưởng Bộ</w:t>
      </w:r>
      <w:r w:rsidRPr="00BD3695">
        <w:rPr>
          <w:szCs w:val="26"/>
          <w:lang w:val="vi-VN"/>
        </w:rPr>
        <w:t xml:space="preserve"> Công </w:t>
      </w:r>
      <w:r>
        <w:rPr>
          <w:szCs w:val="26"/>
          <w:lang w:val="en-US"/>
        </w:rPr>
        <w:t>T</w:t>
      </w:r>
      <w:r w:rsidRPr="00BD3695">
        <w:rPr>
          <w:szCs w:val="26"/>
          <w:lang w:val="vi-VN"/>
        </w:rPr>
        <w:t xml:space="preserve">hương về </w:t>
      </w:r>
      <w:r>
        <w:rPr>
          <w:szCs w:val="26"/>
          <w:lang w:val="en-US"/>
        </w:rPr>
        <w:t xml:space="preserve">việc </w:t>
      </w:r>
      <w:r w:rsidRPr="00BD3695">
        <w:rPr>
          <w:szCs w:val="26"/>
          <w:lang w:val="vi-VN"/>
        </w:rPr>
        <w:t xml:space="preserve">phê duyệt </w:t>
      </w:r>
      <w:r>
        <w:rPr>
          <w:szCs w:val="26"/>
          <w:lang w:val="en-US"/>
        </w:rPr>
        <w:t xml:space="preserve">đề cương, dự toán Dự án “Điều chỉnh </w:t>
      </w:r>
      <w:r w:rsidRPr="00BD3695">
        <w:rPr>
          <w:szCs w:val="26"/>
          <w:lang w:val="vi-VN"/>
        </w:rPr>
        <w:t xml:space="preserve">Quy hoạch </w:t>
      </w:r>
      <w:r>
        <w:rPr>
          <w:szCs w:val="26"/>
          <w:lang w:val="en-US"/>
        </w:rPr>
        <w:t>hệ thống cửa hàng xăng dầu dọc tuyến Quốc lộ 1 đến năm 2025, tầm nhìn đến năm</w:t>
      </w:r>
      <w:r>
        <w:rPr>
          <w:szCs w:val="26"/>
          <w:lang w:val="vi-VN"/>
        </w:rPr>
        <w:t xml:space="preserve"> 20</w:t>
      </w:r>
      <w:r>
        <w:rPr>
          <w:szCs w:val="26"/>
          <w:lang w:val="en-US"/>
        </w:rPr>
        <w:t>35”</w:t>
      </w:r>
    </w:p>
    <w:p w:rsidR="007E6FC9" w:rsidRPr="0082087C" w:rsidRDefault="007E6FC9" w:rsidP="00771488">
      <w:pPr>
        <w:tabs>
          <w:tab w:val="left" w:pos="-709"/>
        </w:tabs>
        <w:ind w:left="0" w:firstLine="720"/>
        <w:rPr>
          <w:szCs w:val="26"/>
        </w:rPr>
      </w:pPr>
      <w:r w:rsidRPr="00BD3695">
        <w:rPr>
          <w:szCs w:val="26"/>
          <w:lang w:val="vi-VN"/>
        </w:rPr>
        <w:t xml:space="preserve">- Thông tư số </w:t>
      </w:r>
      <w:r>
        <w:rPr>
          <w:szCs w:val="26"/>
        </w:rPr>
        <w:t>0</w:t>
      </w:r>
      <w:r w:rsidRPr="00BD3695">
        <w:rPr>
          <w:szCs w:val="26"/>
          <w:lang w:val="vi-VN"/>
        </w:rPr>
        <w:t>5/201</w:t>
      </w:r>
      <w:r>
        <w:rPr>
          <w:szCs w:val="26"/>
        </w:rPr>
        <w:t>3</w:t>
      </w:r>
      <w:r w:rsidRPr="00BD3695">
        <w:rPr>
          <w:szCs w:val="26"/>
          <w:lang w:val="vi-VN"/>
        </w:rPr>
        <w:t>/TT-BKH</w:t>
      </w:r>
      <w:r>
        <w:rPr>
          <w:szCs w:val="26"/>
        </w:rPr>
        <w:t>ĐT</w:t>
      </w:r>
      <w:r w:rsidRPr="00BD3695">
        <w:rPr>
          <w:szCs w:val="26"/>
          <w:lang w:val="vi-VN"/>
        </w:rPr>
        <w:t xml:space="preserve"> ngày </w:t>
      </w:r>
      <w:r>
        <w:rPr>
          <w:szCs w:val="26"/>
        </w:rPr>
        <w:t>31</w:t>
      </w:r>
      <w:r w:rsidRPr="00BD3695">
        <w:rPr>
          <w:szCs w:val="26"/>
          <w:lang w:val="vi-VN"/>
        </w:rPr>
        <w:t xml:space="preserve"> tháng </w:t>
      </w:r>
      <w:r>
        <w:rPr>
          <w:szCs w:val="26"/>
        </w:rPr>
        <w:t>10</w:t>
      </w:r>
      <w:r w:rsidRPr="00BD3695">
        <w:rPr>
          <w:szCs w:val="26"/>
          <w:lang w:val="vi-VN"/>
        </w:rPr>
        <w:t xml:space="preserve"> năm 201</w:t>
      </w:r>
      <w:r>
        <w:rPr>
          <w:szCs w:val="26"/>
        </w:rPr>
        <w:t>3</w:t>
      </w:r>
      <w:r w:rsidRPr="00BD3695">
        <w:rPr>
          <w:szCs w:val="26"/>
          <w:lang w:val="vi-VN"/>
        </w:rPr>
        <w:t xml:space="preserve"> của Bộ </w:t>
      </w:r>
      <w:r>
        <w:rPr>
          <w:szCs w:val="26"/>
        </w:rPr>
        <w:t>Kế hoạch và Đầu tưhướng dẫn tổ chức lập, thẩm định, phê duyệt, điều chỉnh và công bố quy hoạch tổng thể phát triển KT-XH; quy hoạch phát triển ngành, lĩnh vực và sản phẩm chủ yếu</w:t>
      </w:r>
    </w:p>
    <w:p w:rsidR="007E6FC9" w:rsidRPr="00BD3695" w:rsidRDefault="007E6FC9" w:rsidP="00771488">
      <w:pPr>
        <w:tabs>
          <w:tab w:val="left" w:pos="-709"/>
        </w:tabs>
        <w:ind w:left="0" w:firstLine="720"/>
        <w:rPr>
          <w:szCs w:val="26"/>
          <w:lang w:val="vi-VN"/>
        </w:rPr>
      </w:pPr>
      <w:r>
        <w:rPr>
          <w:szCs w:val="26"/>
        </w:rPr>
        <w:t>-</w:t>
      </w:r>
      <w:r w:rsidRPr="00BD3695">
        <w:rPr>
          <w:szCs w:val="26"/>
          <w:lang w:val="vi-VN"/>
        </w:rPr>
        <w:t xml:space="preserve">Thông tư số 15/2015/TT-BKHCN ngày 25 tháng 8 năm 2015 của Bộ Khoa học và Công nghệ quy định về đo lường, chất lượng trong kinh doanh xăng dầu </w:t>
      </w:r>
    </w:p>
    <w:p w:rsidR="007E6FC9" w:rsidRPr="00BD3695" w:rsidRDefault="007E6FC9" w:rsidP="00771488">
      <w:pPr>
        <w:tabs>
          <w:tab w:val="left" w:pos="-709"/>
        </w:tabs>
        <w:ind w:left="0" w:firstLine="720"/>
        <w:rPr>
          <w:szCs w:val="26"/>
          <w:lang w:val="vi-VN"/>
        </w:rPr>
      </w:pPr>
      <w:r w:rsidRPr="00BD3695">
        <w:rPr>
          <w:szCs w:val="26"/>
          <w:lang w:val="vi-VN"/>
        </w:rPr>
        <w:t>- Thông tư số 50/2015/TT-BCT ngày 28 tháng 12 năm 2015 của Bộ Công thương quy định về nội dung, trình tự, thủ tục lập, thẩm định, phê duyệt, công bố, quản lý Quy hoạch phát triển ngành Công nghiệp và Thương mại</w:t>
      </w:r>
    </w:p>
    <w:p w:rsidR="007E6FC9" w:rsidRPr="00BD3695" w:rsidRDefault="007E6FC9" w:rsidP="00771488">
      <w:pPr>
        <w:tabs>
          <w:tab w:val="left" w:pos="-709"/>
        </w:tabs>
        <w:ind w:left="0" w:firstLine="720"/>
        <w:rPr>
          <w:szCs w:val="26"/>
          <w:lang w:val="vi-VN"/>
        </w:rPr>
      </w:pPr>
      <w:r w:rsidRPr="00BD3695">
        <w:rPr>
          <w:szCs w:val="26"/>
          <w:lang w:val="vi-VN"/>
        </w:rPr>
        <w:t xml:space="preserve">- Thông tư số: 27/2015/TT-BTNMT ngày 29 tháng 05 năm 2015 của </w:t>
      </w:r>
      <w:r w:rsidRPr="00BD3695">
        <w:rPr>
          <w:bCs/>
          <w:szCs w:val="26"/>
          <w:lang w:val="vi-VN"/>
        </w:rPr>
        <w:t>Bộ Tài nguyên và Môi trường</w:t>
      </w:r>
      <w:r w:rsidRPr="00BD3695">
        <w:rPr>
          <w:szCs w:val="26"/>
          <w:lang w:val="vi-VN"/>
        </w:rPr>
        <w:t xml:space="preserve"> về đánh giá môi trường chiến lược, đánh giá tác động môi trường và kế hoạch bảo vệ môi trường</w:t>
      </w:r>
    </w:p>
    <w:p w:rsidR="007E6FC9" w:rsidRDefault="007E6FC9" w:rsidP="00771488">
      <w:pPr>
        <w:tabs>
          <w:tab w:val="left" w:pos="-709"/>
        </w:tabs>
        <w:ind w:left="0" w:firstLine="720"/>
        <w:rPr>
          <w:szCs w:val="26"/>
          <w:lang w:val="vi-VN"/>
        </w:rPr>
      </w:pPr>
      <w:r w:rsidRPr="00BD3695">
        <w:rPr>
          <w:szCs w:val="26"/>
          <w:lang w:val="vi-VN"/>
        </w:rPr>
        <w:t>- Thông tư số 50/2015/TT-BGTVT ngày 23 tháng 9 năm 2015 về việc "Hướng dẫn thực hiện một số điều c</w:t>
      </w:r>
      <w:r w:rsidRPr="00BD3695">
        <w:rPr>
          <w:noProof/>
          <w:szCs w:val="26"/>
          <w:lang w:val="vi-VN"/>
        </w:rPr>
        <w:t xml:space="preserve">ủa Nghị định số 11/2010/NĐ-CP ngày 24 tháng 02 năm 2010 của Chính phủ quy định về quản lý và bảo vệ kết cấu hạ </w:t>
      </w:r>
      <w:r w:rsidRPr="00BD3695">
        <w:rPr>
          <w:szCs w:val="26"/>
          <w:lang w:val="vi-VN"/>
        </w:rPr>
        <w:t>tầng giao thông đường bộ".</w:t>
      </w:r>
    </w:p>
    <w:p w:rsidR="0034095B" w:rsidRPr="0034095B" w:rsidRDefault="0034095B" w:rsidP="0034095B">
      <w:pPr>
        <w:tabs>
          <w:tab w:val="left" w:pos="-709"/>
        </w:tabs>
        <w:ind w:left="0" w:firstLine="720"/>
        <w:rPr>
          <w:szCs w:val="26"/>
          <w:lang w:val="en-US"/>
        </w:rPr>
      </w:pPr>
      <w:r w:rsidRPr="00BD3695">
        <w:rPr>
          <w:szCs w:val="26"/>
          <w:lang w:val="vi-VN"/>
        </w:rPr>
        <w:t xml:space="preserve">- Thông tư số </w:t>
      </w:r>
      <w:r w:rsidRPr="0034095B">
        <w:rPr>
          <w:szCs w:val="26"/>
          <w:lang w:val="vi-VN"/>
        </w:rPr>
        <w:t>35</w:t>
      </w:r>
      <w:r w:rsidRPr="00BD3695">
        <w:rPr>
          <w:szCs w:val="26"/>
          <w:lang w:val="vi-VN"/>
        </w:rPr>
        <w:t>/201</w:t>
      </w:r>
      <w:r w:rsidRPr="0034095B">
        <w:rPr>
          <w:szCs w:val="26"/>
          <w:lang w:val="vi-VN"/>
        </w:rPr>
        <w:t>7</w:t>
      </w:r>
      <w:r w:rsidRPr="00BD3695">
        <w:rPr>
          <w:szCs w:val="26"/>
          <w:lang w:val="vi-VN"/>
        </w:rPr>
        <w:t xml:space="preserve">/TT-BGTVT ngày </w:t>
      </w:r>
      <w:r w:rsidRPr="0034095B">
        <w:rPr>
          <w:szCs w:val="26"/>
          <w:lang w:val="vi-VN"/>
        </w:rPr>
        <w:t>09</w:t>
      </w:r>
      <w:r w:rsidRPr="00BD3695">
        <w:rPr>
          <w:szCs w:val="26"/>
          <w:lang w:val="vi-VN"/>
        </w:rPr>
        <w:t xml:space="preserve"> tháng </w:t>
      </w:r>
      <w:r w:rsidRPr="0034095B">
        <w:rPr>
          <w:szCs w:val="26"/>
          <w:lang w:val="vi-VN"/>
        </w:rPr>
        <w:t>10</w:t>
      </w:r>
      <w:r w:rsidRPr="00BD3695">
        <w:rPr>
          <w:szCs w:val="26"/>
          <w:lang w:val="vi-VN"/>
        </w:rPr>
        <w:t xml:space="preserve"> năm 201</w:t>
      </w:r>
      <w:r w:rsidRPr="0034095B">
        <w:rPr>
          <w:szCs w:val="26"/>
          <w:lang w:val="vi-VN"/>
        </w:rPr>
        <w:t>7</w:t>
      </w:r>
      <w:r w:rsidRPr="001A7173">
        <w:rPr>
          <w:szCs w:val="26"/>
          <w:lang w:val="vi-VN"/>
        </w:rPr>
        <w:t>Sửa đổi, bổ sung một số điều của Thông tư số </w:t>
      </w:r>
      <w:hyperlink r:id="rId8" w:tgtFrame="_blank" w:history="1">
        <w:r w:rsidRPr="0034095B">
          <w:rPr>
            <w:szCs w:val="26"/>
            <w:lang w:val="vi-VN"/>
          </w:rPr>
          <w:t>50/2015/TT-BGTVT</w:t>
        </w:r>
      </w:hyperlink>
      <w:r w:rsidRPr="001A7173">
        <w:rPr>
          <w:szCs w:val="26"/>
          <w:lang w:val="vi-VN"/>
        </w:rPr>
        <w:t> ngày 23 tháng 9 năm 2015 của Bộ trưởng Bộ Giao thông vận tải hướng dẫn một số điều của Nghị định số </w:t>
      </w:r>
      <w:hyperlink r:id="rId9" w:tgtFrame="_blank" w:history="1">
        <w:r w:rsidRPr="0034095B">
          <w:rPr>
            <w:szCs w:val="26"/>
            <w:lang w:val="vi-VN"/>
          </w:rPr>
          <w:t>11/2010/NĐ-</w:t>
        </w:r>
        <w:r w:rsidRPr="0034095B">
          <w:rPr>
            <w:szCs w:val="26"/>
            <w:lang w:val="vi-VN"/>
          </w:rPr>
          <w:lastRenderedPageBreak/>
          <w:t>CP</w:t>
        </w:r>
      </w:hyperlink>
      <w:r w:rsidRPr="001A7173">
        <w:rPr>
          <w:szCs w:val="26"/>
          <w:lang w:val="vi-VN"/>
        </w:rPr>
        <w:t> ngày 24 tháng 02 năm 2010 của Chính phủ quy định về quản lý và bảo vệ kết cấu hạ tầng giao thông đường bộ</w:t>
      </w:r>
    </w:p>
    <w:p w:rsidR="007E6FC9" w:rsidRPr="00BD3695" w:rsidRDefault="007E6FC9" w:rsidP="00771488">
      <w:pPr>
        <w:tabs>
          <w:tab w:val="left" w:pos="-709"/>
        </w:tabs>
        <w:ind w:left="0" w:firstLine="720"/>
        <w:rPr>
          <w:szCs w:val="26"/>
          <w:lang w:val="vi-VN"/>
        </w:rPr>
      </w:pPr>
      <w:r w:rsidRPr="00BD3695">
        <w:rPr>
          <w:szCs w:val="26"/>
          <w:lang w:val="vi-VN"/>
        </w:rPr>
        <w:t>- Thông tư số 01/2012/TT-BKHĐT ngày 09 tháng 02 năm 2012 của Bộ Kế hoạch và Đầu tư về việc hướng dẫn xác định mức chi phí cho lập, thẩm định và công bố Quy hoạch tổng thể phát triển Kinh tế Xã hội; Quy hoạch ngành, lĩnh vực và sản phẩm chủ yếu</w:t>
      </w:r>
    </w:p>
    <w:p w:rsidR="007E6FC9" w:rsidRPr="00BD3695" w:rsidRDefault="007E6FC9" w:rsidP="00771488">
      <w:pPr>
        <w:tabs>
          <w:tab w:val="left" w:pos="-709"/>
        </w:tabs>
        <w:ind w:left="0" w:firstLine="720"/>
        <w:rPr>
          <w:szCs w:val="26"/>
          <w:lang w:val="vi-VN"/>
        </w:rPr>
      </w:pPr>
      <w:r w:rsidRPr="00BD3695">
        <w:rPr>
          <w:szCs w:val="26"/>
          <w:lang w:val="vi-VN"/>
        </w:rPr>
        <w:t xml:space="preserve">- Thông tư số 04/2011/BCT ngày 16 tháng 02 năm 2011 của Bộ Công thương quy định quy chuẩn kỹ thuật quốc gia về kỹ thuật điện </w:t>
      </w:r>
    </w:p>
    <w:p w:rsidR="007E6FC9" w:rsidRPr="00BD3695" w:rsidRDefault="007E6FC9" w:rsidP="00771488">
      <w:pPr>
        <w:tabs>
          <w:tab w:val="left" w:pos="-709"/>
        </w:tabs>
        <w:ind w:left="0" w:firstLine="720"/>
        <w:rPr>
          <w:szCs w:val="26"/>
          <w:lang w:val="vi-VN"/>
        </w:rPr>
      </w:pPr>
      <w:r w:rsidRPr="00BD3695">
        <w:rPr>
          <w:szCs w:val="26"/>
          <w:lang w:val="vi-VN"/>
        </w:rPr>
        <w:t>- Thông tư số 41/2011/TT-BCT ngày 16 tháng 12 năm 2011 của Bộ Công thương quy định về an toàn trong lĩnh vực khí dầu mỏ hóa lỏng</w:t>
      </w:r>
    </w:p>
    <w:p w:rsidR="007E6FC9" w:rsidRPr="00BD3695" w:rsidRDefault="007E6FC9" w:rsidP="00771488">
      <w:pPr>
        <w:tabs>
          <w:tab w:val="left" w:pos="-709"/>
        </w:tabs>
        <w:ind w:left="0" w:firstLine="720"/>
        <w:rPr>
          <w:szCs w:val="26"/>
          <w:lang w:val="vi-VN"/>
        </w:rPr>
      </w:pPr>
      <w:r w:rsidRPr="00BD3695">
        <w:rPr>
          <w:szCs w:val="26"/>
          <w:lang w:val="vi-VN"/>
        </w:rPr>
        <w:t>- Thông tư số 66/2014/TT-BCA ngày 16 tháng 12 năm 2014 của Bộ Công an quy định chi tiết thi hành một số điều của Luật phòng cháy và chữa cháy</w:t>
      </w:r>
    </w:p>
    <w:p w:rsidR="007E6FC9" w:rsidRPr="00BD3695" w:rsidRDefault="007E6FC9" w:rsidP="00771488">
      <w:pPr>
        <w:tabs>
          <w:tab w:val="left" w:pos="-709"/>
        </w:tabs>
        <w:ind w:left="0" w:firstLine="720"/>
        <w:rPr>
          <w:szCs w:val="26"/>
          <w:lang w:val="vi-VN"/>
        </w:rPr>
      </w:pPr>
      <w:r w:rsidRPr="00BD3695">
        <w:rPr>
          <w:szCs w:val="26"/>
          <w:lang w:val="vi-VN"/>
        </w:rPr>
        <w:t>- Thông tư số số 52/2014/TT-BCA ngày 28 tháng 10 năm 2014 của Bộ Công an quy định về quản lý, bảo quản, bảo dưỡng phương tiện phòng cháy và  chữa cháy</w:t>
      </w:r>
    </w:p>
    <w:p w:rsidR="007E6FC9" w:rsidRPr="00BD3695" w:rsidRDefault="007E6FC9" w:rsidP="00771488">
      <w:pPr>
        <w:tabs>
          <w:tab w:val="left" w:pos="-709"/>
        </w:tabs>
        <w:ind w:left="0" w:firstLine="720"/>
        <w:rPr>
          <w:szCs w:val="26"/>
        </w:rPr>
      </w:pPr>
      <w:r w:rsidRPr="00BD3695">
        <w:rPr>
          <w:szCs w:val="26"/>
          <w:lang w:val="vi-VN"/>
        </w:rPr>
        <w:t>- Thông tư số số 15/20</w:t>
      </w:r>
      <w:r w:rsidRPr="00BD3695">
        <w:rPr>
          <w:szCs w:val="26"/>
        </w:rPr>
        <w:t>1</w:t>
      </w:r>
      <w:r w:rsidRPr="00BD3695">
        <w:rPr>
          <w:szCs w:val="26"/>
          <w:lang w:val="vi-VN"/>
        </w:rPr>
        <w:t>6/TT-BXD ngày 30 tháng 6 năm 2016 của Bộ Xây dựng  hướng dẫn về cấp phép xây dựng</w:t>
      </w:r>
    </w:p>
    <w:p w:rsidR="007E6FC9" w:rsidRPr="00BD3695" w:rsidRDefault="007E6FC9" w:rsidP="00771488">
      <w:pPr>
        <w:tabs>
          <w:tab w:val="left" w:pos="-709"/>
        </w:tabs>
        <w:ind w:left="0" w:firstLine="720"/>
        <w:rPr>
          <w:szCs w:val="26"/>
        </w:rPr>
      </w:pPr>
      <w:r w:rsidRPr="00BD3695">
        <w:rPr>
          <w:szCs w:val="26"/>
          <w:lang w:val="vi-VN"/>
        </w:rPr>
        <w:t xml:space="preserve">- Thông tư số số </w:t>
      </w:r>
      <w:r w:rsidRPr="00BD3695">
        <w:rPr>
          <w:szCs w:val="26"/>
        </w:rPr>
        <w:t>22</w:t>
      </w:r>
      <w:r w:rsidRPr="00BD3695">
        <w:rPr>
          <w:szCs w:val="26"/>
          <w:lang w:val="vi-VN"/>
        </w:rPr>
        <w:t>/20</w:t>
      </w:r>
      <w:r w:rsidRPr="00BD3695">
        <w:rPr>
          <w:szCs w:val="26"/>
        </w:rPr>
        <w:t>15</w:t>
      </w:r>
      <w:r w:rsidRPr="00BD3695">
        <w:rPr>
          <w:szCs w:val="26"/>
          <w:lang w:val="vi-VN"/>
        </w:rPr>
        <w:t>/TT-B</w:t>
      </w:r>
      <w:r w:rsidRPr="00BD3695">
        <w:rPr>
          <w:szCs w:val="26"/>
        </w:rPr>
        <w:t>KHCN</w:t>
      </w:r>
      <w:r w:rsidRPr="00BD3695">
        <w:rPr>
          <w:szCs w:val="26"/>
          <w:lang w:val="vi-VN"/>
        </w:rPr>
        <w:t xml:space="preserve"> ngày </w:t>
      </w:r>
      <w:r w:rsidRPr="00BD3695">
        <w:rPr>
          <w:szCs w:val="26"/>
        </w:rPr>
        <w:t>11</w:t>
      </w:r>
      <w:r w:rsidRPr="00BD3695">
        <w:rPr>
          <w:szCs w:val="26"/>
          <w:lang w:val="vi-VN"/>
        </w:rPr>
        <w:t xml:space="preserve"> tháng </w:t>
      </w:r>
      <w:r w:rsidRPr="00BD3695">
        <w:rPr>
          <w:szCs w:val="26"/>
        </w:rPr>
        <w:t>11</w:t>
      </w:r>
      <w:r w:rsidRPr="00BD3695">
        <w:rPr>
          <w:szCs w:val="26"/>
          <w:lang w:val="vi-VN"/>
        </w:rPr>
        <w:t xml:space="preserve"> năm 201</w:t>
      </w:r>
      <w:r w:rsidRPr="00BD3695">
        <w:rPr>
          <w:szCs w:val="26"/>
        </w:rPr>
        <w:t>5</w:t>
      </w:r>
      <w:r w:rsidRPr="00BD3695">
        <w:rPr>
          <w:szCs w:val="26"/>
          <w:lang w:val="vi-VN"/>
        </w:rPr>
        <w:t xml:space="preserve"> của Bộ </w:t>
      </w:r>
      <w:r w:rsidRPr="00BD3695">
        <w:rPr>
          <w:szCs w:val="26"/>
        </w:rPr>
        <w:t>Khoa học&amp; Công nghệ về việc ban hành và thực hiện” Quy chuẩn kỹ thuật quốc gia về xăng, nhiên liệu diesel và nhiên liệu sinh học”</w:t>
      </w:r>
    </w:p>
    <w:p w:rsidR="007E6FC9" w:rsidRPr="00BD3695" w:rsidRDefault="007E6FC9" w:rsidP="00771488">
      <w:pPr>
        <w:tabs>
          <w:tab w:val="left" w:pos="-709"/>
        </w:tabs>
        <w:ind w:left="0" w:firstLine="720"/>
        <w:rPr>
          <w:szCs w:val="26"/>
        </w:rPr>
      </w:pPr>
      <w:r w:rsidRPr="00BD3695">
        <w:rPr>
          <w:szCs w:val="26"/>
          <w:lang w:val="vi-VN"/>
        </w:rPr>
        <w:t xml:space="preserve">- Thông tư số số </w:t>
      </w:r>
      <w:r w:rsidRPr="00BD3695">
        <w:rPr>
          <w:szCs w:val="26"/>
        </w:rPr>
        <w:t>43</w:t>
      </w:r>
      <w:r w:rsidRPr="00BD3695">
        <w:rPr>
          <w:szCs w:val="26"/>
          <w:lang w:val="vi-VN"/>
        </w:rPr>
        <w:t>/20</w:t>
      </w:r>
      <w:r w:rsidRPr="00BD3695">
        <w:rPr>
          <w:szCs w:val="26"/>
        </w:rPr>
        <w:t>15</w:t>
      </w:r>
      <w:r w:rsidRPr="00BD3695">
        <w:rPr>
          <w:szCs w:val="26"/>
          <w:lang w:val="vi-VN"/>
        </w:rPr>
        <w:t>/TT-B</w:t>
      </w:r>
      <w:r w:rsidRPr="00BD3695">
        <w:rPr>
          <w:szCs w:val="26"/>
        </w:rPr>
        <w:t>CT</w:t>
      </w:r>
      <w:r w:rsidRPr="00BD3695">
        <w:rPr>
          <w:szCs w:val="26"/>
          <w:lang w:val="vi-VN"/>
        </w:rPr>
        <w:t xml:space="preserve"> ngày </w:t>
      </w:r>
      <w:r w:rsidRPr="00BD3695">
        <w:rPr>
          <w:szCs w:val="26"/>
        </w:rPr>
        <w:t>08</w:t>
      </w:r>
      <w:r w:rsidRPr="00BD3695">
        <w:rPr>
          <w:szCs w:val="26"/>
          <w:lang w:val="vi-VN"/>
        </w:rPr>
        <w:t xml:space="preserve"> tháng </w:t>
      </w:r>
      <w:r w:rsidRPr="00BD3695">
        <w:rPr>
          <w:szCs w:val="26"/>
        </w:rPr>
        <w:t>12</w:t>
      </w:r>
      <w:r w:rsidRPr="00BD3695">
        <w:rPr>
          <w:szCs w:val="26"/>
          <w:lang w:val="vi-VN"/>
        </w:rPr>
        <w:t xml:space="preserve"> năm 201</w:t>
      </w:r>
      <w:r w:rsidRPr="00BD3695">
        <w:rPr>
          <w:szCs w:val="26"/>
        </w:rPr>
        <w:t>5</w:t>
      </w:r>
      <w:r w:rsidRPr="00BD3695">
        <w:rPr>
          <w:szCs w:val="26"/>
          <w:lang w:val="vi-VN"/>
        </w:rPr>
        <w:t xml:space="preserve"> của Bộ </w:t>
      </w:r>
      <w:r w:rsidRPr="00BD3695">
        <w:rPr>
          <w:szCs w:val="26"/>
        </w:rPr>
        <w:t>Công Thương về quy định tỷ lệ hao hụt xăng dầu trong hoạt động kinh doanh xăng dầu.</w:t>
      </w:r>
    </w:p>
    <w:p w:rsidR="007E6FC9" w:rsidRDefault="007E6FC9" w:rsidP="00771488">
      <w:pPr>
        <w:tabs>
          <w:tab w:val="left" w:pos="-709"/>
        </w:tabs>
        <w:ind w:left="0" w:firstLine="720"/>
        <w:rPr>
          <w:szCs w:val="26"/>
          <w:lang w:val="vi-VN"/>
        </w:rPr>
      </w:pPr>
      <w:r w:rsidRPr="00BD3695">
        <w:rPr>
          <w:szCs w:val="26"/>
          <w:lang w:val="vi-VN"/>
        </w:rPr>
        <w:t xml:space="preserve">- Quyết định 3096/QĐ-BCT ngày 24/06/2011 của Bộ Công thương về phê duyệt “Quy hoạch tổng thể phát triển thương mại Việt Nam giai đoạn 2011 </w:t>
      </w:r>
      <w:r>
        <w:rPr>
          <w:szCs w:val="26"/>
          <w:lang w:val="vi-VN"/>
        </w:rPr>
        <w:t>- 2020 và định hướng đến 2030” </w:t>
      </w:r>
    </w:p>
    <w:p w:rsidR="007E6FC9" w:rsidRDefault="007E6FC9" w:rsidP="00771488">
      <w:pPr>
        <w:tabs>
          <w:tab w:val="left" w:pos="-709"/>
        </w:tabs>
        <w:ind w:left="0" w:firstLine="720"/>
        <w:rPr>
          <w:szCs w:val="26"/>
          <w:lang w:val="en-US"/>
        </w:rPr>
      </w:pPr>
      <w:r>
        <w:rPr>
          <w:szCs w:val="26"/>
          <w:lang w:val="en-US"/>
        </w:rPr>
        <w:t xml:space="preserve">- </w:t>
      </w:r>
      <w:r w:rsidRPr="007E6FC9">
        <w:rPr>
          <w:szCs w:val="26"/>
          <w:lang w:val="vi-VN"/>
        </w:rPr>
        <w:t>Quyết định số 1665/QĐ-BCT ngày 05 tháng 4 năm 2012 của Bộ trưởng Bộ Công Thương phê duyệt Quy hoạch hệ thống cửa hàng xăng dầu dọc tuyến Quốc lộ 1 đế</w:t>
      </w:r>
      <w:r>
        <w:rPr>
          <w:szCs w:val="26"/>
          <w:lang w:val="vi-VN"/>
        </w:rPr>
        <w:t>n năm 2020, có xét đến năm 2025</w:t>
      </w:r>
      <w:r w:rsidR="00ED2D58">
        <w:rPr>
          <w:szCs w:val="26"/>
          <w:lang w:val="en-US"/>
        </w:rPr>
        <w:t>.</w:t>
      </w:r>
    </w:p>
    <w:p w:rsidR="00ED2D58" w:rsidRPr="00ED2D58" w:rsidRDefault="00ED2D58" w:rsidP="00102072">
      <w:pPr>
        <w:spacing w:beforeLines="60" w:afterLines="60" w:line="340" w:lineRule="atLeast"/>
        <w:ind w:left="0" w:firstLine="720"/>
        <w:rPr>
          <w:szCs w:val="26"/>
          <w:lang w:val="vi-VN"/>
        </w:rPr>
      </w:pPr>
      <w:r>
        <w:rPr>
          <w:szCs w:val="26"/>
          <w:lang w:val="en-US"/>
        </w:rPr>
        <w:t>-</w:t>
      </w:r>
      <w:r w:rsidRPr="00ED2D58">
        <w:rPr>
          <w:szCs w:val="26"/>
          <w:lang w:val="vi-VN"/>
        </w:rPr>
        <w:t>Thông tư số 35/2015/TT-BCT ngày 27/10/2015 của Bộ Công Thương ban hành Quy định về bảo vệ môi trường ngành công thương.</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 xml:space="preserve">Các Quyết định </w:t>
      </w:r>
      <w:r>
        <w:rPr>
          <w:szCs w:val="26"/>
          <w:lang w:val="en-US"/>
        </w:rPr>
        <w:t xml:space="preserve">của Bộ Công Thương về </w:t>
      </w:r>
      <w:r w:rsidRPr="007E6FC9">
        <w:rPr>
          <w:szCs w:val="26"/>
          <w:lang w:val="vi-VN"/>
        </w:rPr>
        <w:t xml:space="preserve">bổ sung địa điểm xây dựng cửa hàng xăng dầu dọc tuyến Quốc lộ 1 </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Quyết định 2753/QĐ-BGTVT ngày 24/9/2013 của Bộ GTVT về phê duyệt “Quy hoạch hệ thống trạm dừng nghỉ trên quốc lộ đến năm 2020 và định hướng đến 2030” </w:t>
      </w:r>
    </w:p>
    <w:p w:rsidR="007E6FC9" w:rsidRPr="007E6FC9" w:rsidRDefault="007E6FC9" w:rsidP="00771488">
      <w:pPr>
        <w:tabs>
          <w:tab w:val="left" w:pos="-709"/>
        </w:tabs>
        <w:ind w:left="0" w:firstLine="720"/>
        <w:rPr>
          <w:szCs w:val="26"/>
          <w:lang w:val="en-US"/>
        </w:rPr>
      </w:pPr>
      <w:r>
        <w:rPr>
          <w:szCs w:val="26"/>
          <w:lang w:val="en-US"/>
        </w:rPr>
        <w:t xml:space="preserve">- </w:t>
      </w:r>
      <w:r w:rsidRPr="007E6FC9">
        <w:rPr>
          <w:szCs w:val="26"/>
          <w:lang w:val="vi-VN"/>
        </w:rPr>
        <w:t xml:space="preserve">Các Quyết định của Bộ Công Giao thông Vận Tải về việc điều chỉnh tuyến đường Quốc lộ 1 đi qua địa bàn các tỉnh, </w:t>
      </w:r>
      <w:r>
        <w:rPr>
          <w:szCs w:val="26"/>
          <w:lang w:val="en-US"/>
        </w:rPr>
        <w:t>t</w:t>
      </w:r>
      <w:r w:rsidRPr="007E6FC9">
        <w:rPr>
          <w:szCs w:val="26"/>
          <w:lang w:val="vi-VN"/>
        </w:rPr>
        <w:t>hành phố</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 xml:space="preserve">Các Quyết định của UBND các </w:t>
      </w:r>
      <w:r>
        <w:rPr>
          <w:szCs w:val="26"/>
          <w:lang w:val="en-US"/>
        </w:rPr>
        <w:t>t</w:t>
      </w:r>
      <w:r w:rsidRPr="007E6FC9">
        <w:rPr>
          <w:szCs w:val="26"/>
          <w:lang w:val="vi-VN"/>
        </w:rPr>
        <w:t xml:space="preserve">ỉnh, </w:t>
      </w:r>
      <w:r>
        <w:rPr>
          <w:szCs w:val="26"/>
          <w:lang w:val="en-US"/>
        </w:rPr>
        <w:t>t</w:t>
      </w:r>
      <w:r w:rsidRPr="007E6FC9">
        <w:rPr>
          <w:szCs w:val="26"/>
          <w:lang w:val="vi-VN"/>
        </w:rPr>
        <w:t xml:space="preserve">hành phố về quy hoạch hệ thống CHXD có liên quan đến tuyến Quốc lộ 1 </w:t>
      </w:r>
    </w:p>
    <w:p w:rsidR="007E6FC9" w:rsidRPr="00682B06" w:rsidRDefault="007E6FC9" w:rsidP="00771488">
      <w:pPr>
        <w:overflowPunct w:val="0"/>
        <w:autoSpaceDE w:val="0"/>
        <w:autoSpaceDN w:val="0"/>
        <w:adjustRightInd w:val="0"/>
        <w:ind w:left="0" w:firstLine="720"/>
        <w:jc w:val="left"/>
        <w:textAlignment w:val="baseline"/>
        <w:rPr>
          <w:b/>
          <w:szCs w:val="26"/>
          <w:lang w:val="vi-VN"/>
        </w:rPr>
      </w:pPr>
      <w:r w:rsidRPr="00682B06">
        <w:rPr>
          <w:b/>
          <w:szCs w:val="26"/>
          <w:lang w:val="vi-VN"/>
        </w:rPr>
        <w:t>3. Các văn bản của các địa phương có tuyến QL.</w:t>
      </w:r>
      <w:r w:rsidRPr="00682B06">
        <w:rPr>
          <w:b/>
          <w:szCs w:val="26"/>
          <w:lang w:val="en-US"/>
        </w:rPr>
        <w:t>1</w:t>
      </w:r>
      <w:r w:rsidRPr="00682B06">
        <w:rPr>
          <w:b/>
          <w:szCs w:val="26"/>
          <w:lang w:val="vi-VN"/>
        </w:rPr>
        <w:t xml:space="preserve"> đi qua </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Nghị quyết Đại hội đại biểu Đảng bộ của các Tỉnh, Thành phố có tuyến QL.1 đi qua</w:t>
      </w:r>
    </w:p>
    <w:p w:rsidR="007E6FC9" w:rsidRPr="007E6FC9" w:rsidRDefault="007E6FC9" w:rsidP="00771488">
      <w:pPr>
        <w:tabs>
          <w:tab w:val="left" w:pos="-709"/>
        </w:tabs>
        <w:ind w:left="0" w:firstLine="720"/>
        <w:rPr>
          <w:szCs w:val="26"/>
          <w:lang w:val="vi-VN"/>
        </w:rPr>
      </w:pPr>
      <w:r>
        <w:rPr>
          <w:szCs w:val="26"/>
          <w:lang w:val="en-US"/>
        </w:rPr>
        <w:lastRenderedPageBreak/>
        <w:t xml:space="preserve">- </w:t>
      </w:r>
      <w:r w:rsidRPr="007E6FC9">
        <w:rPr>
          <w:szCs w:val="26"/>
          <w:lang w:val="vi-VN"/>
        </w:rPr>
        <w:t xml:space="preserve">Các văn bản của sở Công Thương các Tỉnh, Thành phố gửi Bộ Công Thương về việc xin bổ sung, điều chỉnh CHXD trên tuyến Quốc lộ 1 </w:t>
      </w:r>
    </w:p>
    <w:p w:rsidR="007E6FC9" w:rsidRPr="007E6FC9" w:rsidRDefault="007E6FC9" w:rsidP="00771488">
      <w:pPr>
        <w:tabs>
          <w:tab w:val="left" w:pos="-709"/>
        </w:tabs>
        <w:ind w:left="0" w:firstLine="720"/>
        <w:rPr>
          <w:szCs w:val="26"/>
          <w:lang w:val="vi-VN"/>
        </w:rPr>
      </w:pPr>
      <w:r>
        <w:rPr>
          <w:szCs w:val="26"/>
          <w:lang w:val="en-US"/>
        </w:rPr>
        <w:t>-</w:t>
      </w:r>
      <w:r w:rsidRPr="007E6FC9">
        <w:rPr>
          <w:szCs w:val="26"/>
          <w:lang w:val="vi-VN"/>
        </w:rPr>
        <w:t>Các văn bản của sở Giao thông Vận tải các Tỉnh, Thành phố về các điểm đấu nối trên tuyến Quốc lộ 1</w:t>
      </w:r>
    </w:p>
    <w:p w:rsidR="007E6FC9" w:rsidRPr="00682B06" w:rsidRDefault="007E6FC9" w:rsidP="00771488">
      <w:pPr>
        <w:tabs>
          <w:tab w:val="left" w:pos="0"/>
          <w:tab w:val="left" w:pos="545"/>
        </w:tabs>
        <w:ind w:left="0" w:firstLine="720"/>
        <w:rPr>
          <w:b/>
          <w:szCs w:val="26"/>
          <w:lang w:val="vi-VN"/>
        </w:rPr>
      </w:pPr>
      <w:r w:rsidRPr="00682B06">
        <w:rPr>
          <w:b/>
          <w:szCs w:val="26"/>
          <w:lang w:val="vi-VN"/>
        </w:rPr>
        <w:t>4. Các quy chuẩn, tiêu chuẩn Việt Nam có liên quan</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Quy chuẩn kỹ thuật Quốc gia về yêu cầu thiết kế cửa hàng xăng dầu QCVN 01:2013/BCT ban hành theo Thông tư số 11/2013/TT-BCT ngày 18 tháng 6 năm 2013 của Bộ Công thương</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Quy chuẩn kỹ thuật Quốc gia về Quy hoạch xây dựng: QCXDVN 01/2008/BXD do Bộ xây dựng ban hành theo Quyết định số 04/QĐ-BXD ngày 03 tháng 4 năm 2008</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QCVN 06:2010/BXD Quy chuẩn kỹ thuật quốc gia An toàn cháy cho nhà và công trình </w:t>
      </w:r>
    </w:p>
    <w:p w:rsid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Quy chuẩn kỹ thuật Quốc gia các công trình hạ tầng kỹ thuật đô thị QCXDVN 07/2016/BXD ban hành theo Thông tư số 01/2016/TT-BXD ngày 01 tháng 2 năm 2016</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Tiêu chuẩn TCVN-4530-2011: Cửa hàng xăng dầu - Yêu cầu thiết kế</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Tiêu chuẩn TCVN-5307-2009: Kho dầu mỏ và sản phẩm của dầu mỏ - Yêu cầu thiết kế</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Tiêu chuẩn TCVN 5684-2003: An toàn cháy các công trình dầu mỏ và sản phẩm dầu mỏ - Yêu cầu chung</w:t>
      </w:r>
    </w:p>
    <w:p w:rsidR="007E6FC9" w:rsidRPr="007E6FC9" w:rsidRDefault="007E6FC9" w:rsidP="00771488">
      <w:pPr>
        <w:tabs>
          <w:tab w:val="left" w:pos="-709"/>
        </w:tabs>
        <w:ind w:left="0" w:firstLine="720"/>
        <w:rPr>
          <w:szCs w:val="26"/>
          <w:lang w:val="vi-VN"/>
        </w:rPr>
      </w:pPr>
      <w:r>
        <w:rPr>
          <w:szCs w:val="26"/>
          <w:lang w:val="en-US"/>
        </w:rPr>
        <w:t xml:space="preserve">- </w:t>
      </w:r>
      <w:r w:rsidRPr="007E6FC9">
        <w:rPr>
          <w:szCs w:val="26"/>
          <w:lang w:val="vi-VN"/>
        </w:rPr>
        <w:t>Tiêu chuẩn TCVN 6486-2008: Khí dầu mỏ hóa lỏng (LPG) - Tồn chứa dưới áp suất - Yêu cầu về thiết kế, và vị trí lắp đặt</w:t>
      </w:r>
    </w:p>
    <w:p w:rsidR="007E6FC9" w:rsidRDefault="007E6FC9" w:rsidP="00771488">
      <w:pPr>
        <w:tabs>
          <w:tab w:val="left" w:pos="-709"/>
        </w:tabs>
        <w:ind w:left="0" w:firstLine="720"/>
        <w:rPr>
          <w:szCs w:val="26"/>
          <w:lang w:val="vi-VN"/>
        </w:rPr>
      </w:pPr>
      <w:r>
        <w:rPr>
          <w:szCs w:val="26"/>
          <w:lang w:val="en-US"/>
        </w:rPr>
        <w:t>-</w:t>
      </w:r>
      <w:r w:rsidRPr="007E6FC9">
        <w:rPr>
          <w:szCs w:val="26"/>
          <w:lang w:val="vi-VN"/>
        </w:rPr>
        <w:t>Tiêu chuẩn TCVN 6223-2011: Cửa hàng khí dầu mỏ hoá lỏng (LPG) - Yêu cầu chung về an toàn</w:t>
      </w:r>
    </w:p>
    <w:p w:rsidR="0009489D" w:rsidRPr="00BD3695" w:rsidRDefault="0009489D" w:rsidP="00771488">
      <w:pPr>
        <w:tabs>
          <w:tab w:val="left" w:pos="0"/>
          <w:tab w:val="left" w:pos="545"/>
        </w:tabs>
        <w:ind w:left="0" w:firstLine="720"/>
        <w:rPr>
          <w:b/>
          <w:szCs w:val="26"/>
          <w:lang w:val="vi-VN"/>
        </w:rPr>
      </w:pPr>
      <w:r w:rsidRPr="00BD3695">
        <w:rPr>
          <w:b/>
          <w:szCs w:val="26"/>
          <w:lang w:val="vi-VN"/>
        </w:rPr>
        <w:t>5. Các quy hoạch khác có liên quan</w:t>
      </w:r>
    </w:p>
    <w:p w:rsidR="0009489D" w:rsidRPr="00AB1E1E" w:rsidRDefault="0009489D" w:rsidP="00771488">
      <w:pPr>
        <w:ind w:left="0" w:firstLine="720"/>
        <w:rPr>
          <w:szCs w:val="26"/>
        </w:rPr>
      </w:pPr>
      <w:r w:rsidRPr="00AB1E1E">
        <w:rPr>
          <w:szCs w:val="26"/>
        </w:rPr>
        <w:t>- Quy hoạch tổng thể phát triển kinh tế - xã hội vùng kinh tế trọng điểm Bắc Bộ đến năm 2020, định hướng đến năm 2030 (Quyết định số 198/2014/QĐ-TTG ngày 25 tháng 1 năm 2014)</w:t>
      </w:r>
    </w:p>
    <w:p w:rsidR="0009489D" w:rsidRPr="00AB1E1E" w:rsidRDefault="0009489D" w:rsidP="00771488">
      <w:pPr>
        <w:ind w:left="0" w:firstLine="720"/>
        <w:rPr>
          <w:szCs w:val="26"/>
        </w:rPr>
      </w:pPr>
      <w:r w:rsidRPr="00AB1E1E">
        <w:rPr>
          <w:szCs w:val="26"/>
        </w:rPr>
        <w:t>- Quy hoạch tổng thể phát triển kinh tế - xã hội vùng Kinh tế trọng điểm Miền Trung đến năm 2020, định hướng đến năm 2030 (Quyết định số 1874/2014/QĐ-TTG ngày 13 tháng 10 năm 2004)</w:t>
      </w:r>
    </w:p>
    <w:p w:rsidR="00B425A5" w:rsidRDefault="0009489D" w:rsidP="00B425A5">
      <w:pPr>
        <w:ind w:left="0" w:firstLine="720"/>
        <w:rPr>
          <w:rStyle w:val="st"/>
          <w:szCs w:val="26"/>
        </w:rPr>
      </w:pPr>
      <w:r w:rsidRPr="00AB1E1E">
        <w:rPr>
          <w:rStyle w:val="st"/>
          <w:szCs w:val="26"/>
        </w:rPr>
        <w:t>- Quy hoạch tổng thể vùng kinh tế trọng điểm phía Nam đến 2020 định hướng 2030 (</w:t>
      </w:r>
      <w:hyperlink r:id="rId10" w:tooltip="Quyết đình số 252/QĐ-TTg ngày 13 tháng 02 năm 2014 của Thủ tướng Chính phủ phê duyệt quy hoạch tổng thể phát triển kinh tế - xã hội vùng kinh tế trọng điểm phía Nam đến năm 2020, định hướng đến năm 2030" w:history="1">
        <w:r w:rsidRPr="00AB1E1E">
          <w:rPr>
            <w:rStyle w:val="st"/>
            <w:szCs w:val="26"/>
          </w:rPr>
          <w:t>Quyết định số 252/QĐ-TTg</w:t>
        </w:r>
      </w:hyperlink>
      <w:r w:rsidRPr="00AB1E1E">
        <w:rPr>
          <w:rStyle w:val="st"/>
          <w:szCs w:val="26"/>
        </w:rPr>
        <w:t> ngày 13 tháng 2 năm 2014)</w:t>
      </w:r>
    </w:p>
    <w:p w:rsidR="0009489D" w:rsidRDefault="0009489D" w:rsidP="00771488">
      <w:pPr>
        <w:ind w:left="0" w:firstLine="720"/>
        <w:rPr>
          <w:rStyle w:val="st"/>
          <w:szCs w:val="26"/>
        </w:rPr>
      </w:pPr>
      <w:r w:rsidRPr="00AB1E1E">
        <w:rPr>
          <w:rStyle w:val="st"/>
          <w:szCs w:val="26"/>
        </w:rPr>
        <w:t>- Quy hoạch tổng thể phát triển kinh tế - xã hội vùng kinh tế trọng điểm vùng Đồng bằng sông Cửu Long đến năm 2020, định hướng đến năm 2030 (</w:t>
      </w:r>
      <w:hyperlink r:id="rId11" w:tooltip="Quyết đình số 252/QĐ-TTg ngày 13 tháng 02 năm 2014 của Thủ tướng Chính phủ phê duyệt quy hoạch tổng thể phát triển kinh tế - xã hội vùng kinh tế trọng điểm phía Nam đến năm 2020, định hướng đến năm 2030" w:history="1">
        <w:r w:rsidRPr="00AB1E1E">
          <w:rPr>
            <w:rStyle w:val="st"/>
            <w:szCs w:val="26"/>
          </w:rPr>
          <w:t>Quyết định số 245/QĐ-TTg</w:t>
        </w:r>
      </w:hyperlink>
      <w:r w:rsidRPr="00AB1E1E">
        <w:rPr>
          <w:rStyle w:val="st"/>
          <w:szCs w:val="26"/>
        </w:rPr>
        <w:t> ngày 12 tháng 2 năm 2014)</w:t>
      </w:r>
    </w:p>
    <w:p w:rsidR="00266A47" w:rsidRPr="00AB1E1E" w:rsidRDefault="00266A47" w:rsidP="00771488">
      <w:pPr>
        <w:ind w:left="0" w:firstLine="720"/>
        <w:rPr>
          <w:szCs w:val="26"/>
        </w:rPr>
      </w:pPr>
      <w:r w:rsidRPr="00BD3695">
        <w:rPr>
          <w:szCs w:val="26"/>
          <w:lang w:val="vi-VN"/>
        </w:rPr>
        <w:t xml:space="preserve">- Quy hoạch tổng thể phát triển Kinh tế-Xã hội vùng trung du và miền núi phía Bắc đến năm 2020 </w:t>
      </w:r>
      <w:r>
        <w:rPr>
          <w:szCs w:val="26"/>
          <w:lang w:val="en-US"/>
        </w:rPr>
        <w:t>(</w:t>
      </w:r>
      <w:r w:rsidRPr="00BD3695">
        <w:rPr>
          <w:szCs w:val="26"/>
          <w:lang w:val="vi-VN"/>
        </w:rPr>
        <w:t xml:space="preserve"> Quyết định số 1046/QĐ-TTg ngày 08 tháng 7 năm 2013</w:t>
      </w:r>
      <w:r w:rsidRPr="00AB1E1E">
        <w:rPr>
          <w:szCs w:val="26"/>
        </w:rPr>
        <w:t>của Thủ Tướng Chính phủ)</w:t>
      </w:r>
    </w:p>
    <w:p w:rsidR="00266A47" w:rsidRPr="00125DD8" w:rsidRDefault="00266A47" w:rsidP="00771488">
      <w:pPr>
        <w:tabs>
          <w:tab w:val="left" w:pos="-709"/>
        </w:tabs>
        <w:ind w:left="0" w:firstLine="720"/>
        <w:rPr>
          <w:szCs w:val="26"/>
          <w:lang w:val="en-US"/>
        </w:rPr>
      </w:pPr>
      <w:r w:rsidRPr="00BD3695">
        <w:rPr>
          <w:szCs w:val="26"/>
          <w:lang w:val="vi-VN"/>
        </w:rPr>
        <w:t>- Quy hoạch xây dựng vùng biên giới Việt - Trung đến 2020</w:t>
      </w:r>
      <w:r>
        <w:rPr>
          <w:szCs w:val="26"/>
          <w:lang w:val="en-US"/>
        </w:rPr>
        <w:t xml:space="preserve"> (</w:t>
      </w:r>
      <w:r w:rsidRPr="00BD3695">
        <w:rPr>
          <w:szCs w:val="26"/>
          <w:lang w:val="vi-VN"/>
        </w:rPr>
        <w:t xml:space="preserve">Quyết định số 1151/QĐ-TTg ngày 30 tháng 8 năm 2007 của Thủ Tướng Chính phủ </w:t>
      </w:r>
      <w:r>
        <w:rPr>
          <w:szCs w:val="26"/>
          <w:lang w:val="en-US"/>
        </w:rPr>
        <w:t>)</w:t>
      </w:r>
    </w:p>
    <w:p w:rsidR="0009489D" w:rsidRPr="00AB1E1E" w:rsidRDefault="0009489D" w:rsidP="00771488">
      <w:pPr>
        <w:ind w:left="0" w:firstLine="720"/>
        <w:rPr>
          <w:szCs w:val="26"/>
        </w:rPr>
      </w:pPr>
      <w:r w:rsidRPr="00AB1E1E">
        <w:rPr>
          <w:szCs w:val="26"/>
        </w:rPr>
        <w:lastRenderedPageBreak/>
        <w:t xml:space="preserve">-Quy hoạch tổng thể phát triển kinh tế xã hội của các địa phương có Quốc lộ 1 </w:t>
      </w:r>
      <w:r w:rsidRPr="00AB1E1E">
        <w:rPr>
          <w:rFonts w:hint="eastAsia"/>
          <w:szCs w:val="26"/>
        </w:rPr>
        <w:t>đ</w:t>
      </w:r>
      <w:r w:rsidRPr="00AB1E1E">
        <w:rPr>
          <w:szCs w:val="26"/>
        </w:rPr>
        <w:t>i qua;</w:t>
      </w:r>
    </w:p>
    <w:p w:rsidR="00B425A5" w:rsidRDefault="0009489D" w:rsidP="00B425A5">
      <w:pPr>
        <w:pStyle w:val="BodyText"/>
        <w:tabs>
          <w:tab w:val="left" w:pos="0"/>
        </w:tabs>
        <w:ind w:left="0" w:firstLine="720"/>
        <w:rPr>
          <w:szCs w:val="26"/>
        </w:rPr>
      </w:pPr>
      <w:r w:rsidRPr="00AB1E1E">
        <w:rPr>
          <w:szCs w:val="26"/>
        </w:rPr>
        <w:t xml:space="preserve">-Quy hoạch hệ thống CHXD của các địa phương có Quốc lộ 1 </w:t>
      </w:r>
      <w:r w:rsidRPr="00AB1E1E">
        <w:rPr>
          <w:rFonts w:hint="eastAsia"/>
          <w:szCs w:val="26"/>
        </w:rPr>
        <w:t>đ</w:t>
      </w:r>
      <w:r w:rsidRPr="00AB1E1E">
        <w:rPr>
          <w:szCs w:val="26"/>
        </w:rPr>
        <w:t xml:space="preserve">i qua </w:t>
      </w:r>
    </w:p>
    <w:p w:rsidR="0009489D" w:rsidRPr="00AB1E1E" w:rsidRDefault="0009489D" w:rsidP="00771488">
      <w:pPr>
        <w:ind w:left="0" w:firstLine="720"/>
        <w:rPr>
          <w:bCs/>
          <w:iCs/>
          <w:color w:val="000000"/>
          <w:szCs w:val="26"/>
        </w:rPr>
      </w:pPr>
      <w:r w:rsidRPr="00AB1E1E">
        <w:rPr>
          <w:szCs w:val="26"/>
        </w:rPr>
        <w:t>-Điều chỉnh Quy hoạch phát triển giao thông vận tải đường bộ Việt Nam đến năm 2020 và định hướng đến năm 2030 (Quyết định số</w:t>
      </w:r>
      <w:r w:rsidRPr="00AB1E1E">
        <w:rPr>
          <w:bCs/>
          <w:iCs/>
          <w:color w:val="000000"/>
          <w:szCs w:val="26"/>
        </w:rPr>
        <w:t xml:space="preserve">356/QĐ-TTg </w:t>
      </w:r>
      <w:r>
        <w:rPr>
          <w:bCs/>
          <w:iCs/>
          <w:color w:val="000000"/>
          <w:szCs w:val="26"/>
        </w:rPr>
        <w:t>n</w:t>
      </w:r>
      <w:r w:rsidRPr="00AB1E1E">
        <w:rPr>
          <w:bCs/>
          <w:iCs/>
          <w:color w:val="000000"/>
          <w:szCs w:val="26"/>
        </w:rPr>
        <w:t>gày 25/02/2013</w:t>
      </w:r>
      <w:r w:rsidRPr="00AB1E1E">
        <w:rPr>
          <w:szCs w:val="26"/>
        </w:rPr>
        <w:t>của Thủ tướng Chính phủ</w:t>
      </w:r>
      <w:r w:rsidRPr="00AB1E1E">
        <w:rPr>
          <w:bCs/>
          <w:iCs/>
          <w:color w:val="000000"/>
          <w:szCs w:val="26"/>
        </w:rPr>
        <w:t>)</w:t>
      </w:r>
    </w:p>
    <w:p w:rsidR="00B425A5" w:rsidRDefault="0009489D" w:rsidP="00B425A5">
      <w:pPr>
        <w:pStyle w:val="BodyText"/>
        <w:tabs>
          <w:tab w:val="left" w:pos="0"/>
        </w:tabs>
        <w:ind w:left="0" w:firstLine="720"/>
        <w:rPr>
          <w:szCs w:val="26"/>
        </w:rPr>
      </w:pPr>
      <w:r w:rsidRPr="00AB1E1E">
        <w:rPr>
          <w:szCs w:val="26"/>
        </w:rPr>
        <w:t>-Quy hoạch phát triển giao thông vận tải vùng kinh tế trọng điểm Bắc Bộ đến năm 2020 và định hướng đến năm 2030 (Quyết định 05/2011/QĐ-TTg ngày 24/01/2011của Thủ tướng Chính phủ) </w:t>
      </w:r>
    </w:p>
    <w:p w:rsidR="00B425A5" w:rsidRDefault="0009489D" w:rsidP="00B425A5">
      <w:pPr>
        <w:ind w:left="0" w:firstLine="720"/>
        <w:rPr>
          <w:szCs w:val="26"/>
        </w:rPr>
      </w:pPr>
      <w:r w:rsidRPr="00AB1E1E">
        <w:rPr>
          <w:szCs w:val="26"/>
        </w:rPr>
        <w:t>-Quy hoạch phát triển giao thông vận tải vùng kinh tế trọng điểm miền Trung đến năm 2020 và định hướng đến năm 2030 (Quyết định 07/2011/QĐ-TTg ngày 24/01/2011của Thủ tướng Chính phủ) </w:t>
      </w:r>
    </w:p>
    <w:p w:rsidR="00B425A5" w:rsidRDefault="0009489D" w:rsidP="00B425A5">
      <w:pPr>
        <w:ind w:left="0" w:firstLine="720"/>
        <w:rPr>
          <w:szCs w:val="26"/>
        </w:rPr>
      </w:pPr>
      <w:r w:rsidRPr="00AB1E1E">
        <w:rPr>
          <w:szCs w:val="26"/>
        </w:rPr>
        <w:t>-Quy hoạch phát triển giao thông vận tải vùng kinh tế trọng điểm phía Nam đến năm 2020 và định hướng đến năm 2030 (Quyết định 06/2011/QĐ-TTg ngày 24/01/2011của Thủ tướng Chính phủ) </w:t>
      </w:r>
    </w:p>
    <w:p w:rsidR="0009489D" w:rsidRDefault="0009489D" w:rsidP="00771488">
      <w:pPr>
        <w:ind w:left="0" w:firstLine="720"/>
        <w:rPr>
          <w:color w:val="000000"/>
          <w:szCs w:val="26"/>
        </w:rPr>
      </w:pPr>
      <w:r w:rsidRPr="00AB1E1E">
        <w:rPr>
          <w:szCs w:val="26"/>
        </w:rPr>
        <w:t>-</w:t>
      </w:r>
      <w:r w:rsidR="00102072">
        <w:rPr>
          <w:szCs w:val="26"/>
        </w:rPr>
        <w:t xml:space="preserve"> </w:t>
      </w:r>
      <w:r w:rsidRPr="00AB1E1E">
        <w:rPr>
          <w:szCs w:val="26"/>
          <w:lang w:val="vi-VN"/>
        </w:rPr>
        <w:t>Quy hoạch phát triển hệ thống cửa hàng xăng dầu dọc tuyến đường Hồ Chí Minh đến năm 20</w:t>
      </w:r>
      <w:r w:rsidRPr="00AB1E1E">
        <w:rPr>
          <w:szCs w:val="26"/>
        </w:rPr>
        <w:t>20</w:t>
      </w:r>
      <w:r w:rsidRPr="00AB1E1E">
        <w:rPr>
          <w:szCs w:val="26"/>
          <w:lang w:val="vi-VN"/>
        </w:rPr>
        <w:t xml:space="preserve">, </w:t>
      </w:r>
      <w:r w:rsidRPr="00AB1E1E">
        <w:rPr>
          <w:szCs w:val="26"/>
        </w:rPr>
        <w:t>tầm nhìn</w:t>
      </w:r>
      <w:r w:rsidRPr="00AB1E1E">
        <w:rPr>
          <w:szCs w:val="26"/>
          <w:lang w:val="vi-VN"/>
        </w:rPr>
        <w:t xml:space="preserve"> đến năm 20</w:t>
      </w:r>
      <w:r w:rsidRPr="00AB1E1E">
        <w:rPr>
          <w:szCs w:val="26"/>
        </w:rPr>
        <w:t>30 (</w:t>
      </w:r>
      <w:r w:rsidRPr="00AB1E1E">
        <w:rPr>
          <w:color w:val="000000"/>
          <w:szCs w:val="26"/>
        </w:rPr>
        <w:t>Quyết định số 11617/QĐ-BCT ngày 22 tháng 12 năm 2014 của Bộ Công Thương)  </w:t>
      </w:r>
    </w:p>
    <w:p w:rsidR="00FD09C1" w:rsidRPr="00102072" w:rsidRDefault="00FD09C1" w:rsidP="00102072">
      <w:pPr>
        <w:ind w:left="0" w:firstLine="720"/>
        <w:rPr>
          <w:szCs w:val="26"/>
          <w:lang w:val="vi-VN"/>
        </w:rPr>
      </w:pPr>
      <w:r>
        <w:rPr>
          <w:color w:val="000000"/>
          <w:szCs w:val="26"/>
        </w:rPr>
        <w:t>-</w:t>
      </w:r>
      <w:r w:rsidR="00102072">
        <w:rPr>
          <w:color w:val="000000"/>
          <w:szCs w:val="26"/>
        </w:rPr>
        <w:t xml:space="preserve"> </w:t>
      </w:r>
      <w:r w:rsidRPr="00102072">
        <w:rPr>
          <w:szCs w:val="26"/>
          <w:lang w:val="vi-VN"/>
        </w:rPr>
        <w:t>Quy hoạch hệ thống cửa hàng xăng dầu dọc tuyến đường bộ cao tốc Bắc Nam phía Đông đến năm 2020, tầm nhìn đến 2030 (Quyết định 6183/QĐ-BCT ngày 08 tháng 7 năm 2014)</w:t>
      </w:r>
    </w:p>
    <w:p w:rsidR="0009489D" w:rsidRPr="00AB1E1E" w:rsidRDefault="0009489D" w:rsidP="00771488">
      <w:pPr>
        <w:ind w:left="0" w:firstLine="720"/>
        <w:rPr>
          <w:color w:val="000000"/>
          <w:szCs w:val="26"/>
        </w:rPr>
      </w:pPr>
      <w:r w:rsidRPr="00AB1E1E">
        <w:rPr>
          <w:szCs w:val="26"/>
        </w:rPr>
        <w:t>-</w:t>
      </w:r>
      <w:r w:rsidRPr="00AB1E1E">
        <w:rPr>
          <w:szCs w:val="26"/>
          <w:lang w:val="vi-VN"/>
        </w:rPr>
        <w:t>Quy hoạch phát triển hệ thống sản xuất và phân phối x</w:t>
      </w:r>
      <w:r w:rsidRPr="00AB1E1E">
        <w:rPr>
          <w:rFonts w:hint="eastAsia"/>
          <w:szCs w:val="26"/>
          <w:lang w:val="vi-VN"/>
        </w:rPr>
        <w:t>ă</w:t>
      </w:r>
      <w:r w:rsidRPr="00AB1E1E">
        <w:rPr>
          <w:szCs w:val="26"/>
          <w:lang w:val="vi-VN"/>
        </w:rPr>
        <w:t xml:space="preserve">ng dầu </w:t>
      </w:r>
      <w:r w:rsidRPr="00AB1E1E">
        <w:rPr>
          <w:rFonts w:hint="eastAsia"/>
          <w:szCs w:val="26"/>
          <w:lang w:val="vi-VN"/>
        </w:rPr>
        <w:t>đ</w:t>
      </w:r>
      <w:r w:rsidRPr="00AB1E1E">
        <w:rPr>
          <w:szCs w:val="26"/>
          <w:lang w:val="vi-VN"/>
        </w:rPr>
        <w:t>ến n</w:t>
      </w:r>
      <w:r w:rsidRPr="00AB1E1E">
        <w:rPr>
          <w:rFonts w:hint="eastAsia"/>
          <w:szCs w:val="26"/>
          <w:lang w:val="vi-VN"/>
        </w:rPr>
        <w:t>ă</w:t>
      </w:r>
      <w:r w:rsidRPr="00AB1E1E">
        <w:rPr>
          <w:szCs w:val="26"/>
          <w:lang w:val="vi-VN"/>
        </w:rPr>
        <w:t xml:space="preserve">m 2020, tầm nhìn </w:t>
      </w:r>
      <w:r w:rsidRPr="00AB1E1E">
        <w:rPr>
          <w:rFonts w:hint="eastAsia"/>
          <w:szCs w:val="26"/>
          <w:lang w:val="vi-VN"/>
        </w:rPr>
        <w:t>đ</w:t>
      </w:r>
      <w:r w:rsidRPr="00AB1E1E">
        <w:rPr>
          <w:szCs w:val="26"/>
          <w:lang w:val="vi-VN"/>
        </w:rPr>
        <w:t>ến n</w:t>
      </w:r>
      <w:r w:rsidRPr="00AB1E1E">
        <w:rPr>
          <w:rFonts w:hint="eastAsia"/>
          <w:szCs w:val="26"/>
          <w:lang w:val="vi-VN"/>
        </w:rPr>
        <w:t>ă</w:t>
      </w:r>
      <w:r w:rsidRPr="00AB1E1E">
        <w:rPr>
          <w:szCs w:val="26"/>
          <w:lang w:val="vi-VN"/>
        </w:rPr>
        <w:t>m 2025</w:t>
      </w:r>
      <w:r w:rsidRPr="00AB1E1E">
        <w:rPr>
          <w:szCs w:val="26"/>
        </w:rPr>
        <w:t xml:space="preserve"> (Quyết định số 2412/QĐ-BCT ngày 17 tháng 5 năm 2011 </w:t>
      </w:r>
      <w:r w:rsidRPr="00AB1E1E">
        <w:rPr>
          <w:color w:val="000000"/>
          <w:szCs w:val="26"/>
        </w:rPr>
        <w:t>của Bộ Công Thương)  </w:t>
      </w:r>
    </w:p>
    <w:p w:rsidR="0009489D" w:rsidRPr="00AB1E1E" w:rsidRDefault="0009489D" w:rsidP="00771488">
      <w:pPr>
        <w:ind w:left="0" w:firstLine="720"/>
        <w:rPr>
          <w:szCs w:val="26"/>
        </w:rPr>
      </w:pPr>
      <w:r w:rsidRPr="00AB1E1E">
        <w:rPr>
          <w:szCs w:val="26"/>
        </w:rPr>
        <w:t>-</w:t>
      </w:r>
      <w:r w:rsidRPr="00AB1E1E">
        <w:rPr>
          <w:szCs w:val="26"/>
          <w:lang w:val="vi-VN"/>
        </w:rPr>
        <w:t>Quy hoạch chi tiết đường bộ ven biển Việt Nam</w:t>
      </w:r>
      <w:r w:rsidRPr="00AB1E1E">
        <w:rPr>
          <w:szCs w:val="26"/>
        </w:rPr>
        <w:t xml:space="preserve"> (Quyết định số 129/QĐ-TTg ngày 18  tháng 01 năm 2010 của Thủ Tướng Chính phủ)</w:t>
      </w:r>
    </w:p>
    <w:p w:rsidR="0009489D" w:rsidRPr="00AB1E1E" w:rsidRDefault="0009489D" w:rsidP="00771488">
      <w:pPr>
        <w:ind w:left="0" w:firstLine="720"/>
        <w:rPr>
          <w:color w:val="000000"/>
          <w:szCs w:val="26"/>
        </w:rPr>
      </w:pPr>
      <w:r w:rsidRPr="00AB1E1E">
        <w:rPr>
          <w:color w:val="000000"/>
          <w:szCs w:val="26"/>
        </w:rPr>
        <w:t>- Quy hoạch tổng thể phát triển thương mại Việt Nam giai đoạn 2011 - 2020 và định hướng đến 2030 (Quyết định 3096/QĐ-BCT ngày 24/06/2011 của Bộ Công Thương)  </w:t>
      </w:r>
    </w:p>
    <w:p w:rsidR="0009489D" w:rsidRPr="00125DD8" w:rsidRDefault="0009489D" w:rsidP="00771488">
      <w:pPr>
        <w:tabs>
          <w:tab w:val="left" w:pos="-709"/>
        </w:tabs>
        <w:ind w:left="0" w:firstLine="720"/>
        <w:rPr>
          <w:szCs w:val="26"/>
          <w:lang w:val="en-US"/>
        </w:rPr>
      </w:pPr>
      <w:r w:rsidRPr="00BD3695">
        <w:rPr>
          <w:szCs w:val="26"/>
          <w:lang w:val="vi-VN"/>
        </w:rPr>
        <w:t>- Quy hoạch hệ thống c</w:t>
      </w:r>
      <w:r w:rsidR="00125DD8">
        <w:rPr>
          <w:szCs w:val="26"/>
          <w:lang w:val="vi-VN"/>
        </w:rPr>
        <w:t>ác trạm dừng nghỉ trên Quốc lộ (</w:t>
      </w:r>
      <w:r w:rsidRPr="00BD3695">
        <w:rPr>
          <w:szCs w:val="26"/>
          <w:lang w:val="vi-VN"/>
        </w:rPr>
        <w:t>Quyết định số 2753/QĐ-BGTVT ngày 10 tháng 9 năm 2013của Bộ Giao thông vận tải</w:t>
      </w:r>
      <w:r w:rsidR="00125DD8">
        <w:rPr>
          <w:szCs w:val="26"/>
          <w:lang w:val="en-US"/>
        </w:rPr>
        <w:t>)</w:t>
      </w:r>
    </w:p>
    <w:p w:rsidR="0009489D" w:rsidRPr="00BD3695" w:rsidRDefault="0009489D" w:rsidP="00771488">
      <w:pPr>
        <w:tabs>
          <w:tab w:val="left" w:pos="0"/>
          <w:tab w:val="left" w:pos="545"/>
        </w:tabs>
        <w:ind w:left="0" w:firstLine="720"/>
        <w:rPr>
          <w:b/>
          <w:szCs w:val="26"/>
          <w:lang w:val="vi-VN"/>
        </w:rPr>
      </w:pPr>
      <w:r w:rsidRPr="00BD3695">
        <w:rPr>
          <w:b/>
          <w:lang w:val="vi-VN"/>
        </w:rPr>
        <w:t xml:space="preserve">6. </w:t>
      </w:r>
      <w:r w:rsidRPr="00BD3695">
        <w:rPr>
          <w:b/>
          <w:szCs w:val="26"/>
          <w:lang w:val="vi-VN"/>
        </w:rPr>
        <w:t>Các tài liệu tham khảo chính</w:t>
      </w:r>
    </w:p>
    <w:p w:rsidR="00B425A5" w:rsidRDefault="0009489D" w:rsidP="00B425A5">
      <w:pPr>
        <w:tabs>
          <w:tab w:val="left" w:pos="-709"/>
        </w:tabs>
        <w:ind w:left="0" w:firstLine="720"/>
        <w:rPr>
          <w:szCs w:val="26"/>
          <w:lang w:val="vi-VN"/>
        </w:rPr>
      </w:pPr>
      <w:r w:rsidRPr="00BC2025">
        <w:rPr>
          <w:szCs w:val="26"/>
          <w:lang w:val="vi-VN"/>
        </w:rPr>
        <w:t>- Các v</w:t>
      </w:r>
      <w:r w:rsidRPr="00BC2025">
        <w:rPr>
          <w:rFonts w:hint="eastAsia"/>
          <w:szCs w:val="26"/>
          <w:lang w:val="vi-VN"/>
        </w:rPr>
        <w:t>ă</w:t>
      </w:r>
      <w:r w:rsidRPr="00BC2025">
        <w:rPr>
          <w:szCs w:val="26"/>
          <w:lang w:val="vi-VN"/>
        </w:rPr>
        <w:t xml:space="preserve">n kiện </w:t>
      </w:r>
      <w:r w:rsidRPr="00BC2025">
        <w:rPr>
          <w:rFonts w:hint="eastAsia"/>
          <w:szCs w:val="26"/>
          <w:lang w:val="vi-VN"/>
        </w:rPr>
        <w:t>Đ</w:t>
      </w:r>
      <w:r w:rsidRPr="00BC2025">
        <w:rPr>
          <w:szCs w:val="26"/>
          <w:lang w:val="vi-VN"/>
        </w:rPr>
        <w:t xml:space="preserve">ại hội </w:t>
      </w:r>
      <w:r w:rsidRPr="00BC2025">
        <w:rPr>
          <w:rFonts w:hint="eastAsia"/>
          <w:szCs w:val="26"/>
          <w:lang w:val="vi-VN"/>
        </w:rPr>
        <w:t>Đ</w:t>
      </w:r>
      <w:r w:rsidRPr="00BC2025">
        <w:rPr>
          <w:szCs w:val="26"/>
          <w:lang w:val="vi-VN"/>
        </w:rPr>
        <w:t>ảng toàn quốc lần thứ XI</w:t>
      </w:r>
    </w:p>
    <w:p w:rsidR="00B425A5" w:rsidRDefault="0009489D" w:rsidP="00B425A5">
      <w:pPr>
        <w:tabs>
          <w:tab w:val="left" w:pos="-709"/>
        </w:tabs>
        <w:ind w:left="0" w:firstLine="720"/>
        <w:rPr>
          <w:szCs w:val="26"/>
          <w:lang w:val="vi-VN"/>
        </w:rPr>
      </w:pPr>
      <w:r w:rsidRPr="00BC2025">
        <w:rPr>
          <w:szCs w:val="26"/>
          <w:lang w:val="vi-VN"/>
        </w:rPr>
        <w:t>-Trang thông tin điện tử của UBND các tỉnh thành phố có Quốc lộ 1 đi qua</w:t>
      </w:r>
    </w:p>
    <w:p w:rsidR="00B425A5" w:rsidRDefault="0009489D" w:rsidP="00B425A5">
      <w:pPr>
        <w:tabs>
          <w:tab w:val="left" w:pos="-709"/>
        </w:tabs>
        <w:ind w:left="0" w:firstLine="720"/>
        <w:rPr>
          <w:szCs w:val="26"/>
          <w:lang w:val="vi-VN"/>
        </w:rPr>
      </w:pPr>
      <w:r w:rsidRPr="00BC2025">
        <w:rPr>
          <w:szCs w:val="26"/>
          <w:lang w:val="vi-VN"/>
        </w:rPr>
        <w:t>- Số liệu kinh doanh xăng dầu của các doanh nghiệp</w:t>
      </w:r>
    </w:p>
    <w:p w:rsidR="0009489D" w:rsidRPr="00BD3695" w:rsidRDefault="0009489D" w:rsidP="00771488">
      <w:pPr>
        <w:tabs>
          <w:tab w:val="left" w:pos="-709"/>
        </w:tabs>
        <w:ind w:left="0" w:firstLine="720"/>
        <w:rPr>
          <w:szCs w:val="26"/>
          <w:lang w:val="vi-VN"/>
        </w:rPr>
      </w:pPr>
      <w:r w:rsidRPr="00BD3695">
        <w:rPr>
          <w:szCs w:val="26"/>
          <w:lang w:val="vi-VN"/>
        </w:rPr>
        <w:t>- Quy hoạch hệ thống CHXD dọc các tuyến đường Hồ Chí Minh, Quốc lộ 1, Quốc lộ 10, Quốc lộ 6</w:t>
      </w:r>
      <w:r w:rsidRPr="00BC2025">
        <w:rPr>
          <w:szCs w:val="26"/>
          <w:lang w:val="vi-VN"/>
        </w:rPr>
        <w:t>, Quốc lộ 2</w:t>
      </w:r>
      <w:r w:rsidRPr="00BD3695">
        <w:rPr>
          <w:szCs w:val="26"/>
          <w:lang w:val="vi-VN"/>
        </w:rPr>
        <w:t xml:space="preserve"> của Bộ Công Thương</w:t>
      </w:r>
    </w:p>
    <w:p w:rsidR="0009489D" w:rsidRPr="00BC2025" w:rsidRDefault="0009489D" w:rsidP="00771488">
      <w:pPr>
        <w:tabs>
          <w:tab w:val="left" w:pos="-709"/>
        </w:tabs>
        <w:ind w:left="0" w:firstLine="720"/>
        <w:rPr>
          <w:szCs w:val="26"/>
          <w:lang w:val="vi-VN"/>
        </w:rPr>
      </w:pPr>
      <w:r w:rsidRPr="00BD3695">
        <w:rPr>
          <w:szCs w:val="26"/>
          <w:lang w:val="vi-VN"/>
        </w:rPr>
        <w:t>- Thiết kế các cửa hàng xăng dầu do Công ty Tư vấn xây dựng Petrolimex thực hiện trong thời gian 1980-201</w:t>
      </w:r>
      <w:r w:rsidRPr="00BC2025">
        <w:rPr>
          <w:szCs w:val="26"/>
          <w:lang w:val="vi-VN"/>
        </w:rPr>
        <w:t>7 (trên 1000 cửa hàng của Petrolimex và một số doanh nghiệp khác)</w:t>
      </w:r>
    </w:p>
    <w:p w:rsidR="0009489D" w:rsidRPr="00BD3695" w:rsidRDefault="0009489D" w:rsidP="00771488">
      <w:pPr>
        <w:tabs>
          <w:tab w:val="left" w:pos="-709"/>
        </w:tabs>
        <w:ind w:left="0" w:firstLine="720"/>
        <w:rPr>
          <w:szCs w:val="26"/>
          <w:lang w:val="vi-VN"/>
        </w:rPr>
      </w:pPr>
      <w:r w:rsidRPr="00BD3695">
        <w:rPr>
          <w:szCs w:val="26"/>
          <w:lang w:val="vi-VN"/>
        </w:rPr>
        <w:lastRenderedPageBreak/>
        <w:t>- Các tài liệu về quy hoạch các khu công nghiệp, khu đô thị mới dọc tuyến QL.</w:t>
      </w:r>
      <w:r w:rsidRPr="00BC2025">
        <w:rPr>
          <w:szCs w:val="26"/>
          <w:lang w:val="vi-VN"/>
        </w:rPr>
        <w:t>1</w:t>
      </w:r>
    </w:p>
    <w:p w:rsidR="0009489D" w:rsidRPr="00BD3695" w:rsidRDefault="0009489D" w:rsidP="00771488">
      <w:pPr>
        <w:tabs>
          <w:tab w:val="left" w:pos="-709"/>
        </w:tabs>
        <w:ind w:left="0" w:firstLine="720"/>
        <w:rPr>
          <w:szCs w:val="26"/>
          <w:lang w:val="vi-VN"/>
        </w:rPr>
      </w:pPr>
      <w:r w:rsidRPr="00BD3695">
        <w:rPr>
          <w:szCs w:val="26"/>
          <w:lang w:val="vi-VN"/>
        </w:rPr>
        <w:t>- Các bảng số liệu thống kê trong niên giám thống kê 2012-201</w:t>
      </w:r>
      <w:r w:rsidRPr="00BC2025">
        <w:rPr>
          <w:szCs w:val="26"/>
          <w:lang w:val="vi-VN"/>
        </w:rPr>
        <w:t>6</w:t>
      </w:r>
      <w:r w:rsidRPr="00BD3695">
        <w:rPr>
          <w:szCs w:val="26"/>
          <w:lang w:val="vi-VN"/>
        </w:rPr>
        <w:t xml:space="preserve"> của Tổng cục Thống kê </w:t>
      </w:r>
    </w:p>
    <w:p w:rsidR="0009489D" w:rsidRPr="00BD3695" w:rsidRDefault="0009489D" w:rsidP="00771488">
      <w:pPr>
        <w:tabs>
          <w:tab w:val="left" w:pos="-709"/>
        </w:tabs>
        <w:ind w:left="0" w:firstLine="720"/>
        <w:rPr>
          <w:szCs w:val="26"/>
          <w:lang w:val="vi-VN"/>
        </w:rPr>
      </w:pPr>
      <w:r w:rsidRPr="00BD3695">
        <w:rPr>
          <w:szCs w:val="26"/>
          <w:lang w:val="vi-VN"/>
        </w:rPr>
        <w:t>- Bản đồ vệ tinh khu vực các tỉnh có QL.</w:t>
      </w:r>
      <w:r w:rsidRPr="00BC2025">
        <w:rPr>
          <w:szCs w:val="26"/>
          <w:lang w:val="vi-VN"/>
        </w:rPr>
        <w:t>1</w:t>
      </w:r>
      <w:r w:rsidRPr="00BD3695">
        <w:rPr>
          <w:szCs w:val="26"/>
          <w:lang w:val="vi-VN"/>
        </w:rPr>
        <w:t xml:space="preserve"> đi qua </w:t>
      </w:r>
    </w:p>
    <w:p w:rsidR="0009489D" w:rsidRPr="00BC2025" w:rsidRDefault="0009489D" w:rsidP="00771488">
      <w:pPr>
        <w:tabs>
          <w:tab w:val="left" w:pos="-709"/>
        </w:tabs>
        <w:ind w:left="0" w:firstLine="720"/>
        <w:rPr>
          <w:szCs w:val="26"/>
          <w:lang w:val="vi-VN"/>
        </w:rPr>
      </w:pPr>
      <w:r w:rsidRPr="00BD3695">
        <w:rPr>
          <w:szCs w:val="26"/>
          <w:lang w:val="vi-VN"/>
        </w:rPr>
        <w:t>- Hình ảnh CHXD của các nước Trung Quốc, Thái Lan, Hàn Quốc….</w:t>
      </w:r>
    </w:p>
    <w:p w:rsidR="007E6FC9" w:rsidRPr="00092B84" w:rsidRDefault="007E6FC9" w:rsidP="00771488">
      <w:pPr>
        <w:widowControl w:val="0"/>
        <w:tabs>
          <w:tab w:val="left" w:pos="1800"/>
        </w:tabs>
        <w:overflowPunct w:val="0"/>
        <w:autoSpaceDE w:val="0"/>
        <w:autoSpaceDN w:val="0"/>
        <w:adjustRightInd w:val="0"/>
        <w:ind w:left="0" w:firstLine="720"/>
        <w:jc w:val="left"/>
        <w:textAlignment w:val="baseline"/>
        <w:outlineLvl w:val="2"/>
        <w:rPr>
          <w:b/>
          <w:kern w:val="28"/>
          <w:szCs w:val="26"/>
          <w:lang w:val="en-US"/>
        </w:rPr>
      </w:pPr>
      <w:bookmarkStart w:id="16" w:name="_Toc477786178"/>
      <w:bookmarkStart w:id="17" w:name="_Toc477787266"/>
      <w:bookmarkStart w:id="18" w:name="_Toc477847738"/>
      <w:bookmarkStart w:id="19" w:name="_Toc495567698"/>
      <w:r w:rsidRPr="00092B84">
        <w:rPr>
          <w:b/>
          <w:kern w:val="28"/>
          <w:szCs w:val="26"/>
          <w:lang w:val="en-US"/>
        </w:rPr>
        <w:t>I.2. SỰ CẦN THIẾT CỦA ĐỀ ÁN</w:t>
      </w:r>
      <w:bookmarkEnd w:id="16"/>
      <w:bookmarkEnd w:id="17"/>
      <w:bookmarkEnd w:id="18"/>
      <w:bookmarkEnd w:id="19"/>
    </w:p>
    <w:p w:rsidR="007E6FC9" w:rsidRPr="00092B84" w:rsidRDefault="00CD223A" w:rsidP="00771488">
      <w:pPr>
        <w:ind w:left="0" w:firstLine="720"/>
        <w:rPr>
          <w:b/>
          <w:szCs w:val="26"/>
          <w:lang w:val="en-US"/>
        </w:rPr>
      </w:pPr>
      <w:r>
        <w:rPr>
          <w:b/>
          <w:szCs w:val="26"/>
          <w:lang w:val="en-US"/>
        </w:rPr>
        <w:t>1</w:t>
      </w:r>
      <w:r w:rsidR="007E6FC9" w:rsidRPr="00092B84">
        <w:rPr>
          <w:b/>
          <w:szCs w:val="26"/>
          <w:lang w:val="en-US"/>
        </w:rPr>
        <w:t>. Tổng quan về Quốc lộ 1 (QL.1)</w:t>
      </w:r>
    </w:p>
    <w:p w:rsidR="007E6FC9" w:rsidRPr="00092B84" w:rsidRDefault="007E6FC9" w:rsidP="00771488">
      <w:pPr>
        <w:ind w:left="0" w:firstLine="720"/>
        <w:rPr>
          <w:szCs w:val="26"/>
          <w:lang w:val="vi-VN"/>
        </w:rPr>
      </w:pPr>
      <w:bookmarkStart w:id="20" w:name="_Toc270158667"/>
      <w:r w:rsidRPr="00092B84">
        <w:rPr>
          <w:b/>
          <w:bCs/>
          <w:szCs w:val="26"/>
          <w:lang w:val="vi-VN"/>
        </w:rPr>
        <w:t>Quốc lộ 1</w:t>
      </w:r>
      <w:r w:rsidR="00092B84">
        <w:rPr>
          <w:szCs w:val="26"/>
          <w:lang w:val="en-US"/>
        </w:rPr>
        <w:t>(còn gọi là Quốc lộ 1A, tuyến chính của Quốc lộ 1)</w:t>
      </w:r>
      <w:r w:rsidRPr="00092B84">
        <w:rPr>
          <w:szCs w:val="26"/>
          <w:lang w:val="vi-VN"/>
        </w:rPr>
        <w:t xml:space="preserve">là đường giao thông xuyên suốt </w:t>
      </w:r>
      <w:hyperlink r:id="rId12" w:tooltip="Việt Nam" w:history="1">
        <w:r w:rsidRPr="00092B84">
          <w:rPr>
            <w:rFonts w:cs="Arial"/>
            <w:szCs w:val="26"/>
            <w:lang w:val="vi-VN"/>
          </w:rPr>
          <w:t>Việt Nam</w:t>
        </w:r>
      </w:hyperlink>
      <w:r w:rsidRPr="00092B84">
        <w:rPr>
          <w:szCs w:val="26"/>
          <w:lang w:val="vi-VN"/>
        </w:rPr>
        <w:t xml:space="preserve">. Quốc lộ 1 bắt đầu (km 0) tại </w:t>
      </w:r>
      <w:hyperlink r:id="rId13" w:tooltip="Hữu Nghị Quan" w:history="1">
        <w:r w:rsidRPr="00092B84">
          <w:rPr>
            <w:rFonts w:cs="Arial"/>
            <w:szCs w:val="26"/>
            <w:lang w:val="vi-VN"/>
          </w:rPr>
          <w:t xml:space="preserve">cửa khẩu Hữu Nghị </w:t>
        </w:r>
      </w:hyperlink>
      <w:r w:rsidRPr="00092B84">
        <w:rPr>
          <w:szCs w:val="26"/>
          <w:lang w:val="vi-VN"/>
        </w:rPr>
        <w:t xml:space="preserve">trên biên giới giữa </w:t>
      </w:r>
      <w:hyperlink r:id="rId14" w:tooltip="Việt Nam" w:history="1">
        <w:r w:rsidRPr="00092B84">
          <w:rPr>
            <w:rFonts w:cs="Arial"/>
            <w:szCs w:val="26"/>
            <w:lang w:val="vi-VN"/>
          </w:rPr>
          <w:t>Việt Nam</w:t>
        </w:r>
      </w:hyperlink>
      <w:r w:rsidRPr="00092B84">
        <w:rPr>
          <w:szCs w:val="26"/>
          <w:lang w:val="vi-VN"/>
        </w:rPr>
        <w:t xml:space="preserve"> và </w:t>
      </w:r>
      <w:hyperlink r:id="rId15" w:tooltip="Trung Quốc" w:history="1">
        <w:r w:rsidRPr="00092B84">
          <w:rPr>
            <w:rFonts w:cs="Arial"/>
            <w:szCs w:val="26"/>
            <w:lang w:val="vi-VN"/>
          </w:rPr>
          <w:t>Trung Quốc</w:t>
        </w:r>
      </w:hyperlink>
      <w:r w:rsidRPr="00092B84">
        <w:rPr>
          <w:szCs w:val="26"/>
          <w:lang w:val="vi-VN"/>
        </w:rPr>
        <w:t xml:space="preserve">, kết thúc tại điểm cuối (km 2301+340) tại thị trấn </w:t>
      </w:r>
      <w:hyperlink r:id="rId16" w:tooltip="Năm Căn" w:history="1">
        <w:r w:rsidRPr="00092B84">
          <w:rPr>
            <w:rFonts w:cs="Arial"/>
            <w:szCs w:val="26"/>
            <w:lang w:val="vi-VN"/>
          </w:rPr>
          <w:t>Năm Căn</w:t>
        </w:r>
      </w:hyperlink>
      <w:r w:rsidRPr="00092B84">
        <w:rPr>
          <w:szCs w:val="26"/>
          <w:lang w:val="en-US"/>
        </w:rPr>
        <w:t>,</w:t>
      </w:r>
      <w:r w:rsidRPr="00092B84">
        <w:rPr>
          <w:szCs w:val="26"/>
          <w:lang w:val="vi-VN"/>
        </w:rPr>
        <w:t xml:space="preserve"> huyện </w:t>
      </w:r>
      <w:hyperlink r:id="rId17" w:tooltip="Năm Căn" w:history="1">
        <w:r w:rsidRPr="00092B84">
          <w:rPr>
            <w:rFonts w:cs="Arial"/>
            <w:szCs w:val="26"/>
            <w:lang w:val="vi-VN"/>
          </w:rPr>
          <w:t>Năm Căn</w:t>
        </w:r>
      </w:hyperlink>
      <w:r w:rsidRPr="00092B84">
        <w:rPr>
          <w:szCs w:val="26"/>
          <w:lang w:val="en-US"/>
        </w:rPr>
        <w:t>,</w:t>
      </w:r>
      <w:r w:rsidRPr="00092B84">
        <w:rPr>
          <w:szCs w:val="26"/>
          <w:lang w:val="vi-VN"/>
        </w:rPr>
        <w:t xml:space="preserve"> tỉnh </w:t>
      </w:r>
      <w:hyperlink r:id="rId18" w:tooltip="Cà Mau" w:history="1">
        <w:r w:rsidRPr="00092B84">
          <w:rPr>
            <w:rFonts w:cs="Arial"/>
            <w:szCs w:val="26"/>
            <w:lang w:val="vi-VN"/>
          </w:rPr>
          <w:t>Cà Mau</w:t>
        </w:r>
      </w:hyperlink>
      <w:r w:rsidRPr="00092B84">
        <w:rPr>
          <w:szCs w:val="26"/>
          <w:lang w:val="vi-VN"/>
        </w:rPr>
        <w:t>.</w:t>
      </w:r>
    </w:p>
    <w:p w:rsidR="007E6FC9" w:rsidRPr="00092B84" w:rsidRDefault="007E6FC9" w:rsidP="00771488">
      <w:pPr>
        <w:ind w:left="0" w:firstLine="720"/>
        <w:rPr>
          <w:szCs w:val="26"/>
          <w:lang w:val="vi-VN"/>
        </w:rPr>
      </w:pPr>
      <w:r w:rsidRPr="00092B84">
        <w:rPr>
          <w:szCs w:val="26"/>
          <w:lang w:val="vi-VN"/>
        </w:rPr>
        <w:t>Quốc lộ 1A đi qua 31 tỉnh và thành phố. Trên nhiều đoạn Quốc lộ 1A cũ đi qua các thành phố, thị xã, Bộ Giao thông vận tải đã giao cho các địa phương quản lý và được xem như tuyến giao thông nội thị và nhiều đoạn đã thay bằng tuyến mới, tuyến tránh. Trong đó các đoạn có thay đổi nhiều là:</w:t>
      </w:r>
    </w:p>
    <w:p w:rsidR="006E2FB4" w:rsidRDefault="007E6FC9" w:rsidP="00771488">
      <w:pPr>
        <w:widowControl w:val="0"/>
        <w:tabs>
          <w:tab w:val="left" w:pos="-90"/>
        </w:tabs>
        <w:autoSpaceDE w:val="0"/>
        <w:autoSpaceDN w:val="0"/>
        <w:adjustRightInd w:val="0"/>
        <w:ind w:left="0" w:firstLine="720"/>
        <w:rPr>
          <w:szCs w:val="26"/>
          <w:lang w:val="it-IT"/>
        </w:rPr>
      </w:pPr>
      <w:r w:rsidRPr="00092B84">
        <w:rPr>
          <w:szCs w:val="26"/>
          <w:lang w:val="it-IT"/>
        </w:rPr>
        <w:t xml:space="preserve">Đoạn tuyến Quốc lộ 1A cũ từ Lạng Sơn đi Hà Nội trước đây đi qua trung tâm các thành phố Lạng Sơn, Bắc Giang, Bắc Ninh, Hà Nội nay đã thay bằng Quốc lộ 1A mới. Tuyến cũ giao cho các địa phương quản lý. </w:t>
      </w:r>
    </w:p>
    <w:p w:rsidR="007E6FC9" w:rsidRDefault="007E6FC9" w:rsidP="00771488">
      <w:pPr>
        <w:widowControl w:val="0"/>
        <w:tabs>
          <w:tab w:val="left" w:pos="-90"/>
        </w:tabs>
        <w:autoSpaceDE w:val="0"/>
        <w:autoSpaceDN w:val="0"/>
        <w:adjustRightInd w:val="0"/>
        <w:ind w:left="0" w:firstLine="720"/>
        <w:rPr>
          <w:szCs w:val="26"/>
          <w:lang w:val="it-IT"/>
        </w:rPr>
      </w:pPr>
      <w:r w:rsidRPr="00092B84">
        <w:rPr>
          <w:szCs w:val="26"/>
          <w:lang w:val="it-IT"/>
        </w:rPr>
        <w:t xml:space="preserve">Đoạn đi qua TP Hà Nội cũng thay đổi theo hướng đi qua cầu Thanh Trì, nối vào đường Pháp Vân - Cầu Giẽ. Tuyến cũ qua cầu Chương Dương - Giáp Bát - Văn Điển - Thanh Trì - Thường Tín - Phú Xuyên </w:t>
      </w:r>
      <w:r w:rsidR="006E2FB4">
        <w:rPr>
          <w:szCs w:val="26"/>
          <w:lang w:val="it-IT"/>
        </w:rPr>
        <w:t>ủy thác</w:t>
      </w:r>
      <w:r w:rsidRPr="00092B84">
        <w:rPr>
          <w:szCs w:val="26"/>
          <w:lang w:val="it-IT"/>
        </w:rPr>
        <w:t xml:space="preserve"> cho TP Hà Nội quản lý.</w:t>
      </w:r>
      <w:r w:rsidR="006E2FB4">
        <w:rPr>
          <w:szCs w:val="26"/>
          <w:lang w:val="it-IT"/>
        </w:rPr>
        <w:t xml:space="preserve"> Đoạn từ giao cắt QL.5 đến giao cắt vành đai 3 là đường nội thị của thành phố.</w:t>
      </w:r>
    </w:p>
    <w:p w:rsidR="00FD09C1" w:rsidRDefault="006E2FB4" w:rsidP="00771488">
      <w:pPr>
        <w:ind w:left="0" w:firstLine="720"/>
        <w:rPr>
          <w:szCs w:val="26"/>
        </w:rPr>
      </w:pPr>
      <w:r>
        <w:rPr>
          <w:szCs w:val="26"/>
          <w:lang w:val="it-IT"/>
        </w:rPr>
        <w:t>Đường cao tốc Pháp Vân- Cầu Giẽ hiện đã phát triển đến Ninh Bình, là một phần của cao tốc Bắc Nam</w:t>
      </w:r>
      <w:r w:rsidR="00266A47">
        <w:rPr>
          <w:szCs w:val="26"/>
          <w:lang w:val="it-IT"/>
        </w:rPr>
        <w:t xml:space="preserve"> phía Đông</w:t>
      </w:r>
      <w:r>
        <w:rPr>
          <w:szCs w:val="26"/>
          <w:lang w:val="it-IT"/>
        </w:rPr>
        <w:t xml:space="preserve">;Bộ Công </w:t>
      </w:r>
      <w:r w:rsidR="00FD09C1">
        <w:rPr>
          <w:szCs w:val="26"/>
          <w:lang w:val="it-IT"/>
        </w:rPr>
        <w:t>T</w:t>
      </w:r>
      <w:r>
        <w:rPr>
          <w:szCs w:val="26"/>
          <w:lang w:val="it-IT"/>
        </w:rPr>
        <w:t>hương đã có Quy hoạch phát triển hệ thống cửa hàng xăng dầu dọc cao tốc Bắc Nam</w:t>
      </w:r>
      <w:r w:rsidR="00FD09C1">
        <w:rPr>
          <w:szCs w:val="26"/>
          <w:lang w:val="it-IT"/>
        </w:rPr>
        <w:t xml:space="preserve"> phía Đông đến năm 2020, tầm nhìn đến năm 2030 </w:t>
      </w:r>
      <w:r w:rsidR="00FD09C1">
        <w:rPr>
          <w:szCs w:val="26"/>
        </w:rPr>
        <w:t>(</w:t>
      </w:r>
      <w:r w:rsidR="00FD09C1" w:rsidRPr="00FD09C1">
        <w:rPr>
          <w:szCs w:val="26"/>
        </w:rPr>
        <w:t>Quyết định 6183/QĐ-BCT</w:t>
      </w:r>
      <w:r w:rsidR="00FD09C1">
        <w:rPr>
          <w:szCs w:val="26"/>
        </w:rPr>
        <w:t xml:space="preserve"> ngày 08 tháng 7</w:t>
      </w:r>
      <w:r w:rsidR="00FD09C1" w:rsidRPr="00FD09C1">
        <w:rPr>
          <w:szCs w:val="26"/>
        </w:rPr>
        <w:t xml:space="preserve"> năm 2014</w:t>
      </w:r>
      <w:r w:rsidR="00FD09C1">
        <w:rPr>
          <w:szCs w:val="26"/>
        </w:rPr>
        <w:t xml:space="preserve">). Do vậy, trong Điều chỉnh quy hoạch hệ thống CHXD dọc tuyến QL.1 </w:t>
      </w:r>
      <w:r w:rsidR="00266A47">
        <w:rPr>
          <w:szCs w:val="26"/>
        </w:rPr>
        <w:t xml:space="preserve">không quy hoạch </w:t>
      </w:r>
      <w:r w:rsidR="00FD09C1">
        <w:rPr>
          <w:szCs w:val="26"/>
        </w:rPr>
        <w:t xml:space="preserve">đoạn tuyến </w:t>
      </w:r>
      <w:r w:rsidR="00266A47">
        <w:rPr>
          <w:szCs w:val="26"/>
        </w:rPr>
        <w:t>cao tốc Pháp Vân-Cầu Giẽ</w:t>
      </w:r>
      <w:r w:rsidR="00FD09C1">
        <w:rPr>
          <w:szCs w:val="26"/>
        </w:rPr>
        <w:t>.</w:t>
      </w:r>
    </w:p>
    <w:p w:rsidR="005C231E" w:rsidRPr="00FD09C1" w:rsidRDefault="005C231E" w:rsidP="00771488">
      <w:pPr>
        <w:ind w:left="0" w:firstLine="720"/>
        <w:rPr>
          <w:szCs w:val="26"/>
        </w:rPr>
      </w:pPr>
      <w:r>
        <w:rPr>
          <w:szCs w:val="26"/>
        </w:rPr>
        <w:t xml:space="preserve">Như vậy đoạn QL1A qua TP. Hà Nội trong quy hoạch này chỉ xem xét </w:t>
      </w:r>
      <w:r w:rsidR="00290A45">
        <w:rPr>
          <w:szCs w:val="26"/>
        </w:rPr>
        <w:t xml:space="preserve"> 8,072Km </w:t>
      </w:r>
      <w:r>
        <w:rPr>
          <w:szCs w:val="26"/>
        </w:rPr>
        <w:t>từ gianh giới tỉnh Hà Nội-Bắc Ninh</w:t>
      </w:r>
      <w:r w:rsidR="001F6D88">
        <w:rPr>
          <w:szCs w:val="26"/>
        </w:rPr>
        <w:t xml:space="preserve"> (Km 152+200) đến giao QL.5 (Km </w:t>
      </w:r>
      <w:r w:rsidR="001F6D88">
        <w:t>160+772</w:t>
      </w:r>
      <w:r w:rsidR="00266A47">
        <w:t xml:space="preserve">. </w:t>
      </w:r>
    </w:p>
    <w:p w:rsidR="00E81699" w:rsidRDefault="00E81699" w:rsidP="00771488">
      <w:pPr>
        <w:widowControl w:val="0"/>
        <w:tabs>
          <w:tab w:val="left" w:pos="-90"/>
        </w:tabs>
        <w:autoSpaceDE w:val="0"/>
        <w:autoSpaceDN w:val="0"/>
        <w:adjustRightInd w:val="0"/>
        <w:ind w:left="0" w:firstLine="720"/>
        <w:rPr>
          <w:szCs w:val="26"/>
          <w:lang w:val="it-IT"/>
        </w:rPr>
      </w:pPr>
      <w:r>
        <w:rPr>
          <w:szCs w:val="26"/>
          <w:lang w:val="it-IT"/>
        </w:rPr>
        <w:t>Hiện nay  tuyến đường hầm chui Hải Vân- Túy Loan là tuyến giao thông chính từ Thừa Thiên- Huế vào Đà Nẵng vì tránh đèo Hải Vân, an toàn và rút ngắn khoảng cách. Tuy nhiên tuyến cũ qua đèo vẫn là QL.1, còn tuyến qua hầm chui Hải Vân trùng với cao tốc Bắc Nam. Do vậy không quy hoạch đoạn tuyến này.</w:t>
      </w:r>
    </w:p>
    <w:p w:rsidR="007E6FC9" w:rsidRPr="00092B84" w:rsidRDefault="007E6FC9" w:rsidP="00771488">
      <w:pPr>
        <w:widowControl w:val="0"/>
        <w:tabs>
          <w:tab w:val="left" w:pos="-90"/>
        </w:tabs>
        <w:autoSpaceDE w:val="0"/>
        <w:autoSpaceDN w:val="0"/>
        <w:adjustRightInd w:val="0"/>
        <w:ind w:left="0" w:firstLine="720"/>
        <w:rPr>
          <w:szCs w:val="26"/>
          <w:lang w:val="it-IT"/>
        </w:rPr>
      </w:pPr>
      <w:r w:rsidRPr="00092B84">
        <w:rPr>
          <w:szCs w:val="26"/>
          <w:lang w:val="it-IT"/>
        </w:rPr>
        <w:t>Toàn bộ đoạn tuyến đi qua TP Hồ Chí Minh từ Km 1873+050 đến Km 1924: giao cho TP Hồ Chí Minh quản lý</w:t>
      </w:r>
      <w:r w:rsidR="006E2FB4">
        <w:rPr>
          <w:szCs w:val="26"/>
          <w:lang w:val="it-IT"/>
        </w:rPr>
        <w:t xml:space="preserve"> và thành đường nội thị của thành phố</w:t>
      </w:r>
      <w:r w:rsidRPr="00092B84">
        <w:rPr>
          <w:szCs w:val="26"/>
          <w:lang w:val="it-IT"/>
        </w:rPr>
        <w:t>.</w:t>
      </w:r>
    </w:p>
    <w:p w:rsidR="007E6FC9" w:rsidRDefault="007E6FC9" w:rsidP="00771488">
      <w:pPr>
        <w:ind w:left="0" w:firstLine="720"/>
        <w:rPr>
          <w:szCs w:val="26"/>
          <w:lang w:val="vi-VN"/>
        </w:rPr>
      </w:pPr>
      <w:r w:rsidRPr="00092B84">
        <w:rPr>
          <w:szCs w:val="26"/>
          <w:lang w:val="vi-VN"/>
        </w:rPr>
        <w:t xml:space="preserve">Theo số liệu do Tổng cục đường bộ Việt Nam cung cấp và số liệu </w:t>
      </w:r>
      <w:r w:rsidRPr="00092B84">
        <w:rPr>
          <w:szCs w:val="26"/>
          <w:lang w:val="en-US"/>
        </w:rPr>
        <w:t>điều tra</w:t>
      </w:r>
      <w:r w:rsidRPr="00092B84">
        <w:rPr>
          <w:szCs w:val="26"/>
          <w:lang w:val="vi-VN"/>
        </w:rPr>
        <w:t xml:space="preserve"> của đơn vị tư vấn trên tuyến tránh của các thành phố. Chiều dài của Quốc lộ 1 được xác lập để quy hoạch hệ thống cửa hàng xăng dầu được tổ hợp trong sau:</w:t>
      </w:r>
    </w:p>
    <w:p w:rsidR="0034095B" w:rsidRDefault="0034095B" w:rsidP="00771488">
      <w:pPr>
        <w:ind w:left="0" w:firstLine="720"/>
        <w:rPr>
          <w:szCs w:val="26"/>
          <w:lang w:val="vi-VN"/>
        </w:rPr>
      </w:pPr>
    </w:p>
    <w:p w:rsidR="0034095B" w:rsidRDefault="0034095B" w:rsidP="00771488">
      <w:pPr>
        <w:ind w:left="0" w:firstLine="720"/>
        <w:rPr>
          <w:szCs w:val="26"/>
          <w:lang w:val="vi-VN"/>
        </w:rPr>
      </w:pPr>
    </w:p>
    <w:p w:rsidR="0034095B" w:rsidRDefault="0034095B" w:rsidP="00771488">
      <w:pPr>
        <w:ind w:left="0" w:firstLine="720"/>
        <w:rPr>
          <w:szCs w:val="26"/>
          <w:lang w:val="vi-VN"/>
        </w:rPr>
      </w:pPr>
    </w:p>
    <w:p w:rsidR="007E6FC9" w:rsidRPr="00092B84" w:rsidRDefault="007E6FC9" w:rsidP="00771488">
      <w:pPr>
        <w:ind w:left="0" w:firstLine="720"/>
        <w:jc w:val="center"/>
        <w:rPr>
          <w:b/>
          <w:szCs w:val="26"/>
          <w:lang w:val="vi-VN"/>
        </w:rPr>
      </w:pPr>
      <w:r w:rsidRPr="00092B84">
        <w:rPr>
          <w:b/>
          <w:szCs w:val="26"/>
          <w:lang w:val="vi-VN"/>
        </w:rPr>
        <w:t>Bảng 1. Chiều dài quốc lộ1A đi qua các tỉnh, thành phố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
        <w:gridCol w:w="3040"/>
        <w:gridCol w:w="1385"/>
        <w:gridCol w:w="4235"/>
      </w:tblGrid>
      <w:tr w:rsidR="007E6FC9" w:rsidRPr="00092B84" w:rsidTr="0044736B">
        <w:trPr>
          <w:tblHeader/>
        </w:trPr>
        <w:tc>
          <w:tcPr>
            <w:tcW w:w="645" w:type="dxa"/>
            <w:shd w:val="clear" w:color="auto" w:fill="auto"/>
            <w:vAlign w:val="center"/>
          </w:tcPr>
          <w:p w:rsidR="007E6FC9" w:rsidRPr="00092B84" w:rsidRDefault="007E6FC9" w:rsidP="00771488">
            <w:pPr>
              <w:ind w:left="0"/>
              <w:jc w:val="center"/>
              <w:rPr>
                <w:b/>
                <w:szCs w:val="26"/>
                <w:lang w:val="en-US"/>
              </w:rPr>
            </w:pPr>
            <w:r w:rsidRPr="00092B84">
              <w:rPr>
                <w:b/>
                <w:szCs w:val="26"/>
                <w:lang w:val="en-US"/>
              </w:rPr>
              <w:t>TT</w:t>
            </w:r>
          </w:p>
        </w:tc>
        <w:tc>
          <w:tcPr>
            <w:tcW w:w="3040" w:type="dxa"/>
            <w:shd w:val="clear" w:color="auto" w:fill="auto"/>
            <w:vAlign w:val="center"/>
          </w:tcPr>
          <w:p w:rsidR="007E6FC9" w:rsidRPr="00092B84" w:rsidRDefault="007E6FC9" w:rsidP="00771488">
            <w:pPr>
              <w:ind w:left="0"/>
              <w:jc w:val="center"/>
              <w:rPr>
                <w:b/>
                <w:szCs w:val="26"/>
                <w:lang w:val="en-US"/>
              </w:rPr>
            </w:pPr>
            <w:r w:rsidRPr="00092B84">
              <w:rPr>
                <w:b/>
                <w:szCs w:val="26"/>
                <w:lang w:val="en-US"/>
              </w:rPr>
              <w:t>Tỉnh,</w:t>
            </w:r>
          </w:p>
          <w:p w:rsidR="007E6FC9" w:rsidRPr="00092B84" w:rsidRDefault="007E6FC9" w:rsidP="00771488">
            <w:pPr>
              <w:ind w:left="0"/>
              <w:jc w:val="center"/>
              <w:rPr>
                <w:b/>
                <w:szCs w:val="26"/>
                <w:lang w:val="en-US"/>
              </w:rPr>
            </w:pPr>
            <w:r w:rsidRPr="00092B84">
              <w:rPr>
                <w:b/>
                <w:szCs w:val="26"/>
                <w:lang w:val="en-US"/>
              </w:rPr>
              <w:t>thành phố</w:t>
            </w:r>
          </w:p>
        </w:tc>
        <w:tc>
          <w:tcPr>
            <w:tcW w:w="1385" w:type="dxa"/>
            <w:shd w:val="clear" w:color="auto" w:fill="auto"/>
            <w:vAlign w:val="center"/>
          </w:tcPr>
          <w:p w:rsidR="007E6FC9" w:rsidRPr="00092B84" w:rsidRDefault="007E6FC9" w:rsidP="00771488">
            <w:pPr>
              <w:ind w:left="0"/>
              <w:jc w:val="center"/>
              <w:rPr>
                <w:b/>
                <w:szCs w:val="26"/>
                <w:lang w:val="en-US"/>
              </w:rPr>
            </w:pPr>
            <w:r w:rsidRPr="00092B84">
              <w:rPr>
                <w:b/>
                <w:szCs w:val="26"/>
                <w:lang w:val="en-US"/>
              </w:rPr>
              <w:t>Chiều dài QL (km)</w:t>
            </w:r>
          </w:p>
        </w:tc>
        <w:tc>
          <w:tcPr>
            <w:tcW w:w="4235" w:type="dxa"/>
            <w:shd w:val="clear" w:color="auto" w:fill="auto"/>
            <w:vAlign w:val="center"/>
          </w:tcPr>
          <w:p w:rsidR="007E6FC9" w:rsidRPr="00092B84" w:rsidRDefault="007E6FC9" w:rsidP="00771488">
            <w:pPr>
              <w:ind w:left="0"/>
              <w:jc w:val="center"/>
              <w:rPr>
                <w:b/>
                <w:szCs w:val="26"/>
                <w:lang w:val="en-US"/>
              </w:rPr>
            </w:pPr>
            <w:r w:rsidRPr="00092B84">
              <w:rPr>
                <w:b/>
                <w:szCs w:val="26"/>
                <w:lang w:val="en-US"/>
              </w:rPr>
              <w:t>Ghi chú</w:t>
            </w:r>
          </w:p>
        </w:tc>
      </w:tr>
      <w:tr w:rsidR="007E6FC9" w:rsidRPr="00092B84" w:rsidTr="0044736B">
        <w:trPr>
          <w:trHeight w:val="751"/>
        </w:trPr>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Lạng Sơn</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94,725</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 xml:space="preserve">Km 0 ở </w:t>
            </w:r>
            <w:hyperlink r:id="rId19" w:tooltip="Hữu Nghị Quan" w:history="1">
              <w:r w:rsidRPr="00092B84">
                <w:rPr>
                  <w:szCs w:val="26"/>
                  <w:lang w:val="en-US"/>
                </w:rPr>
                <w:t>Cửa khẩu Hữu Nghị</w:t>
              </w:r>
            </w:hyperlink>
            <w:r w:rsidRPr="00092B84">
              <w:rPr>
                <w:szCs w:val="26"/>
                <w:lang w:val="en-US"/>
              </w:rPr>
              <w:t>. Theo QL1A mới</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Bắc Giang</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37,275</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QL1A mới</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Bắc Ninh</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20,234</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QL1A mới</w:t>
            </w:r>
          </w:p>
        </w:tc>
      </w:tr>
      <w:tr w:rsidR="007E6FC9" w:rsidRPr="00092B84" w:rsidTr="00102072">
        <w:trPr>
          <w:trHeight w:val="2198"/>
        </w:trPr>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B425A5" w:rsidP="00771488">
            <w:pPr>
              <w:ind w:left="0"/>
              <w:jc w:val="left"/>
              <w:rPr>
                <w:szCs w:val="26"/>
                <w:lang w:val="en-US"/>
              </w:rPr>
            </w:pPr>
            <w:hyperlink r:id="rId20" w:tooltip="Hà Nội" w:history="1">
              <w:r w:rsidR="007E6FC9" w:rsidRPr="00092B84">
                <w:rPr>
                  <w:szCs w:val="26"/>
                  <w:lang w:val="en-US"/>
                </w:rPr>
                <w:t>Hà Nội</w:t>
              </w:r>
            </w:hyperlink>
          </w:p>
        </w:tc>
        <w:tc>
          <w:tcPr>
            <w:tcW w:w="1385" w:type="dxa"/>
            <w:shd w:val="clear" w:color="auto" w:fill="auto"/>
            <w:vAlign w:val="center"/>
          </w:tcPr>
          <w:p w:rsidR="007E6FC9" w:rsidRPr="00092B84" w:rsidRDefault="005328F0" w:rsidP="00771488">
            <w:pPr>
              <w:ind w:left="0"/>
              <w:jc w:val="center"/>
              <w:rPr>
                <w:szCs w:val="26"/>
                <w:lang w:val="en-US"/>
              </w:rPr>
            </w:pPr>
            <w:r>
              <w:rPr>
                <w:szCs w:val="26"/>
                <w:lang w:val="en-US"/>
              </w:rPr>
              <w:t>8,072</w:t>
            </w:r>
          </w:p>
        </w:tc>
        <w:tc>
          <w:tcPr>
            <w:tcW w:w="4235" w:type="dxa"/>
            <w:shd w:val="clear" w:color="auto" w:fill="auto"/>
            <w:vAlign w:val="center"/>
          </w:tcPr>
          <w:p w:rsidR="007E6FC9" w:rsidRPr="00092B84" w:rsidRDefault="007E6FC9" w:rsidP="00102072">
            <w:pPr>
              <w:ind w:left="0"/>
              <w:rPr>
                <w:szCs w:val="26"/>
                <w:lang w:val="en-US"/>
              </w:rPr>
            </w:pPr>
            <w:r w:rsidRPr="00092B84">
              <w:rPr>
                <w:szCs w:val="26"/>
                <w:lang w:val="en-US"/>
              </w:rPr>
              <w:t>Chỉ tính theo các đoạn tuyến</w:t>
            </w:r>
            <w:r w:rsidR="00290A45">
              <w:rPr>
                <w:szCs w:val="26"/>
                <w:lang w:val="en-US"/>
              </w:rPr>
              <w:t>: Ranh giới tỉnh Hà Nội- Bắc Ninh (8Km+72m) đến Giao QL.1x QL.5</w:t>
            </w:r>
            <w:r w:rsidR="005328F0">
              <w:rPr>
                <w:szCs w:val="26"/>
                <w:lang w:val="en-US"/>
              </w:rPr>
              <w:t xml:space="preserve">Không tính </w:t>
            </w:r>
            <w:r w:rsidR="00290A45">
              <w:rPr>
                <w:szCs w:val="26"/>
                <w:lang w:val="en-US"/>
              </w:rPr>
              <w:t>cao tốc Pháp Vân- Cầu Giẽ (32km+300m)</w:t>
            </w:r>
            <w:r w:rsidR="00092B84">
              <w:rPr>
                <w:szCs w:val="26"/>
                <w:lang w:val="en-US"/>
              </w:rPr>
              <w:t xml:space="preserve">, không tính các đoạn </w:t>
            </w:r>
            <w:r w:rsidR="00290A45">
              <w:rPr>
                <w:szCs w:val="26"/>
                <w:lang w:val="en-US"/>
              </w:rPr>
              <w:t>đã bàn giao cho</w:t>
            </w:r>
            <w:r w:rsidR="00092B84">
              <w:rPr>
                <w:szCs w:val="26"/>
                <w:lang w:val="en-US"/>
              </w:rPr>
              <w:t xml:space="preserve"> TP Hà Nội</w:t>
            </w:r>
            <w:r w:rsidR="00102072">
              <w:rPr>
                <w:szCs w:val="26"/>
                <w:lang w:val="en-US"/>
              </w:rPr>
              <w:t xml:space="preserve"> </w:t>
            </w:r>
            <w:r w:rsidR="00290A45">
              <w:rPr>
                <w:szCs w:val="26"/>
                <w:lang w:val="en-US"/>
              </w:rPr>
              <w:t>quản lý</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1E3186">
            <w:pPr>
              <w:ind w:left="0"/>
              <w:jc w:val="left"/>
              <w:rPr>
                <w:szCs w:val="26"/>
                <w:lang w:val="en-US"/>
              </w:rPr>
            </w:pPr>
            <w:r w:rsidRPr="00092B84">
              <w:rPr>
                <w:szCs w:val="26"/>
                <w:lang w:val="en-US"/>
              </w:rPr>
              <w:t>Hà Nam</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35,755</w:t>
            </w:r>
          </w:p>
        </w:tc>
        <w:tc>
          <w:tcPr>
            <w:tcW w:w="4235" w:type="dxa"/>
            <w:shd w:val="clear" w:color="auto" w:fill="auto"/>
            <w:vAlign w:val="center"/>
          </w:tcPr>
          <w:p w:rsidR="007E6FC9" w:rsidRPr="00092B84" w:rsidRDefault="001E3186" w:rsidP="00771488">
            <w:pPr>
              <w:ind w:left="0"/>
              <w:jc w:val="left"/>
              <w:rPr>
                <w:szCs w:val="26"/>
                <w:lang w:val="en-US"/>
              </w:rPr>
            </w:pPr>
            <w:r>
              <w:rPr>
                <w:szCs w:val="26"/>
                <w:lang w:val="en-US"/>
              </w:rPr>
              <w:t>QL1A cũ</w:t>
            </w:r>
          </w:p>
        </w:tc>
      </w:tr>
      <w:tr w:rsidR="00D0587A" w:rsidRPr="00092B84" w:rsidTr="0044736B">
        <w:tc>
          <w:tcPr>
            <w:tcW w:w="645" w:type="dxa"/>
            <w:shd w:val="clear" w:color="auto" w:fill="auto"/>
            <w:vAlign w:val="center"/>
          </w:tcPr>
          <w:p w:rsidR="00D0587A" w:rsidRPr="00092B84" w:rsidRDefault="00D0587A" w:rsidP="00D0587A">
            <w:pPr>
              <w:tabs>
                <w:tab w:val="left" w:pos="360"/>
              </w:tabs>
              <w:ind w:left="0"/>
              <w:jc w:val="center"/>
              <w:rPr>
                <w:szCs w:val="26"/>
                <w:lang w:val="en-US"/>
              </w:rPr>
            </w:pPr>
          </w:p>
        </w:tc>
        <w:tc>
          <w:tcPr>
            <w:tcW w:w="3040" w:type="dxa"/>
            <w:shd w:val="clear" w:color="auto" w:fill="auto"/>
            <w:vAlign w:val="center"/>
          </w:tcPr>
          <w:p w:rsidR="00D0587A" w:rsidRPr="00092B84" w:rsidRDefault="00D0587A" w:rsidP="00771488">
            <w:pPr>
              <w:ind w:left="0"/>
              <w:jc w:val="left"/>
              <w:rPr>
                <w:szCs w:val="26"/>
                <w:lang w:val="en-US"/>
              </w:rPr>
            </w:pPr>
            <w:r>
              <w:rPr>
                <w:szCs w:val="26"/>
                <w:lang w:val="en-US"/>
              </w:rPr>
              <w:t>Tuyến tránh TP Phủ Lý</w:t>
            </w:r>
          </w:p>
        </w:tc>
        <w:tc>
          <w:tcPr>
            <w:tcW w:w="1385" w:type="dxa"/>
            <w:shd w:val="clear" w:color="auto" w:fill="auto"/>
            <w:vAlign w:val="center"/>
          </w:tcPr>
          <w:p w:rsidR="00D0587A" w:rsidRPr="00092B84" w:rsidRDefault="001E3186" w:rsidP="00771488">
            <w:pPr>
              <w:ind w:left="0"/>
              <w:jc w:val="center"/>
              <w:rPr>
                <w:szCs w:val="26"/>
                <w:lang w:val="en-US"/>
              </w:rPr>
            </w:pPr>
            <w:r>
              <w:rPr>
                <w:szCs w:val="26"/>
                <w:lang w:val="en-US"/>
              </w:rPr>
              <w:t>23,200</w:t>
            </w:r>
          </w:p>
        </w:tc>
        <w:tc>
          <w:tcPr>
            <w:tcW w:w="4235" w:type="dxa"/>
            <w:shd w:val="clear" w:color="auto" w:fill="auto"/>
            <w:vAlign w:val="center"/>
          </w:tcPr>
          <w:p w:rsidR="00D0587A" w:rsidRPr="00092B84" w:rsidRDefault="00D0587A"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B425A5" w:rsidP="00771488">
            <w:pPr>
              <w:ind w:left="0"/>
              <w:jc w:val="left"/>
              <w:rPr>
                <w:szCs w:val="26"/>
                <w:lang w:val="en-US"/>
              </w:rPr>
            </w:pPr>
            <w:hyperlink r:id="rId21" w:tooltip="Thị xã Ninh Bình" w:history="1">
              <w:r w:rsidR="007E6FC9" w:rsidRPr="00092B84">
                <w:rPr>
                  <w:szCs w:val="26"/>
                  <w:lang w:val="en-US"/>
                </w:rPr>
                <w:t>Ninh Bình</w:t>
              </w:r>
            </w:hyperlink>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33,821</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Thanh Hoá</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98,400</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tuyến mới tránh TP Thanh Hoá</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Nghệ An</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84,000</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tuyến cũ</w:t>
            </w:r>
          </w:p>
        </w:tc>
      </w:tr>
      <w:tr w:rsidR="007E6FC9" w:rsidRPr="00092B84" w:rsidTr="0044736B">
        <w:tc>
          <w:tcPr>
            <w:tcW w:w="645" w:type="dxa"/>
            <w:shd w:val="clear" w:color="auto" w:fill="auto"/>
            <w:vAlign w:val="center"/>
          </w:tcPr>
          <w:p w:rsidR="007E6FC9" w:rsidRPr="00092B84" w:rsidRDefault="007E6FC9" w:rsidP="00771488">
            <w:pPr>
              <w:tabs>
                <w:tab w:val="left" w:pos="360"/>
              </w:tabs>
              <w:ind w:left="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Tuyến tránh TP Vinh</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23,500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Hà Tĩnh</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137,000</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tuyến cũ</w:t>
            </w:r>
          </w:p>
        </w:tc>
      </w:tr>
      <w:tr w:rsidR="005408AC" w:rsidRPr="00092B84" w:rsidTr="0044736B">
        <w:tc>
          <w:tcPr>
            <w:tcW w:w="645" w:type="dxa"/>
            <w:shd w:val="clear" w:color="auto" w:fill="auto"/>
            <w:vAlign w:val="center"/>
          </w:tcPr>
          <w:p w:rsidR="005408AC" w:rsidRPr="00092B84" w:rsidRDefault="005408AC" w:rsidP="00771488">
            <w:pPr>
              <w:tabs>
                <w:tab w:val="left" w:pos="360"/>
              </w:tabs>
              <w:ind w:left="0"/>
              <w:jc w:val="center"/>
              <w:rPr>
                <w:szCs w:val="26"/>
                <w:lang w:val="en-US"/>
              </w:rPr>
            </w:pPr>
          </w:p>
        </w:tc>
        <w:tc>
          <w:tcPr>
            <w:tcW w:w="3040" w:type="dxa"/>
            <w:shd w:val="clear" w:color="auto" w:fill="auto"/>
            <w:vAlign w:val="center"/>
          </w:tcPr>
          <w:p w:rsidR="005408AC" w:rsidRPr="00092B84" w:rsidRDefault="005408AC" w:rsidP="00771488">
            <w:pPr>
              <w:ind w:left="0"/>
              <w:jc w:val="left"/>
              <w:rPr>
                <w:szCs w:val="26"/>
                <w:lang w:val="en-US"/>
              </w:rPr>
            </w:pPr>
            <w:r>
              <w:rPr>
                <w:szCs w:val="26"/>
                <w:lang w:val="en-US"/>
              </w:rPr>
              <w:t>Tuyến tránh TT Xuân An</w:t>
            </w:r>
          </w:p>
        </w:tc>
        <w:tc>
          <w:tcPr>
            <w:tcW w:w="1385" w:type="dxa"/>
            <w:shd w:val="clear" w:color="auto" w:fill="auto"/>
            <w:vAlign w:val="center"/>
          </w:tcPr>
          <w:p w:rsidR="005408AC" w:rsidRPr="00092B84" w:rsidRDefault="005408AC" w:rsidP="00771488">
            <w:pPr>
              <w:ind w:left="0"/>
              <w:jc w:val="center"/>
              <w:rPr>
                <w:szCs w:val="26"/>
                <w:lang w:val="en-US"/>
              </w:rPr>
            </w:pPr>
            <w:r>
              <w:rPr>
                <w:szCs w:val="26"/>
                <w:lang w:val="en-US"/>
              </w:rPr>
              <w:t>17,000</w:t>
            </w:r>
          </w:p>
        </w:tc>
        <w:tc>
          <w:tcPr>
            <w:tcW w:w="4235" w:type="dxa"/>
            <w:shd w:val="clear" w:color="auto" w:fill="auto"/>
            <w:vAlign w:val="center"/>
          </w:tcPr>
          <w:p w:rsidR="005408AC" w:rsidRPr="00092B84" w:rsidRDefault="005408AC"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tabs>
                <w:tab w:val="left" w:pos="360"/>
              </w:tabs>
              <w:ind w:left="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Tuyến tránh TP Hà Tĩnh</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16,000</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Chưa tính lý trình theo QL1</w:t>
            </w:r>
          </w:p>
        </w:tc>
      </w:tr>
      <w:tr w:rsidR="005408AC" w:rsidRPr="00092B84" w:rsidTr="005408AC">
        <w:trPr>
          <w:trHeight w:val="728"/>
        </w:trPr>
        <w:tc>
          <w:tcPr>
            <w:tcW w:w="645" w:type="dxa"/>
            <w:shd w:val="clear" w:color="auto" w:fill="auto"/>
            <w:vAlign w:val="center"/>
          </w:tcPr>
          <w:p w:rsidR="005408AC" w:rsidRPr="00092B84" w:rsidRDefault="005408AC" w:rsidP="00771488">
            <w:pPr>
              <w:tabs>
                <w:tab w:val="left" w:pos="360"/>
              </w:tabs>
              <w:ind w:left="0"/>
              <w:jc w:val="center"/>
              <w:rPr>
                <w:szCs w:val="26"/>
                <w:lang w:val="en-US"/>
              </w:rPr>
            </w:pPr>
          </w:p>
        </w:tc>
        <w:tc>
          <w:tcPr>
            <w:tcW w:w="3040" w:type="dxa"/>
            <w:shd w:val="clear" w:color="auto" w:fill="auto"/>
            <w:vAlign w:val="center"/>
          </w:tcPr>
          <w:p w:rsidR="005408AC" w:rsidRPr="00092B84" w:rsidRDefault="005408AC" w:rsidP="00771488">
            <w:pPr>
              <w:ind w:left="0"/>
              <w:jc w:val="left"/>
              <w:rPr>
                <w:szCs w:val="26"/>
                <w:lang w:val="en-US"/>
              </w:rPr>
            </w:pPr>
            <w:r w:rsidRPr="005408AC">
              <w:rPr>
                <w:szCs w:val="26"/>
                <w:lang w:val="en-US"/>
              </w:rPr>
              <w:t>Tuyến tránh TX Kỳ Anh</w:t>
            </w:r>
          </w:p>
        </w:tc>
        <w:tc>
          <w:tcPr>
            <w:tcW w:w="1385" w:type="dxa"/>
            <w:shd w:val="clear" w:color="auto" w:fill="auto"/>
            <w:vAlign w:val="center"/>
          </w:tcPr>
          <w:p w:rsidR="005408AC" w:rsidRPr="00092B84" w:rsidRDefault="005408AC" w:rsidP="00771488">
            <w:pPr>
              <w:ind w:left="0"/>
              <w:jc w:val="center"/>
              <w:rPr>
                <w:szCs w:val="26"/>
                <w:lang w:val="en-US"/>
              </w:rPr>
            </w:pPr>
            <w:r>
              <w:rPr>
                <w:szCs w:val="26"/>
                <w:lang w:val="en-US"/>
              </w:rPr>
              <w:t>20,000</w:t>
            </w:r>
          </w:p>
        </w:tc>
        <w:tc>
          <w:tcPr>
            <w:tcW w:w="4235" w:type="dxa"/>
            <w:shd w:val="clear" w:color="auto" w:fill="auto"/>
            <w:vAlign w:val="center"/>
          </w:tcPr>
          <w:p w:rsidR="005408AC" w:rsidRPr="00092B84" w:rsidRDefault="005408AC" w:rsidP="00771488">
            <w:pPr>
              <w:ind w:left="0"/>
              <w:jc w:val="left"/>
              <w:rPr>
                <w:szCs w:val="26"/>
                <w:lang w:val="en-US"/>
              </w:rPr>
            </w:pPr>
          </w:p>
        </w:tc>
      </w:tr>
      <w:tr w:rsidR="007E6FC9" w:rsidRPr="00092B84" w:rsidTr="0044736B">
        <w:trPr>
          <w:trHeight w:val="481"/>
        </w:trPr>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Quảng Bình</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122,000</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tuyến tránh TP Đồng Hới</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Quảng Trị</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75,500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Thừa Thiên Huế</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115,920</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tuyến cũ</w:t>
            </w:r>
          </w:p>
        </w:tc>
      </w:tr>
      <w:tr w:rsidR="007E6FC9" w:rsidRPr="00092B84" w:rsidTr="0044736B">
        <w:tc>
          <w:tcPr>
            <w:tcW w:w="645" w:type="dxa"/>
            <w:shd w:val="clear" w:color="auto" w:fill="auto"/>
            <w:vAlign w:val="center"/>
          </w:tcPr>
          <w:p w:rsidR="007E6FC9" w:rsidRPr="00092B84" w:rsidRDefault="007E6FC9" w:rsidP="00771488">
            <w:pPr>
              <w:tabs>
                <w:tab w:val="left" w:pos="360"/>
              </w:tabs>
              <w:ind w:left="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Tuyến tránh TP Huế</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35,840</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Chưa tính lý trình theo QL1</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Đà Nẵng</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37,000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Quảng Nam</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86,000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Quảng Ngãi</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98,000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Bình Định</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111,000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Phú Yên</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124,000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Khánh Hoà</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152,000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Ninh Thuận</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64,000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Bình Thuận</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181,734</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rPr>
          <w:trHeight w:val="395"/>
        </w:trPr>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Đồng Nai</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102,316</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Điểm cuối tính tại Km1873+050</w:t>
            </w:r>
          </w:p>
        </w:tc>
      </w:tr>
      <w:tr w:rsidR="005328F0" w:rsidRPr="00092B84" w:rsidTr="0044736B">
        <w:trPr>
          <w:trHeight w:val="395"/>
        </w:trPr>
        <w:tc>
          <w:tcPr>
            <w:tcW w:w="645" w:type="dxa"/>
            <w:shd w:val="clear" w:color="auto" w:fill="auto"/>
            <w:vAlign w:val="center"/>
          </w:tcPr>
          <w:p w:rsidR="005328F0" w:rsidRPr="00092B84" w:rsidRDefault="005328F0"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5328F0" w:rsidRPr="00092B84" w:rsidRDefault="005328F0" w:rsidP="00771488">
            <w:pPr>
              <w:ind w:left="0"/>
              <w:jc w:val="left"/>
              <w:rPr>
                <w:szCs w:val="26"/>
                <w:lang w:val="en-US"/>
              </w:rPr>
            </w:pPr>
            <w:r>
              <w:rPr>
                <w:szCs w:val="26"/>
                <w:lang w:val="en-US"/>
              </w:rPr>
              <w:t>Bình Dương</w:t>
            </w:r>
          </w:p>
        </w:tc>
        <w:tc>
          <w:tcPr>
            <w:tcW w:w="1385" w:type="dxa"/>
            <w:shd w:val="clear" w:color="auto" w:fill="auto"/>
            <w:vAlign w:val="center"/>
          </w:tcPr>
          <w:p w:rsidR="005328F0" w:rsidRPr="00092B84" w:rsidRDefault="005328F0" w:rsidP="00771488">
            <w:pPr>
              <w:ind w:left="0"/>
              <w:jc w:val="center"/>
              <w:rPr>
                <w:szCs w:val="26"/>
                <w:lang w:val="en-US"/>
              </w:rPr>
            </w:pPr>
            <w:r>
              <w:rPr>
                <w:szCs w:val="26"/>
                <w:lang w:val="en-US"/>
              </w:rPr>
              <w:t>4,8</w:t>
            </w:r>
          </w:p>
        </w:tc>
        <w:tc>
          <w:tcPr>
            <w:tcW w:w="4235" w:type="dxa"/>
            <w:shd w:val="clear" w:color="auto" w:fill="auto"/>
            <w:vAlign w:val="center"/>
          </w:tcPr>
          <w:p w:rsidR="005328F0" w:rsidRPr="00092B84" w:rsidRDefault="005328F0"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TP Hồ Chí Minh</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51,765</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Tuyến cũ đã giao cho địa phương quản lý</w:t>
            </w:r>
            <w:r w:rsidR="005408AC">
              <w:rPr>
                <w:szCs w:val="26"/>
                <w:lang w:val="en-US"/>
              </w:rPr>
              <w:t>. Không quy hoạch.</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Long An</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29,975</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tuyến tránh TP Tân An</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Tiền Giang</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73,314</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Vĩnh Long</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37,896</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tuyến cũ</w:t>
            </w:r>
          </w:p>
        </w:tc>
      </w:tr>
      <w:tr w:rsidR="007E6FC9" w:rsidRPr="00092B84" w:rsidTr="0044736B">
        <w:tc>
          <w:tcPr>
            <w:tcW w:w="645" w:type="dxa"/>
            <w:shd w:val="clear" w:color="auto" w:fill="auto"/>
            <w:vAlign w:val="center"/>
          </w:tcPr>
          <w:p w:rsidR="007E6FC9" w:rsidRPr="00092B84" w:rsidRDefault="007E6FC9" w:rsidP="00771488">
            <w:pPr>
              <w:tabs>
                <w:tab w:val="left" w:pos="360"/>
              </w:tabs>
              <w:ind w:left="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Tuyến tránh TP Vĩnh Long</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6,700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Cần Thơ</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12,010</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Theo đường cầu Cần Thơ (tuyến tránh TP Cần Thơ)</w:t>
            </w: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Hậu Giang</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27,590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Sóc Trăng</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61,300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Bạc Liêu</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63,760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numPr>
                <w:ilvl w:val="0"/>
                <w:numId w:val="2"/>
              </w:numPr>
              <w:tabs>
                <w:tab w:val="left" w:pos="360"/>
              </w:tabs>
              <w:ind w:left="0" w:firstLine="0"/>
              <w:jc w:val="center"/>
              <w:rPr>
                <w:szCs w:val="26"/>
                <w:lang w:val="en-US"/>
              </w:rPr>
            </w:pPr>
          </w:p>
        </w:tc>
        <w:tc>
          <w:tcPr>
            <w:tcW w:w="3040" w:type="dxa"/>
            <w:shd w:val="clear" w:color="auto" w:fill="auto"/>
            <w:vAlign w:val="center"/>
          </w:tcPr>
          <w:p w:rsidR="007E6FC9" w:rsidRPr="00092B84" w:rsidRDefault="007E6FC9" w:rsidP="00771488">
            <w:pPr>
              <w:ind w:left="0"/>
              <w:jc w:val="left"/>
              <w:rPr>
                <w:szCs w:val="26"/>
                <w:lang w:val="en-US"/>
              </w:rPr>
            </w:pPr>
            <w:r w:rsidRPr="00092B84">
              <w:rPr>
                <w:szCs w:val="26"/>
                <w:lang w:val="en-US"/>
              </w:rPr>
              <w:t>Cà Mau</w:t>
            </w:r>
          </w:p>
        </w:tc>
        <w:tc>
          <w:tcPr>
            <w:tcW w:w="1385" w:type="dxa"/>
            <w:shd w:val="clear" w:color="auto" w:fill="auto"/>
            <w:vAlign w:val="center"/>
          </w:tcPr>
          <w:p w:rsidR="007E6FC9" w:rsidRPr="00092B84" w:rsidRDefault="007E6FC9" w:rsidP="00771488">
            <w:pPr>
              <w:ind w:left="0"/>
              <w:jc w:val="center"/>
              <w:rPr>
                <w:szCs w:val="26"/>
                <w:lang w:val="en-US"/>
              </w:rPr>
            </w:pPr>
            <w:r w:rsidRPr="00092B84">
              <w:rPr>
                <w:szCs w:val="26"/>
                <w:lang w:val="en-US"/>
              </w:rPr>
              <w:t>68,810</w:t>
            </w:r>
          </w:p>
        </w:tc>
        <w:tc>
          <w:tcPr>
            <w:tcW w:w="4235" w:type="dxa"/>
            <w:shd w:val="clear" w:color="auto" w:fill="auto"/>
            <w:vAlign w:val="center"/>
          </w:tcPr>
          <w:p w:rsidR="007E6FC9" w:rsidRPr="00092B84" w:rsidRDefault="007E6FC9" w:rsidP="00771488">
            <w:pPr>
              <w:ind w:left="0"/>
              <w:jc w:val="left"/>
              <w:rPr>
                <w:szCs w:val="26"/>
                <w:lang w:val="en-US"/>
              </w:rPr>
            </w:pPr>
          </w:p>
        </w:tc>
      </w:tr>
      <w:tr w:rsidR="007E6FC9" w:rsidRPr="00092B84" w:rsidTr="0044736B">
        <w:tc>
          <w:tcPr>
            <w:tcW w:w="645" w:type="dxa"/>
            <w:shd w:val="clear" w:color="auto" w:fill="auto"/>
            <w:vAlign w:val="center"/>
          </w:tcPr>
          <w:p w:rsidR="007E6FC9" w:rsidRPr="00092B84" w:rsidRDefault="007E6FC9" w:rsidP="00771488">
            <w:pPr>
              <w:tabs>
                <w:tab w:val="left" w:pos="360"/>
              </w:tabs>
              <w:ind w:left="0"/>
              <w:jc w:val="center"/>
              <w:rPr>
                <w:b/>
                <w:szCs w:val="26"/>
                <w:lang w:val="en-US"/>
              </w:rPr>
            </w:pPr>
          </w:p>
        </w:tc>
        <w:tc>
          <w:tcPr>
            <w:tcW w:w="3040" w:type="dxa"/>
            <w:shd w:val="clear" w:color="auto" w:fill="auto"/>
            <w:vAlign w:val="center"/>
          </w:tcPr>
          <w:p w:rsidR="007E6FC9" w:rsidRPr="00092B84" w:rsidRDefault="007E6FC9" w:rsidP="00771488">
            <w:pPr>
              <w:ind w:left="0"/>
              <w:jc w:val="left"/>
              <w:rPr>
                <w:b/>
                <w:szCs w:val="26"/>
                <w:lang w:val="en-US"/>
              </w:rPr>
            </w:pPr>
            <w:r w:rsidRPr="00092B84">
              <w:rPr>
                <w:b/>
                <w:szCs w:val="26"/>
                <w:lang w:val="en-US"/>
              </w:rPr>
              <w:t>Cộng</w:t>
            </w:r>
          </w:p>
        </w:tc>
        <w:tc>
          <w:tcPr>
            <w:tcW w:w="1385" w:type="dxa"/>
            <w:shd w:val="clear" w:color="auto" w:fill="auto"/>
            <w:vAlign w:val="center"/>
          </w:tcPr>
          <w:p w:rsidR="007E6FC9" w:rsidRPr="00092B84" w:rsidRDefault="007E6FC9" w:rsidP="001E3186">
            <w:pPr>
              <w:ind w:left="0"/>
              <w:jc w:val="center"/>
              <w:rPr>
                <w:b/>
                <w:szCs w:val="26"/>
                <w:lang w:val="en-US"/>
              </w:rPr>
            </w:pPr>
            <w:r w:rsidRPr="00092B84">
              <w:rPr>
                <w:b/>
                <w:szCs w:val="26"/>
                <w:lang w:val="en-US"/>
              </w:rPr>
              <w:t>2.3</w:t>
            </w:r>
            <w:r w:rsidR="001E3186">
              <w:rPr>
                <w:b/>
                <w:szCs w:val="26"/>
                <w:lang w:val="en-US"/>
              </w:rPr>
              <w:t>92</w:t>
            </w:r>
            <w:r w:rsidRPr="00092B84">
              <w:rPr>
                <w:b/>
                <w:szCs w:val="26"/>
                <w:lang w:val="en-US"/>
              </w:rPr>
              <w:t>,</w:t>
            </w:r>
            <w:r w:rsidR="001E3186">
              <w:rPr>
                <w:b/>
                <w:szCs w:val="26"/>
                <w:lang w:val="en-US"/>
              </w:rPr>
              <w:t>2</w:t>
            </w:r>
            <w:r w:rsidR="005328F0">
              <w:rPr>
                <w:b/>
                <w:szCs w:val="26"/>
                <w:lang w:val="en-US"/>
              </w:rPr>
              <w:t>12</w:t>
            </w:r>
          </w:p>
        </w:tc>
        <w:tc>
          <w:tcPr>
            <w:tcW w:w="4235" w:type="dxa"/>
            <w:shd w:val="clear" w:color="auto" w:fill="auto"/>
            <w:vAlign w:val="center"/>
          </w:tcPr>
          <w:p w:rsidR="007E6FC9" w:rsidRPr="00092B84" w:rsidRDefault="007E6FC9" w:rsidP="00771488">
            <w:pPr>
              <w:ind w:left="0"/>
              <w:jc w:val="left"/>
              <w:rPr>
                <w:szCs w:val="26"/>
                <w:lang w:val="en-US"/>
              </w:rPr>
            </w:pPr>
            <w:r w:rsidRPr="00092B84">
              <w:rPr>
                <w:szCs w:val="26"/>
                <w:lang w:val="en-US"/>
              </w:rPr>
              <w:t>Bao gồm Quốc lộ 1 do Bộ GTVT quản lý và các tuyến tránh Thành phố</w:t>
            </w:r>
          </w:p>
        </w:tc>
      </w:tr>
    </w:tbl>
    <w:p w:rsidR="00427254" w:rsidRDefault="00427254" w:rsidP="00771488">
      <w:pPr>
        <w:ind w:left="0" w:firstLine="720"/>
        <w:rPr>
          <w:szCs w:val="26"/>
          <w:lang w:val="en-US"/>
        </w:rPr>
      </w:pPr>
    </w:p>
    <w:p w:rsidR="007E6FC9" w:rsidRPr="00092B84" w:rsidRDefault="007E6FC9" w:rsidP="00771488">
      <w:pPr>
        <w:ind w:left="0" w:firstLine="720"/>
        <w:rPr>
          <w:szCs w:val="26"/>
          <w:lang w:val="en-US"/>
        </w:rPr>
      </w:pPr>
      <w:r w:rsidRPr="00092B84">
        <w:rPr>
          <w:szCs w:val="26"/>
          <w:lang w:val="en-US"/>
        </w:rPr>
        <w:lastRenderedPageBreak/>
        <w:t>Trong những năm gần đây Quốc lộ 1A được đổi mới theo hướng nâng cấp các đoạn xa đô thị, làm đường tránh các đô thị, làm mới trên một số tuyến có nhiều đô thị liên tiếp. Hiện nay, khi chưa có quyết định thay đổi tên đường, các đoạn mới làm được gọi tạm là Quốc lộ 1A mới. Do có nhiều đoạn làm mới vào các thời điểm khác nhau nên việc xác định lý trình (km) trên tuyến Quốc lộ 1A chỉ là tương đối do chưa được điều chỉnh lại trên toàn tuyến, có nhiều đoạn chưa kịp điều chỉnh theo khoảng cách mới và do một số tuyến tránh còn sử dụng lý trình riêng của mỗi đoạn như tuyến tránh TP Huế, TP Hà Tĩnh...</w:t>
      </w:r>
    </w:p>
    <w:p w:rsidR="007E6FC9" w:rsidRPr="00092B84" w:rsidRDefault="007E6FC9" w:rsidP="00771488">
      <w:pPr>
        <w:ind w:left="0" w:firstLine="720"/>
        <w:rPr>
          <w:szCs w:val="26"/>
          <w:lang w:val="en-US"/>
        </w:rPr>
      </w:pPr>
      <w:r w:rsidRPr="00092B84">
        <w:rPr>
          <w:szCs w:val="26"/>
          <w:lang w:val="en-US"/>
        </w:rPr>
        <w:t>Ngoài Quốc lộ 1A còn có các tuyến Quốc lộ 1B, 1C, 1D, 1K:</w:t>
      </w:r>
    </w:p>
    <w:p w:rsidR="007E6FC9" w:rsidRPr="00092B84" w:rsidRDefault="007E6FC9" w:rsidP="00771488">
      <w:pPr>
        <w:ind w:left="0" w:firstLine="720"/>
        <w:rPr>
          <w:bCs/>
          <w:szCs w:val="26"/>
          <w:lang w:val="en-US"/>
        </w:rPr>
      </w:pPr>
      <w:r w:rsidRPr="00092B84">
        <w:rPr>
          <w:szCs w:val="26"/>
          <w:lang w:val="en-US"/>
        </w:rPr>
        <w:t xml:space="preserve">- </w:t>
      </w:r>
      <w:r w:rsidRPr="00092B84">
        <w:rPr>
          <w:b/>
          <w:bCs/>
          <w:szCs w:val="26"/>
          <w:lang w:val="en-US"/>
        </w:rPr>
        <w:t>Quốc lộ 1B</w:t>
      </w:r>
      <w:r w:rsidRPr="00092B84">
        <w:rPr>
          <w:szCs w:val="26"/>
          <w:lang w:val="en-US"/>
        </w:rPr>
        <w:t xml:space="preserve"> trước đây dài 148,5 km, có điểm đầu tại </w:t>
      </w:r>
      <w:hyperlink r:id="rId22" w:tooltip="Thị trấn" w:history="1">
        <w:r w:rsidRPr="00092B84">
          <w:rPr>
            <w:rFonts w:cs="Arial"/>
            <w:szCs w:val="26"/>
            <w:lang w:val="en-US"/>
          </w:rPr>
          <w:t>thị trấn</w:t>
        </w:r>
      </w:hyperlink>
      <w:hyperlink r:id="rId23" w:tooltip="Đồng Đăng" w:history="1">
        <w:r w:rsidRPr="00092B84">
          <w:rPr>
            <w:rFonts w:cs="Arial"/>
            <w:szCs w:val="26"/>
            <w:lang w:val="en-US"/>
          </w:rPr>
          <w:t>Đồng Đăng</w:t>
        </w:r>
      </w:hyperlink>
      <w:r w:rsidRPr="00092B84">
        <w:rPr>
          <w:szCs w:val="26"/>
          <w:lang w:val="en-US"/>
        </w:rPr>
        <w:t xml:space="preserve">, </w:t>
      </w:r>
      <w:hyperlink r:id="rId24" w:tooltip="Huyện Việt Nam" w:history="1">
        <w:r w:rsidRPr="00092B84">
          <w:rPr>
            <w:rFonts w:cs="Arial"/>
            <w:szCs w:val="26"/>
            <w:lang w:val="en-US"/>
          </w:rPr>
          <w:t>huyện</w:t>
        </w:r>
      </w:hyperlink>
      <w:hyperlink r:id="rId25" w:tooltip="Cao Lộc" w:history="1">
        <w:r w:rsidRPr="00092B84">
          <w:rPr>
            <w:rFonts w:cs="Arial"/>
            <w:szCs w:val="26"/>
            <w:lang w:val="en-US"/>
          </w:rPr>
          <w:t>Cao Lộc</w:t>
        </w:r>
      </w:hyperlink>
      <w:r w:rsidRPr="00092B84">
        <w:rPr>
          <w:szCs w:val="26"/>
          <w:lang w:val="en-US"/>
        </w:rPr>
        <w:t xml:space="preserve">, </w:t>
      </w:r>
      <w:hyperlink r:id="rId26" w:tooltip="Tỉnh Việt Nam" w:history="1">
        <w:r w:rsidRPr="00092B84">
          <w:rPr>
            <w:rFonts w:cs="Arial"/>
            <w:szCs w:val="26"/>
            <w:lang w:val="en-US"/>
          </w:rPr>
          <w:t>tỉnh</w:t>
        </w:r>
      </w:hyperlink>
      <w:hyperlink r:id="rId27" w:tooltip="Lạng Sơn" w:history="1">
        <w:r w:rsidRPr="00092B84">
          <w:rPr>
            <w:rFonts w:cs="Arial"/>
            <w:szCs w:val="26"/>
            <w:lang w:val="en-US"/>
          </w:rPr>
          <w:t>Lạng Sơn</w:t>
        </w:r>
      </w:hyperlink>
      <w:r w:rsidRPr="00092B84">
        <w:rPr>
          <w:szCs w:val="26"/>
          <w:lang w:val="en-US"/>
        </w:rPr>
        <w:t xml:space="preserve"> (giao với </w:t>
      </w:r>
      <w:r w:rsidRPr="00092B84">
        <w:rPr>
          <w:bCs/>
          <w:szCs w:val="26"/>
          <w:lang w:val="en-US"/>
        </w:rPr>
        <w:t>Quốc lộ 1A</w:t>
      </w:r>
      <w:r w:rsidRPr="00092B84">
        <w:rPr>
          <w:szCs w:val="26"/>
          <w:lang w:val="en-US"/>
        </w:rPr>
        <w:t xml:space="preserve">); điểm cuối tại </w:t>
      </w:r>
      <w:hyperlink r:id="rId28" w:tooltip="Cầu Gia Bảy (trang chưa được viết)" w:history="1">
        <w:r w:rsidRPr="00092B84">
          <w:rPr>
            <w:rFonts w:cs="Arial"/>
            <w:szCs w:val="26"/>
            <w:lang w:val="en-US"/>
          </w:rPr>
          <w:t>cầu Gia Bảy</w:t>
        </w:r>
      </w:hyperlink>
      <w:r w:rsidRPr="00092B84">
        <w:rPr>
          <w:szCs w:val="26"/>
          <w:lang w:val="en-US"/>
        </w:rPr>
        <w:t xml:space="preserve"> ở </w:t>
      </w:r>
      <w:hyperlink r:id="rId29" w:tooltip="Thành phố Thái Nguyên" w:history="1">
        <w:r w:rsidRPr="00092B84">
          <w:rPr>
            <w:szCs w:val="26"/>
            <w:lang w:val="en-US"/>
          </w:rPr>
          <w:t>TP</w:t>
        </w:r>
        <w:r w:rsidRPr="00092B84">
          <w:rPr>
            <w:rFonts w:cs="Arial"/>
            <w:szCs w:val="26"/>
            <w:lang w:val="en-US"/>
          </w:rPr>
          <w:t xml:space="preserve"> Thái Nguyên</w:t>
        </w:r>
      </w:hyperlink>
      <w:r w:rsidRPr="00092B84">
        <w:rPr>
          <w:szCs w:val="26"/>
          <w:lang w:val="en-US"/>
        </w:rPr>
        <w:t xml:space="preserve">. Tuyến đường này chạy qua các huyện </w:t>
      </w:r>
      <w:hyperlink r:id="rId30" w:tooltip="Cao Lộc" w:history="1">
        <w:r w:rsidRPr="00092B84">
          <w:rPr>
            <w:rFonts w:cs="Arial"/>
            <w:szCs w:val="26"/>
            <w:lang w:val="en-US"/>
          </w:rPr>
          <w:t>Cao Lộc</w:t>
        </w:r>
      </w:hyperlink>
      <w:r w:rsidRPr="00092B84">
        <w:rPr>
          <w:szCs w:val="26"/>
          <w:lang w:val="en-US"/>
        </w:rPr>
        <w:t xml:space="preserve">, </w:t>
      </w:r>
      <w:hyperlink r:id="rId31" w:tooltip="Văn Quán" w:history="1">
        <w:r w:rsidRPr="00092B84">
          <w:rPr>
            <w:rFonts w:cs="Arial"/>
            <w:szCs w:val="26"/>
            <w:lang w:val="en-US"/>
          </w:rPr>
          <w:t>Văn Quan</w:t>
        </w:r>
      </w:hyperlink>
      <w:r w:rsidRPr="00092B84">
        <w:rPr>
          <w:szCs w:val="26"/>
          <w:lang w:val="en-US"/>
        </w:rPr>
        <w:t xml:space="preserve">, </w:t>
      </w:r>
      <w:hyperlink r:id="rId32" w:tooltip="Bình Gia" w:history="1">
        <w:r w:rsidRPr="00092B84">
          <w:rPr>
            <w:rFonts w:cs="Arial"/>
            <w:szCs w:val="26"/>
            <w:lang w:val="en-US"/>
          </w:rPr>
          <w:t>Bình Gia</w:t>
        </w:r>
      </w:hyperlink>
      <w:r w:rsidRPr="00092B84">
        <w:rPr>
          <w:szCs w:val="26"/>
          <w:lang w:val="en-US"/>
        </w:rPr>
        <w:t xml:space="preserve">, </w:t>
      </w:r>
      <w:hyperlink r:id="rId33" w:tooltip="Bắc Sơn, Lạng Sơn" w:history="1">
        <w:r w:rsidRPr="00092B84">
          <w:rPr>
            <w:rFonts w:cs="Arial"/>
            <w:szCs w:val="26"/>
            <w:lang w:val="en-US"/>
          </w:rPr>
          <w:t>Bắc Sơn</w:t>
        </w:r>
      </w:hyperlink>
      <w:r w:rsidRPr="00092B84">
        <w:rPr>
          <w:szCs w:val="26"/>
          <w:lang w:val="en-US"/>
        </w:rPr>
        <w:t xml:space="preserve">, </w:t>
      </w:r>
      <w:hyperlink r:id="rId34" w:tooltip="Võ Nhai" w:history="1">
        <w:r w:rsidRPr="00092B84">
          <w:rPr>
            <w:rFonts w:cs="Arial"/>
            <w:szCs w:val="26"/>
            <w:lang w:val="en-US"/>
          </w:rPr>
          <w:t>Võ Nhai</w:t>
        </w:r>
      </w:hyperlink>
      <w:r w:rsidRPr="00092B84">
        <w:rPr>
          <w:szCs w:val="26"/>
          <w:lang w:val="en-US"/>
        </w:rPr>
        <w:t xml:space="preserve">, </w:t>
      </w:r>
      <w:hyperlink r:id="rId35" w:tooltip="Đồng Hỷ" w:history="1">
        <w:r w:rsidRPr="00092B84">
          <w:rPr>
            <w:rFonts w:cs="Arial"/>
            <w:szCs w:val="26"/>
            <w:lang w:val="en-US"/>
          </w:rPr>
          <w:t>Đồng Hỷ</w:t>
        </w:r>
      </w:hyperlink>
      <w:r w:rsidRPr="00092B84">
        <w:rPr>
          <w:szCs w:val="26"/>
          <w:lang w:val="en-US"/>
        </w:rPr>
        <w:t>. Các thị trấn huyện lỵ của các huyện nói trên đều nằm trên Quốc lộ 1B. Hiện nay đã có tuyến tránh TP Tháí  Nguyên từ ngã ba Hoá Thượng</w:t>
      </w:r>
      <w:r w:rsidRPr="00092B84">
        <w:rPr>
          <w:bCs/>
          <w:szCs w:val="26"/>
          <w:lang w:val="en-US"/>
        </w:rPr>
        <w:t>về ngã tư Tân Long (không đi qua Chùa Hang về cầu Gia Bảy như tuyến cũ) nên chiều dài của Quốc lộ 1B mới chỉ còn 144,5 km</w:t>
      </w:r>
    </w:p>
    <w:p w:rsidR="007E6FC9" w:rsidRPr="00092B84" w:rsidRDefault="007E6FC9" w:rsidP="00771488">
      <w:pPr>
        <w:ind w:left="0" w:firstLine="720"/>
        <w:rPr>
          <w:szCs w:val="26"/>
          <w:lang w:val="en-US"/>
        </w:rPr>
      </w:pPr>
      <w:r w:rsidRPr="00092B84">
        <w:rPr>
          <w:b/>
          <w:bCs/>
          <w:szCs w:val="26"/>
          <w:lang w:val="en-US"/>
        </w:rPr>
        <w:t>- Quốc lộ 1C</w:t>
      </w:r>
      <w:r w:rsidRPr="00092B84">
        <w:rPr>
          <w:szCs w:val="26"/>
          <w:lang w:val="en-US"/>
        </w:rPr>
        <w:t xml:space="preserve"> dài 17,3 km chạy theo hướng Tây-Đông, có điểm đầu tại </w:t>
      </w:r>
      <w:hyperlink r:id="rId36" w:tooltip="Đèo Rù Rì (trang chưa được viết)" w:history="1">
        <w:r w:rsidRPr="00092B84">
          <w:rPr>
            <w:rFonts w:cs="Arial"/>
            <w:szCs w:val="26"/>
            <w:lang w:val="en-US"/>
          </w:rPr>
          <w:t>đèo Rù Rì</w:t>
        </w:r>
      </w:hyperlink>
      <w:r w:rsidRPr="00092B84">
        <w:rPr>
          <w:szCs w:val="26"/>
          <w:lang w:val="en-US"/>
        </w:rPr>
        <w:t xml:space="preserve"> ở </w:t>
      </w:r>
      <w:hyperlink r:id="rId37" w:tooltip="Diên Khánh" w:history="1">
        <w:r w:rsidRPr="00092B84">
          <w:rPr>
            <w:rFonts w:cs="Arial"/>
            <w:szCs w:val="26"/>
            <w:lang w:val="en-US"/>
          </w:rPr>
          <w:t>Diên Khánh</w:t>
        </w:r>
      </w:hyperlink>
      <w:r w:rsidRPr="00092B84">
        <w:rPr>
          <w:szCs w:val="26"/>
          <w:lang w:val="en-US"/>
        </w:rPr>
        <w:t xml:space="preserve"> - </w:t>
      </w:r>
      <w:hyperlink r:id="rId38" w:tooltip="Khánh Hòa" w:history="1">
        <w:r w:rsidRPr="00092B84">
          <w:rPr>
            <w:rFonts w:cs="Arial"/>
            <w:szCs w:val="26"/>
            <w:lang w:val="en-US"/>
          </w:rPr>
          <w:t>Khánh Hòa</w:t>
        </w:r>
      </w:hyperlink>
      <w:r w:rsidRPr="00092B84">
        <w:rPr>
          <w:szCs w:val="26"/>
          <w:lang w:val="en-US"/>
        </w:rPr>
        <w:t xml:space="preserve">, và điểm cuối tại ngã ba Thành - </w:t>
      </w:r>
      <w:hyperlink r:id="rId39" w:tooltip="Nha Trang" w:history="1">
        <w:r w:rsidRPr="00092B84">
          <w:rPr>
            <w:rFonts w:cs="Arial"/>
            <w:szCs w:val="26"/>
            <w:lang w:val="en-US"/>
          </w:rPr>
          <w:t>Nha Trang</w:t>
        </w:r>
      </w:hyperlink>
      <w:r w:rsidRPr="00092B84">
        <w:rPr>
          <w:szCs w:val="26"/>
          <w:lang w:val="en-US"/>
        </w:rPr>
        <w:t xml:space="preserve"> - Khánh Hòa. Tuyến đường này nối thành phố Nha Trang với quốc lộ 1A.</w:t>
      </w:r>
    </w:p>
    <w:p w:rsidR="007E6FC9" w:rsidRPr="00092B84" w:rsidRDefault="007E6FC9" w:rsidP="00771488">
      <w:pPr>
        <w:ind w:left="0" w:firstLine="720"/>
        <w:rPr>
          <w:szCs w:val="26"/>
          <w:lang w:val="en-US"/>
        </w:rPr>
      </w:pPr>
      <w:r w:rsidRPr="00092B84">
        <w:rPr>
          <w:szCs w:val="26"/>
          <w:lang w:val="en-US"/>
        </w:rPr>
        <w:t xml:space="preserve">- </w:t>
      </w:r>
      <w:r w:rsidRPr="00092B84">
        <w:rPr>
          <w:b/>
          <w:szCs w:val="26"/>
          <w:lang w:val="en-US"/>
        </w:rPr>
        <w:t>Quốc lộ 1D</w:t>
      </w:r>
      <w:r w:rsidRPr="00092B84">
        <w:rPr>
          <w:szCs w:val="26"/>
          <w:lang w:val="en-US"/>
        </w:rPr>
        <w:t xml:space="preserve"> dài 35 km mới được xây dựng năm 2001 là tuyến đường tránh đèo Cù Mông giáp ranh giữa 2 tỉnh </w:t>
      </w:r>
      <w:hyperlink r:id="rId40" w:tooltip="Bình Định" w:history="1">
        <w:r w:rsidRPr="00092B84">
          <w:rPr>
            <w:rFonts w:cs="Arial"/>
            <w:szCs w:val="26"/>
            <w:lang w:val="en-US"/>
          </w:rPr>
          <w:t>Bình Định</w:t>
        </w:r>
      </w:hyperlink>
      <w:r w:rsidRPr="00092B84">
        <w:rPr>
          <w:szCs w:val="26"/>
          <w:lang w:val="en-US"/>
        </w:rPr>
        <w:t xml:space="preserve"> và </w:t>
      </w:r>
      <w:hyperlink r:id="rId41" w:tooltip="Phú Yên" w:history="1">
        <w:r w:rsidRPr="00092B84">
          <w:rPr>
            <w:rFonts w:cs="Arial"/>
            <w:szCs w:val="26"/>
            <w:lang w:val="en-US"/>
          </w:rPr>
          <w:t>Phú Yên</w:t>
        </w:r>
      </w:hyperlink>
      <w:r w:rsidRPr="00092B84">
        <w:rPr>
          <w:szCs w:val="26"/>
          <w:lang w:val="en-US"/>
        </w:rPr>
        <w:t xml:space="preserve"> và đi vào nội TP</w:t>
      </w:r>
      <w:hyperlink r:id="rId42" w:tooltip="Thành phố Quy Nhơn" w:history="1">
        <w:r w:rsidRPr="00092B84">
          <w:rPr>
            <w:rFonts w:cs="Arial"/>
            <w:szCs w:val="26"/>
            <w:lang w:val="en-US"/>
          </w:rPr>
          <w:t xml:space="preserve"> Quy Nhơn</w:t>
        </w:r>
      </w:hyperlink>
      <w:r w:rsidRPr="00092B84">
        <w:rPr>
          <w:szCs w:val="26"/>
          <w:lang w:val="en-US"/>
        </w:rPr>
        <w:t>. Phần trên đất Bình Định dài 20,7km; phần trên đất Phú Yên dài 14,3Km</w:t>
      </w:r>
    </w:p>
    <w:p w:rsidR="007E6FC9" w:rsidRPr="00092B84" w:rsidRDefault="007E6FC9" w:rsidP="00771488">
      <w:pPr>
        <w:ind w:left="0" w:firstLine="720"/>
        <w:rPr>
          <w:szCs w:val="26"/>
          <w:lang w:val="en-US"/>
        </w:rPr>
      </w:pPr>
      <w:r w:rsidRPr="00092B84">
        <w:rPr>
          <w:szCs w:val="26"/>
          <w:lang w:val="en-US"/>
        </w:rPr>
        <w:t xml:space="preserve">- </w:t>
      </w:r>
      <w:r w:rsidRPr="00092B84">
        <w:rPr>
          <w:b/>
          <w:szCs w:val="26"/>
          <w:lang w:val="en-US"/>
        </w:rPr>
        <w:t>Quốc lộ 1K</w:t>
      </w:r>
      <w:r w:rsidRPr="00092B84">
        <w:rPr>
          <w:szCs w:val="26"/>
          <w:lang w:val="en-US"/>
        </w:rPr>
        <w:t xml:space="preserve"> nối liền quận </w:t>
      </w:r>
      <w:hyperlink r:id="rId43" w:tooltip="Thủ Đức" w:history="1">
        <w:r w:rsidRPr="00092B84">
          <w:rPr>
            <w:szCs w:val="26"/>
            <w:lang w:val="en-US"/>
          </w:rPr>
          <w:t>Thủ Đức</w:t>
        </w:r>
      </w:hyperlink>
      <w:r w:rsidRPr="00092B84">
        <w:rPr>
          <w:szCs w:val="26"/>
          <w:lang w:val="en-US"/>
        </w:rPr>
        <w:t xml:space="preserve">, </w:t>
      </w:r>
      <w:hyperlink r:id="rId44" w:tooltip="Thành phố Hồ Chí Minh" w:history="1">
        <w:r w:rsidRPr="00092B84">
          <w:rPr>
            <w:szCs w:val="26"/>
            <w:lang w:val="en-US"/>
          </w:rPr>
          <w:t>TP Hồ Chí Minh</w:t>
        </w:r>
      </w:hyperlink>
      <w:r w:rsidRPr="00092B84">
        <w:rPr>
          <w:szCs w:val="26"/>
          <w:lang w:val="en-US"/>
        </w:rPr>
        <w:t xml:space="preserve">, qua huyện </w:t>
      </w:r>
      <w:hyperlink r:id="rId45" w:tooltip="Dĩ An" w:history="1">
        <w:r w:rsidRPr="00092B84">
          <w:rPr>
            <w:szCs w:val="26"/>
            <w:lang w:val="en-US"/>
          </w:rPr>
          <w:t>Dĩ An</w:t>
        </w:r>
      </w:hyperlink>
      <w:r w:rsidRPr="00092B84">
        <w:rPr>
          <w:szCs w:val="26"/>
          <w:lang w:val="en-US"/>
        </w:rPr>
        <w:t xml:space="preserve">, </w:t>
      </w:r>
      <w:hyperlink r:id="rId46" w:tooltip="Bình Dương" w:history="1">
        <w:r w:rsidRPr="00092B84">
          <w:rPr>
            <w:szCs w:val="26"/>
            <w:lang w:val="en-US"/>
          </w:rPr>
          <w:t>Bình Dương</w:t>
        </w:r>
      </w:hyperlink>
      <w:r w:rsidRPr="00092B84">
        <w:rPr>
          <w:szCs w:val="26"/>
          <w:lang w:val="en-US"/>
        </w:rPr>
        <w:t xml:space="preserve">, đến TP </w:t>
      </w:r>
      <w:hyperlink r:id="rId47" w:tooltip="Biên Hoà" w:history="1">
        <w:r w:rsidRPr="00092B84">
          <w:rPr>
            <w:szCs w:val="26"/>
            <w:lang w:val="en-US"/>
          </w:rPr>
          <w:t>Biên Hoà</w:t>
        </w:r>
      </w:hyperlink>
      <w:r w:rsidRPr="00092B84">
        <w:rPr>
          <w:szCs w:val="26"/>
          <w:lang w:val="en-US"/>
        </w:rPr>
        <w:t xml:space="preserve">, tỉnh </w:t>
      </w:r>
      <w:hyperlink r:id="rId48" w:tooltip="Đồng Nai" w:history="1">
        <w:r w:rsidRPr="00092B84">
          <w:rPr>
            <w:szCs w:val="26"/>
            <w:lang w:val="en-US"/>
          </w:rPr>
          <w:t>Đồng Nai</w:t>
        </w:r>
      </w:hyperlink>
      <w:r w:rsidRPr="00092B84">
        <w:rPr>
          <w:szCs w:val="26"/>
          <w:lang w:val="en-US"/>
        </w:rPr>
        <w:t xml:space="preserve">. Đây là một trong 2 tuyến đường huyết mạch nối TP Hồ Chí Minh, Bình Dương và Đồng Nai. Điểm khởi đầu tại ngã tư Linh Xuân, giao với </w:t>
      </w:r>
      <w:hyperlink r:id="rId49" w:tooltip="Quốc lộ 1A" w:history="1">
        <w:r w:rsidRPr="00092B84">
          <w:rPr>
            <w:szCs w:val="26"/>
            <w:lang w:val="en-US"/>
          </w:rPr>
          <w:t>quốc lộ 1A</w:t>
        </w:r>
      </w:hyperlink>
      <w:r w:rsidRPr="00092B84">
        <w:rPr>
          <w:szCs w:val="26"/>
          <w:lang w:val="en-US"/>
        </w:rPr>
        <w:t>, và được xem như đường Kha Vạn Cân nối dài. Quốc lộ 1</w:t>
      </w:r>
      <w:r w:rsidR="00E81699">
        <w:rPr>
          <w:szCs w:val="26"/>
          <w:lang w:val="en-US"/>
        </w:rPr>
        <w:t xml:space="preserve">Ktheo </w:t>
      </w:r>
      <w:r w:rsidR="00E81699" w:rsidRPr="00092B84">
        <w:rPr>
          <w:szCs w:val="26"/>
          <w:lang w:val="en-US"/>
        </w:rPr>
        <w:t xml:space="preserve">cầu Hóa An </w:t>
      </w:r>
      <w:r w:rsidRPr="00092B84">
        <w:rPr>
          <w:szCs w:val="26"/>
          <w:lang w:val="en-US"/>
        </w:rPr>
        <w:t xml:space="preserve">qua </w:t>
      </w:r>
      <w:hyperlink r:id="rId50" w:tooltip="Sông Đồng Nai" w:history="1">
        <w:r w:rsidRPr="00092B84">
          <w:rPr>
            <w:szCs w:val="26"/>
            <w:lang w:val="en-US"/>
          </w:rPr>
          <w:t>sông Đồng Nai</w:t>
        </w:r>
      </w:hyperlink>
      <w:r w:rsidRPr="00092B84">
        <w:rPr>
          <w:szCs w:val="26"/>
          <w:lang w:val="en-US"/>
        </w:rPr>
        <w:t>, đoạn cửa ngỏ vào TP Biên Hòa. Điểm kết thúc tại ngã ba Hố Nai, nơi giao nhau với quốc lộ 1A, thuộc phường Tân Biên, TP Biên Hoà. Quốc lộ 1K trước đây từng thuộc quốc lộ 1A. Hiện nay tuyến này cũng thuộc các địa phương quản lý.</w:t>
      </w:r>
    </w:p>
    <w:p w:rsidR="007E6FC9" w:rsidRPr="00092B84" w:rsidRDefault="007E6FC9" w:rsidP="00771488">
      <w:pPr>
        <w:ind w:left="0" w:firstLine="720"/>
        <w:rPr>
          <w:szCs w:val="26"/>
          <w:u w:val="single"/>
          <w:lang w:val="en-US"/>
        </w:rPr>
      </w:pPr>
      <w:r w:rsidRPr="00092B84">
        <w:rPr>
          <w:szCs w:val="26"/>
          <w:lang w:val="en-US"/>
        </w:rPr>
        <w:t xml:space="preserve">Từ tổng quan về Quốc lộ 1 nêu trên, quy hoạch hệ thống cửa hàng xăng dầu được giới hạn phạm vi trên các tuyến của Quốc lộ 1 như sau: Quốc lộ 1A (theo thống kê trong Bảng I.1), Quốc lộ 1B và Quốc lộ 1D. </w:t>
      </w:r>
      <w:r w:rsidRPr="00092B84">
        <w:rPr>
          <w:szCs w:val="26"/>
          <w:u w:val="single"/>
          <w:lang w:val="en-US"/>
        </w:rPr>
        <w:t>Không quy hoạch cho các đoạn Quốc lộ 1A cũ đã giao cho các địa phương quản lý và . Các đoạn tuyến Quốc lộ 1C và Quốc lộ 1K cũng được xem là tuyến đường nội thị do các địa phương quản lý.</w:t>
      </w:r>
    </w:p>
    <w:bookmarkEnd w:id="20"/>
    <w:p w:rsidR="007E6FC9" w:rsidRDefault="00CD223A" w:rsidP="00771488">
      <w:pPr>
        <w:ind w:left="0" w:firstLine="720"/>
        <w:rPr>
          <w:b/>
          <w:szCs w:val="26"/>
          <w:lang w:val="en-US"/>
        </w:rPr>
      </w:pPr>
      <w:r>
        <w:rPr>
          <w:b/>
          <w:szCs w:val="26"/>
          <w:lang w:val="en-US"/>
        </w:rPr>
        <w:t>2</w:t>
      </w:r>
      <w:r w:rsidR="007E6FC9" w:rsidRPr="00092B84">
        <w:rPr>
          <w:b/>
          <w:szCs w:val="26"/>
          <w:lang w:val="en-US"/>
        </w:rPr>
        <w:t xml:space="preserve">. </w:t>
      </w:r>
      <w:r w:rsidR="007E6FC9" w:rsidRPr="00092B84">
        <w:rPr>
          <w:b/>
          <w:szCs w:val="26"/>
          <w:lang w:val="vi-VN"/>
        </w:rPr>
        <w:t>S</w:t>
      </w:r>
      <w:r w:rsidR="007E6FC9" w:rsidRPr="00092B84">
        <w:rPr>
          <w:b/>
          <w:szCs w:val="26"/>
          <w:lang w:val="en-US"/>
        </w:rPr>
        <w:t>ự cần thiết phải lập quy hoạch</w:t>
      </w:r>
    </w:p>
    <w:p w:rsidR="00CD223A" w:rsidRPr="00092B84" w:rsidRDefault="00CD223A" w:rsidP="00771488">
      <w:pPr>
        <w:ind w:left="0" w:firstLine="720"/>
        <w:rPr>
          <w:b/>
          <w:szCs w:val="26"/>
          <w:lang w:val="en-US"/>
        </w:rPr>
      </w:pPr>
      <w:r>
        <w:rPr>
          <w:b/>
          <w:szCs w:val="26"/>
          <w:lang w:val="en-US"/>
        </w:rPr>
        <w:t>a.Đánh giá tình hình thực hiện quy hoạch ở giai đoạn trước</w:t>
      </w:r>
    </w:p>
    <w:p w:rsidR="00221405" w:rsidRDefault="007E6FC9" w:rsidP="00771488">
      <w:pPr>
        <w:overflowPunct w:val="0"/>
        <w:autoSpaceDE w:val="0"/>
        <w:autoSpaceDN w:val="0"/>
        <w:adjustRightInd w:val="0"/>
        <w:ind w:left="0" w:firstLine="720"/>
        <w:textAlignment w:val="baseline"/>
        <w:outlineLvl w:val="3"/>
        <w:rPr>
          <w:szCs w:val="26"/>
          <w:lang w:val="pl-PL"/>
        </w:rPr>
      </w:pPr>
      <w:r w:rsidRPr="00C63173">
        <w:rPr>
          <w:bCs/>
          <w:szCs w:val="26"/>
          <w:lang w:val="vi-VN"/>
        </w:rPr>
        <w:t>Quốc lộ 1</w:t>
      </w:r>
      <w:r w:rsidRPr="00092B84">
        <w:rPr>
          <w:szCs w:val="26"/>
          <w:lang w:val="vi-VN"/>
        </w:rPr>
        <w:t xml:space="preserve"> là đường giao thông xuyên suốt </w:t>
      </w:r>
      <w:hyperlink r:id="rId51" w:tooltip="Việt Nam" w:history="1">
        <w:r w:rsidRPr="00092B84">
          <w:rPr>
            <w:szCs w:val="26"/>
            <w:lang w:val="vi-VN"/>
          </w:rPr>
          <w:t>Việt Nam</w:t>
        </w:r>
      </w:hyperlink>
      <w:r w:rsidRPr="00092B84">
        <w:rPr>
          <w:szCs w:val="26"/>
          <w:lang w:val="en-US"/>
        </w:rPr>
        <w:t>, là tuyến đường huyết mạch trong hành lang kinh tế Đông-Tây và kết nối với các nước láng giềng. C</w:t>
      </w:r>
      <w:r w:rsidRPr="00092B84">
        <w:rPr>
          <w:szCs w:val="26"/>
          <w:lang w:val="pl-PL"/>
        </w:rPr>
        <w:t xml:space="preserve">ó tác động trực tiếp và toàn diện đến sự phát triển KT-XH của các Tỉnh, Thành phố nơi có tuyến đường đi qua và giao thương với các nước láng giềng (Trung Quốc, CHDCND Lào,Cămpuchia). Hệ thống cửa hàng xăng dầu trên tuyến đường là một cơ sở hạ tầng rất quan trọng và không thể thiếu được của tuyến đường. Để đáp ứng cho nhu cầu phát triển KT-XH của các Tỉnh, Thành phố nơi có tuyến Quốc lộ 1 đi qua, Bộ Công Thương đã </w:t>
      </w:r>
      <w:r w:rsidRPr="00092B84">
        <w:rPr>
          <w:szCs w:val="26"/>
          <w:lang w:val="pl-PL"/>
        </w:rPr>
        <w:lastRenderedPageBreak/>
        <w:t xml:space="preserve">tiến hành quy hoạch hệ thống cửa hàng xăng dầu trên dọc tuyến Quốc lộ 1 </w:t>
      </w:r>
      <w:r w:rsidRPr="00092B84">
        <w:rPr>
          <w:bCs/>
          <w:szCs w:val="26"/>
          <w:lang w:val="en-US"/>
        </w:rPr>
        <w:t>năm 2020, có xét đến năm 2025</w:t>
      </w:r>
      <w:r w:rsidRPr="00092B84">
        <w:rPr>
          <w:szCs w:val="26"/>
          <w:lang w:val="pl-PL"/>
        </w:rPr>
        <w:t xml:space="preserve"> (</w:t>
      </w:r>
      <w:r w:rsidRPr="00092B84">
        <w:rPr>
          <w:bCs/>
          <w:szCs w:val="26"/>
          <w:lang w:val="vi-VN"/>
        </w:rPr>
        <w:t xml:space="preserve">Quyết định số </w:t>
      </w:r>
      <w:r w:rsidRPr="00092B84">
        <w:rPr>
          <w:bCs/>
          <w:szCs w:val="26"/>
          <w:lang w:val="en-US"/>
        </w:rPr>
        <w:t>1665/QĐ-BCT</w:t>
      </w:r>
      <w:r w:rsidRPr="00092B84">
        <w:rPr>
          <w:bCs/>
          <w:szCs w:val="26"/>
          <w:lang w:val="vi-VN"/>
        </w:rPr>
        <w:t xml:space="preserve"> ngày</w:t>
      </w:r>
      <w:r w:rsidRPr="00092B84">
        <w:rPr>
          <w:bCs/>
          <w:szCs w:val="26"/>
          <w:lang w:val="en-US"/>
        </w:rPr>
        <w:t xml:space="preserve"> 05</w:t>
      </w:r>
      <w:r w:rsidRPr="00092B84">
        <w:rPr>
          <w:bCs/>
          <w:szCs w:val="26"/>
          <w:lang w:val="vi-VN"/>
        </w:rPr>
        <w:t xml:space="preserve"> tháng </w:t>
      </w:r>
      <w:r w:rsidRPr="00092B84">
        <w:rPr>
          <w:bCs/>
          <w:szCs w:val="26"/>
          <w:lang w:val="en-US"/>
        </w:rPr>
        <w:t>4</w:t>
      </w:r>
      <w:r w:rsidRPr="00092B84">
        <w:rPr>
          <w:bCs/>
          <w:szCs w:val="26"/>
          <w:lang w:val="vi-VN"/>
        </w:rPr>
        <w:t xml:space="preserve">  năm 201</w:t>
      </w:r>
      <w:r w:rsidRPr="00092B84">
        <w:rPr>
          <w:bCs/>
          <w:szCs w:val="26"/>
          <w:lang w:val="en-US"/>
        </w:rPr>
        <w:t>2)</w:t>
      </w:r>
      <w:r w:rsidRPr="00092B84">
        <w:rPr>
          <w:szCs w:val="26"/>
          <w:lang w:val="pl-PL"/>
        </w:rPr>
        <w:t>.</w:t>
      </w:r>
    </w:p>
    <w:p w:rsidR="00DF24FA" w:rsidRDefault="00221405" w:rsidP="00771488">
      <w:pPr>
        <w:overflowPunct w:val="0"/>
        <w:autoSpaceDE w:val="0"/>
        <w:autoSpaceDN w:val="0"/>
        <w:adjustRightInd w:val="0"/>
        <w:ind w:left="0" w:firstLine="720"/>
        <w:textAlignment w:val="baseline"/>
        <w:outlineLvl w:val="3"/>
        <w:rPr>
          <w:szCs w:val="26"/>
          <w:lang w:val="pl-PL"/>
        </w:rPr>
      </w:pPr>
      <w:r>
        <w:rPr>
          <w:szCs w:val="26"/>
          <w:lang w:val="pl-PL"/>
        </w:rPr>
        <w:t xml:space="preserve"> Cuối năm 2016 Bộ Công Thương đã thành lập Đoàn kiểm tra tình hình thực hiện Quy hoạch hệ thống CHXD dọc QL.1 và QL.10 đến năm 2020, có xét đến năm 2025. (Đoàn gồm các thành viên của Tổng cục cảnh sát PCCC, Bộ  Kế hoạch và Đầu tư, Bộ Giao thông vận tải, các </w:t>
      </w:r>
      <w:r w:rsidR="00DF24FA">
        <w:rPr>
          <w:szCs w:val="26"/>
          <w:lang w:val="pl-PL"/>
        </w:rPr>
        <w:t>Vụ chức năng của Bộ Công Thương: Kế hoạch, Thị trường trong nước, Tổng cục Năng lượng).</w:t>
      </w:r>
    </w:p>
    <w:p w:rsidR="00221405" w:rsidRDefault="00DF24FA" w:rsidP="00771488">
      <w:pPr>
        <w:overflowPunct w:val="0"/>
        <w:autoSpaceDE w:val="0"/>
        <w:autoSpaceDN w:val="0"/>
        <w:adjustRightInd w:val="0"/>
        <w:ind w:left="0" w:firstLine="720"/>
        <w:textAlignment w:val="baseline"/>
        <w:outlineLvl w:val="3"/>
        <w:rPr>
          <w:szCs w:val="26"/>
          <w:lang w:val="pl-PL"/>
        </w:rPr>
      </w:pPr>
      <w:r>
        <w:rPr>
          <w:szCs w:val="26"/>
          <w:lang w:val="pl-PL"/>
        </w:rPr>
        <w:t xml:space="preserve"> Theo đánh giá của Đoàn kiểm tra (văn bản 79/VKH-QH ngày 24/01/2017) các địa phương đã thực hiện đúng quan điểm, mục tiêu và định hướng đề ra trong Quy hoạch: xây dựng hệ thống CHXD có tínhkhoa học, hiện đại, ngoài cung cấp xăng dầu còn có các dịch vụ thương mại khác cho người tiêu dùng. Đã có các cửa hàng xăng dầu trong trạm dừng nghỉ theo quy hoạch của Bộ Giao thông vận tải và các cửa hàng loại I tương đương trạm dừng nghỉ. Hệ thống CHXD đã  xây dựng theo quy mô thống nhất, đồng bộ về kiến trúc, côing nghệ hiện đại, văn minh thương mại, đạt tiêu chuẩn về an toàn PCCC và vệ sinh môi trường.</w:t>
      </w:r>
    </w:p>
    <w:p w:rsidR="000F0E79" w:rsidRDefault="000F0E79" w:rsidP="00771488">
      <w:pPr>
        <w:overflowPunct w:val="0"/>
        <w:autoSpaceDE w:val="0"/>
        <w:autoSpaceDN w:val="0"/>
        <w:adjustRightInd w:val="0"/>
        <w:ind w:left="0" w:firstLine="720"/>
        <w:textAlignment w:val="baseline"/>
        <w:outlineLvl w:val="3"/>
        <w:rPr>
          <w:szCs w:val="26"/>
          <w:lang w:val="pl-PL"/>
        </w:rPr>
      </w:pPr>
      <w:r>
        <w:rPr>
          <w:szCs w:val="26"/>
          <w:lang w:val="pl-PL"/>
        </w:rPr>
        <w:t>Kết quả triển khai thực hiện quy hoạch:</w:t>
      </w:r>
    </w:p>
    <w:p w:rsidR="000F0E79" w:rsidRDefault="000F0E79" w:rsidP="00771488">
      <w:pPr>
        <w:overflowPunct w:val="0"/>
        <w:autoSpaceDE w:val="0"/>
        <w:autoSpaceDN w:val="0"/>
        <w:adjustRightInd w:val="0"/>
        <w:ind w:left="0" w:firstLine="720"/>
        <w:textAlignment w:val="baseline"/>
        <w:outlineLvl w:val="3"/>
        <w:rPr>
          <w:szCs w:val="26"/>
          <w:lang w:val="pl-PL"/>
        </w:rPr>
      </w:pPr>
      <w:r>
        <w:rPr>
          <w:szCs w:val="26"/>
          <w:lang w:val="pl-PL"/>
        </w:rPr>
        <w:t>- Xây mới: theo Quyết định 1665/QĐ-BCT dọc QL.1 có 115 CH xây mới (12 CH loại I, 33 CH loại II và 71 CH loại III); Đến năm 2016 đã xây dựng mới 65 CH đạt 56,5%</w:t>
      </w:r>
    </w:p>
    <w:p w:rsidR="000F0E79" w:rsidRDefault="000F0E79" w:rsidP="00771488">
      <w:pPr>
        <w:overflowPunct w:val="0"/>
        <w:autoSpaceDE w:val="0"/>
        <w:autoSpaceDN w:val="0"/>
        <w:adjustRightInd w:val="0"/>
        <w:ind w:left="0" w:firstLine="720"/>
        <w:textAlignment w:val="baseline"/>
        <w:outlineLvl w:val="3"/>
        <w:rPr>
          <w:szCs w:val="26"/>
          <w:lang w:val="pl-PL"/>
        </w:rPr>
      </w:pPr>
      <w:r>
        <w:rPr>
          <w:szCs w:val="26"/>
          <w:lang w:val="pl-PL"/>
        </w:rPr>
        <w:t>- Cải tạo nâng cấp:theo Quyết định 1665/QĐ-BCT dọc QL.1 có 14</w:t>
      </w:r>
      <w:r w:rsidR="00617E6A">
        <w:rPr>
          <w:szCs w:val="26"/>
          <w:lang w:val="pl-PL"/>
        </w:rPr>
        <w:t>3</w:t>
      </w:r>
      <w:r>
        <w:rPr>
          <w:szCs w:val="26"/>
          <w:lang w:val="pl-PL"/>
        </w:rPr>
        <w:t xml:space="preserve"> CH thuộc diện phải cải tạo nâng cấp; Thực tế mới cải tạo được 7</w:t>
      </w:r>
      <w:r w:rsidR="00617E6A">
        <w:rPr>
          <w:szCs w:val="26"/>
          <w:lang w:val="pl-PL"/>
        </w:rPr>
        <w:t>5</w:t>
      </w:r>
      <w:r>
        <w:rPr>
          <w:szCs w:val="26"/>
          <w:lang w:val="pl-PL"/>
        </w:rPr>
        <w:t xml:space="preserve"> CH đạt 5</w:t>
      </w:r>
      <w:r w:rsidR="00617E6A">
        <w:rPr>
          <w:szCs w:val="26"/>
          <w:lang w:val="pl-PL"/>
        </w:rPr>
        <w:t>2</w:t>
      </w:r>
      <w:r>
        <w:rPr>
          <w:szCs w:val="26"/>
          <w:lang w:val="pl-PL"/>
        </w:rPr>
        <w:t>,</w:t>
      </w:r>
      <w:r w:rsidR="00617E6A">
        <w:rPr>
          <w:szCs w:val="26"/>
          <w:lang w:val="pl-PL"/>
        </w:rPr>
        <w:t>4</w:t>
      </w:r>
      <w:r>
        <w:rPr>
          <w:szCs w:val="26"/>
          <w:lang w:val="pl-PL"/>
        </w:rPr>
        <w:t>%</w:t>
      </w:r>
    </w:p>
    <w:p w:rsidR="000F0E79" w:rsidRDefault="000F0E79" w:rsidP="00771488">
      <w:pPr>
        <w:overflowPunct w:val="0"/>
        <w:autoSpaceDE w:val="0"/>
        <w:autoSpaceDN w:val="0"/>
        <w:adjustRightInd w:val="0"/>
        <w:ind w:left="0" w:firstLine="720"/>
        <w:textAlignment w:val="baseline"/>
        <w:outlineLvl w:val="3"/>
        <w:rPr>
          <w:szCs w:val="26"/>
          <w:lang w:val="pl-PL"/>
        </w:rPr>
      </w:pPr>
      <w:r>
        <w:rPr>
          <w:szCs w:val="26"/>
          <w:lang w:val="pl-PL"/>
        </w:rPr>
        <w:t>- Giải tỏa, di dời:theo Quyết định 1665/QĐ-BCT dọc QL.1 có 8</w:t>
      </w:r>
      <w:r w:rsidR="0040626A">
        <w:rPr>
          <w:szCs w:val="26"/>
          <w:lang w:val="pl-PL"/>
        </w:rPr>
        <w:t>4</w:t>
      </w:r>
      <w:r>
        <w:rPr>
          <w:szCs w:val="26"/>
          <w:lang w:val="pl-PL"/>
        </w:rPr>
        <w:t xml:space="preserve"> CH phải giải tỏa, di dời do không đáp ứng các tiêu chí quy hoach. Thực tế mới chỉ có </w:t>
      </w:r>
      <w:r w:rsidR="00617E6A">
        <w:rPr>
          <w:szCs w:val="26"/>
          <w:lang w:val="pl-PL"/>
        </w:rPr>
        <w:t>50</w:t>
      </w:r>
      <w:r>
        <w:rPr>
          <w:szCs w:val="26"/>
          <w:lang w:val="pl-PL"/>
        </w:rPr>
        <w:t xml:space="preserve"> CH di dời, giải tỏa đạt </w:t>
      </w:r>
      <w:r w:rsidR="00617E6A">
        <w:rPr>
          <w:szCs w:val="26"/>
          <w:lang w:val="pl-PL"/>
        </w:rPr>
        <w:t>59</w:t>
      </w:r>
      <w:r>
        <w:rPr>
          <w:szCs w:val="26"/>
          <w:lang w:val="pl-PL"/>
        </w:rPr>
        <w:t>,</w:t>
      </w:r>
      <w:r w:rsidR="00617E6A">
        <w:rPr>
          <w:szCs w:val="26"/>
          <w:lang w:val="pl-PL"/>
        </w:rPr>
        <w:t>5</w:t>
      </w:r>
      <w:r>
        <w:rPr>
          <w:szCs w:val="26"/>
          <w:lang w:val="pl-PL"/>
        </w:rPr>
        <w:t>%. Phần lớn số còn lại đang tìm vị trí mới để di dời.</w:t>
      </w:r>
    </w:p>
    <w:p w:rsidR="00617E6A" w:rsidRDefault="00617E6A" w:rsidP="00771488">
      <w:pPr>
        <w:overflowPunct w:val="0"/>
        <w:autoSpaceDE w:val="0"/>
        <w:autoSpaceDN w:val="0"/>
        <w:adjustRightInd w:val="0"/>
        <w:ind w:left="0" w:firstLine="720"/>
        <w:textAlignment w:val="baseline"/>
        <w:outlineLvl w:val="3"/>
        <w:rPr>
          <w:szCs w:val="26"/>
          <w:lang w:val="pl-PL"/>
        </w:rPr>
      </w:pPr>
      <w:r>
        <w:rPr>
          <w:szCs w:val="26"/>
          <w:lang w:val="pl-PL"/>
        </w:rPr>
        <w:t>So sánh số liệu hiện trạng năm 2011 (theo Quyết định phê duyệt quy hoạch số 1165/QĐ-BCT) và số liệu khảo sát phân loại cửa hàng hiện</w:t>
      </w:r>
      <w:r w:rsidR="003F78BB">
        <w:rPr>
          <w:szCs w:val="26"/>
          <w:lang w:val="pl-PL"/>
        </w:rPr>
        <w:t xml:space="preserve"> trạng</w:t>
      </w:r>
      <w:r>
        <w:rPr>
          <w:szCs w:val="26"/>
          <w:lang w:val="pl-PL"/>
        </w:rPr>
        <w:t xml:space="preserve"> năm 2017</w:t>
      </w:r>
      <w:r w:rsidR="005B47BC">
        <w:rPr>
          <w:szCs w:val="26"/>
          <w:lang w:val="pl-PL"/>
        </w:rPr>
        <w:t xml:space="preserve"> trong bảng sau:</w:t>
      </w:r>
    </w:p>
    <w:p w:rsidR="003F78BB" w:rsidRPr="003F78BB" w:rsidRDefault="003F78BB" w:rsidP="00771488">
      <w:pPr>
        <w:overflowPunct w:val="0"/>
        <w:autoSpaceDE w:val="0"/>
        <w:autoSpaceDN w:val="0"/>
        <w:adjustRightInd w:val="0"/>
        <w:ind w:left="0" w:firstLine="720"/>
        <w:textAlignment w:val="baseline"/>
        <w:outlineLvl w:val="3"/>
        <w:rPr>
          <w:b/>
          <w:szCs w:val="26"/>
          <w:lang w:val="pl-PL"/>
        </w:rPr>
      </w:pPr>
      <w:r w:rsidRPr="003F78BB">
        <w:rPr>
          <w:b/>
          <w:szCs w:val="26"/>
          <w:lang w:val="pl-PL"/>
        </w:rPr>
        <w:t>So sánh số lượng cửa hàng năm 2017 với số liệu cửa hàng năm 2011</w:t>
      </w:r>
    </w:p>
    <w:tbl>
      <w:tblPr>
        <w:tblW w:w="10427" w:type="dxa"/>
        <w:tblInd w:w="-455" w:type="dxa"/>
        <w:tblLayout w:type="fixed"/>
        <w:tblLook w:val="04A0"/>
      </w:tblPr>
      <w:tblGrid>
        <w:gridCol w:w="541"/>
        <w:gridCol w:w="1156"/>
        <w:gridCol w:w="750"/>
        <w:gridCol w:w="732"/>
        <w:gridCol w:w="720"/>
        <w:gridCol w:w="677"/>
        <w:gridCol w:w="750"/>
        <w:gridCol w:w="781"/>
        <w:gridCol w:w="720"/>
        <w:gridCol w:w="678"/>
        <w:gridCol w:w="720"/>
        <w:gridCol w:w="762"/>
        <w:gridCol w:w="757"/>
        <w:gridCol w:w="683"/>
      </w:tblGrid>
      <w:tr w:rsidR="005B47BC" w:rsidRPr="005B47BC" w:rsidTr="0073028E">
        <w:trPr>
          <w:trHeight w:val="315"/>
          <w:tblHeader/>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 xml:space="preserve">Số TT </w:t>
            </w:r>
          </w:p>
        </w:tc>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Địa phương</w:t>
            </w:r>
          </w:p>
        </w:tc>
        <w:tc>
          <w:tcPr>
            <w:tcW w:w="2879" w:type="dxa"/>
            <w:gridSpan w:val="4"/>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sz w:val="22"/>
                <w:szCs w:val="22"/>
                <w:lang w:val="en-US"/>
              </w:rPr>
            </w:pPr>
            <w:r w:rsidRPr="003F78BB">
              <w:rPr>
                <w:b/>
                <w:sz w:val="22"/>
                <w:szCs w:val="22"/>
                <w:lang w:val="en-US"/>
              </w:rPr>
              <w:t>Năm 2011</w:t>
            </w:r>
          </w:p>
        </w:tc>
        <w:tc>
          <w:tcPr>
            <w:tcW w:w="2929" w:type="dxa"/>
            <w:gridSpan w:val="4"/>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sz w:val="22"/>
                <w:szCs w:val="22"/>
                <w:lang w:val="en-US"/>
              </w:rPr>
            </w:pPr>
            <w:r w:rsidRPr="003F78BB">
              <w:rPr>
                <w:b/>
                <w:sz w:val="22"/>
                <w:szCs w:val="22"/>
                <w:lang w:val="en-US"/>
              </w:rPr>
              <w:t>Năm 2017</w:t>
            </w:r>
          </w:p>
        </w:tc>
        <w:tc>
          <w:tcPr>
            <w:tcW w:w="2922" w:type="dxa"/>
            <w:gridSpan w:val="4"/>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sz w:val="22"/>
                <w:szCs w:val="22"/>
                <w:lang w:val="en-US"/>
              </w:rPr>
            </w:pPr>
            <w:r w:rsidRPr="003F78BB">
              <w:rPr>
                <w:b/>
                <w:sz w:val="22"/>
                <w:szCs w:val="22"/>
                <w:lang w:val="en-US"/>
              </w:rPr>
              <w:t>Tăng, giảm</w:t>
            </w:r>
          </w:p>
        </w:tc>
      </w:tr>
      <w:tr w:rsidR="005B47BC" w:rsidRPr="005B47BC" w:rsidTr="0073028E">
        <w:trPr>
          <w:trHeight w:val="645"/>
          <w:tblHeader/>
        </w:trPr>
        <w:tc>
          <w:tcPr>
            <w:tcW w:w="541" w:type="dxa"/>
            <w:vMerge/>
            <w:tcBorders>
              <w:top w:val="single" w:sz="4" w:space="0" w:color="auto"/>
              <w:left w:val="single" w:sz="4" w:space="0" w:color="auto"/>
              <w:bottom w:val="single" w:sz="4" w:space="0" w:color="auto"/>
              <w:right w:val="single" w:sz="4" w:space="0" w:color="auto"/>
            </w:tcBorders>
            <w:vAlign w:val="center"/>
            <w:hideMark/>
          </w:tcPr>
          <w:p w:rsidR="005B47BC" w:rsidRPr="003F78BB" w:rsidRDefault="005B47BC" w:rsidP="005B47BC">
            <w:pPr>
              <w:spacing w:before="0" w:after="0"/>
              <w:ind w:left="0"/>
              <w:jc w:val="left"/>
              <w:rPr>
                <w:b/>
                <w:bCs/>
                <w:sz w:val="22"/>
                <w:szCs w:val="22"/>
                <w:lang w:val="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5B47BC" w:rsidRPr="003F78BB" w:rsidRDefault="005B47BC" w:rsidP="005B47BC">
            <w:pPr>
              <w:spacing w:before="0" w:after="0"/>
              <w:ind w:left="0"/>
              <w:jc w:val="left"/>
              <w:rPr>
                <w:b/>
                <w:bCs/>
                <w:sz w:val="22"/>
                <w:szCs w:val="22"/>
                <w:lang w:val="en-US"/>
              </w:rPr>
            </w:pP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Tổng số cửa hàng hiện có</w:t>
            </w:r>
          </w:p>
        </w:tc>
        <w:tc>
          <w:tcPr>
            <w:tcW w:w="2129" w:type="dxa"/>
            <w:gridSpan w:val="3"/>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Xử lý trong quy hoạch</w:t>
            </w:r>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Tổng số cửa hàng hiện có</w:t>
            </w:r>
          </w:p>
        </w:tc>
        <w:tc>
          <w:tcPr>
            <w:tcW w:w="2179" w:type="dxa"/>
            <w:gridSpan w:val="3"/>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Xử lý trong quy hoạch</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Tổng số cửa hàng hiện có</w:t>
            </w:r>
          </w:p>
        </w:tc>
        <w:tc>
          <w:tcPr>
            <w:tcW w:w="2202" w:type="dxa"/>
            <w:gridSpan w:val="3"/>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Xử lý trong quy hoạch</w:t>
            </w:r>
          </w:p>
        </w:tc>
      </w:tr>
      <w:tr w:rsidR="005B47BC" w:rsidRPr="005B47BC" w:rsidTr="0073028E">
        <w:trPr>
          <w:trHeight w:val="1410"/>
          <w:tblHeader/>
        </w:trPr>
        <w:tc>
          <w:tcPr>
            <w:tcW w:w="541" w:type="dxa"/>
            <w:vMerge/>
            <w:tcBorders>
              <w:top w:val="single" w:sz="4" w:space="0" w:color="auto"/>
              <w:left w:val="single" w:sz="4" w:space="0" w:color="auto"/>
              <w:bottom w:val="single" w:sz="4" w:space="0" w:color="auto"/>
              <w:right w:val="single" w:sz="4" w:space="0" w:color="auto"/>
            </w:tcBorders>
            <w:vAlign w:val="center"/>
            <w:hideMark/>
          </w:tcPr>
          <w:p w:rsidR="005B47BC" w:rsidRPr="003F78BB" w:rsidRDefault="005B47BC" w:rsidP="005B47BC">
            <w:pPr>
              <w:spacing w:before="0" w:after="0"/>
              <w:ind w:left="0"/>
              <w:jc w:val="left"/>
              <w:rPr>
                <w:b/>
                <w:bCs/>
                <w:sz w:val="22"/>
                <w:szCs w:val="22"/>
                <w:lang w:val="en-US"/>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5B47BC" w:rsidRPr="003F78BB" w:rsidRDefault="005B47BC" w:rsidP="005B47BC">
            <w:pPr>
              <w:spacing w:before="0" w:after="0"/>
              <w:ind w:left="0"/>
              <w:jc w:val="left"/>
              <w:rPr>
                <w:b/>
                <w:bCs/>
                <w:sz w:val="22"/>
                <w:szCs w:val="22"/>
                <w:lang w:val="en-US"/>
              </w:rPr>
            </w:pP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5B47BC" w:rsidRPr="003F78BB" w:rsidRDefault="005B47BC" w:rsidP="005B47BC">
            <w:pPr>
              <w:spacing w:before="0" w:after="0"/>
              <w:ind w:left="0"/>
              <w:jc w:val="left"/>
              <w:rPr>
                <w:b/>
                <w:bCs/>
                <w:sz w:val="22"/>
                <w:szCs w:val="22"/>
                <w:lang w:val="en-US"/>
              </w:rPr>
            </w:pP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Được tồn tại</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Phải cải tạo nâng cấp</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Phải xoá bỏ</w:t>
            </w:r>
          </w:p>
        </w:tc>
        <w:tc>
          <w:tcPr>
            <w:tcW w:w="750" w:type="dxa"/>
            <w:vMerge/>
            <w:tcBorders>
              <w:top w:val="single" w:sz="4" w:space="0" w:color="auto"/>
              <w:left w:val="single" w:sz="4" w:space="0" w:color="auto"/>
              <w:bottom w:val="single" w:sz="4" w:space="0" w:color="auto"/>
              <w:right w:val="single" w:sz="4" w:space="0" w:color="auto"/>
            </w:tcBorders>
            <w:vAlign w:val="center"/>
            <w:hideMark/>
          </w:tcPr>
          <w:p w:rsidR="005B47BC" w:rsidRPr="003F78BB" w:rsidRDefault="005B47BC" w:rsidP="005B47BC">
            <w:pPr>
              <w:spacing w:before="0" w:after="0"/>
              <w:ind w:left="0"/>
              <w:jc w:val="left"/>
              <w:rPr>
                <w:b/>
                <w:bCs/>
                <w:sz w:val="22"/>
                <w:szCs w:val="22"/>
                <w:lang w:val="en-US"/>
              </w:rPr>
            </w:pP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Được tồn tại</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Phải cải tạo nâng cấp</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Phải xoá bỏ</w:t>
            </w: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5B47BC" w:rsidRPr="003F78BB" w:rsidRDefault="005B47BC" w:rsidP="005B47BC">
            <w:pPr>
              <w:spacing w:before="0" w:after="0"/>
              <w:ind w:left="0"/>
              <w:jc w:val="left"/>
              <w:rPr>
                <w:b/>
                <w:bCs/>
                <w:sz w:val="22"/>
                <w:szCs w:val="22"/>
                <w:lang w:val="en-US"/>
              </w:rPr>
            </w:pP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Được tồn tại</w:t>
            </w:r>
          </w:p>
        </w:tc>
        <w:tc>
          <w:tcPr>
            <w:tcW w:w="757"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Phải cải tạo nâng cấp</w:t>
            </w:r>
          </w:p>
        </w:tc>
        <w:tc>
          <w:tcPr>
            <w:tcW w:w="683" w:type="dxa"/>
            <w:tcBorders>
              <w:top w:val="single" w:sz="4" w:space="0" w:color="auto"/>
              <w:left w:val="nil"/>
              <w:bottom w:val="single" w:sz="4" w:space="0" w:color="auto"/>
              <w:right w:val="single" w:sz="4" w:space="0" w:color="auto"/>
            </w:tcBorders>
            <w:shd w:val="clear" w:color="auto" w:fill="auto"/>
            <w:vAlign w:val="center"/>
            <w:hideMark/>
          </w:tcPr>
          <w:p w:rsidR="005B47BC" w:rsidRPr="003F78BB" w:rsidRDefault="005B47BC" w:rsidP="005B47BC">
            <w:pPr>
              <w:spacing w:before="0" w:after="0"/>
              <w:ind w:left="0"/>
              <w:jc w:val="center"/>
              <w:rPr>
                <w:b/>
                <w:bCs/>
                <w:sz w:val="22"/>
                <w:szCs w:val="22"/>
                <w:lang w:val="en-US"/>
              </w:rPr>
            </w:pPr>
            <w:r w:rsidRPr="003F78BB">
              <w:rPr>
                <w:b/>
                <w:bCs/>
                <w:sz w:val="22"/>
                <w:szCs w:val="22"/>
                <w:lang w:val="en-US"/>
              </w:rPr>
              <w:t>Phải xoá bỏ</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Lạng Sơn</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8</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36</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4</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9</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i/>
                <w:iCs/>
                <w:color w:val="7030A0"/>
                <w:sz w:val="24"/>
                <w:lang w:val="en-US"/>
              </w:rPr>
            </w:pPr>
            <w:r w:rsidRPr="005B47BC">
              <w:rPr>
                <w:i/>
                <w:iCs/>
                <w:color w:val="7030A0"/>
                <w:sz w:val="24"/>
                <w:lang w:val="en-US"/>
              </w:rPr>
              <w:t>QL1A</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15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2</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24</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21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2</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i/>
                <w:iCs/>
                <w:color w:val="7030A0"/>
                <w:sz w:val="24"/>
                <w:lang w:val="en-US"/>
              </w:rPr>
            </w:pPr>
            <w:r w:rsidRPr="005B47BC">
              <w:rPr>
                <w:i/>
                <w:iCs/>
                <w:color w:val="7030A0"/>
                <w:sz w:val="24"/>
                <w:lang w:val="en-US"/>
              </w:rPr>
              <w:t>QL1B</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7</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2</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12</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10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2</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r>
      <w:tr w:rsidR="005B47BC" w:rsidRPr="005B47BC" w:rsidTr="0073028E">
        <w:trPr>
          <w:trHeight w:val="630"/>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Thái Nguyên (QL1B)</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19</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18</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16</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Bắc Giang</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16</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721992">
            <w:pPr>
              <w:spacing w:before="0" w:after="0"/>
              <w:ind w:left="0"/>
              <w:jc w:val="center"/>
              <w:rPr>
                <w:sz w:val="24"/>
                <w:lang w:val="en-US"/>
              </w:rPr>
            </w:pPr>
            <w:r w:rsidRPr="005B47BC">
              <w:rPr>
                <w:sz w:val="24"/>
                <w:lang w:val="en-US"/>
              </w:rPr>
              <w:t>1</w:t>
            </w:r>
            <w:r w:rsidR="00721992">
              <w:rPr>
                <w:sz w:val="24"/>
                <w:lang w:val="en-US"/>
              </w:rPr>
              <w:t>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721992" w:rsidP="005B47BC">
            <w:pPr>
              <w:spacing w:before="0" w:after="0"/>
              <w:ind w:left="0"/>
              <w:jc w:val="right"/>
              <w:rPr>
                <w:sz w:val="24"/>
                <w:lang w:val="en-US"/>
              </w:rPr>
            </w:pPr>
            <w:r>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lastRenderedPageBreak/>
              <w:t>4</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Bắc Ninh</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4</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5</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 xml:space="preserve">Hà Nội  </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1E3186"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center"/>
              <w:rPr>
                <w:sz w:val="24"/>
                <w:lang w:val="en-US"/>
              </w:rPr>
            </w:pPr>
            <w:r>
              <w:rPr>
                <w:sz w:val="24"/>
                <w:lang w:val="en-US"/>
              </w:rPr>
              <w:t>6</w:t>
            </w:r>
          </w:p>
        </w:tc>
        <w:tc>
          <w:tcPr>
            <w:tcW w:w="1156"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left"/>
              <w:rPr>
                <w:sz w:val="24"/>
                <w:lang w:val="en-US"/>
              </w:rPr>
            </w:pPr>
            <w:r>
              <w:rPr>
                <w:sz w:val="24"/>
                <w:lang w:val="en-US"/>
              </w:rPr>
              <w:t>Hà Nam</w:t>
            </w:r>
          </w:p>
        </w:tc>
        <w:tc>
          <w:tcPr>
            <w:tcW w:w="750"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right"/>
              <w:rPr>
                <w:sz w:val="24"/>
                <w:lang w:val="en-US"/>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right"/>
              <w:rPr>
                <w:sz w:val="24"/>
                <w:lang w:val="en-US"/>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right"/>
              <w:rPr>
                <w:sz w:val="24"/>
                <w:lang w:val="en-US"/>
              </w:rPr>
            </w:pPr>
          </w:p>
        </w:tc>
        <w:tc>
          <w:tcPr>
            <w:tcW w:w="677"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right"/>
              <w:rPr>
                <w:sz w:val="24"/>
                <w:lang w:val="en-US"/>
              </w:rPr>
            </w:pPr>
          </w:p>
        </w:tc>
        <w:tc>
          <w:tcPr>
            <w:tcW w:w="750"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center"/>
              <w:rPr>
                <w:sz w:val="24"/>
                <w:lang w:val="en-US"/>
              </w:rPr>
            </w:pP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center"/>
              <w:rPr>
                <w:sz w:val="24"/>
                <w:lang w:val="en-US"/>
              </w:rP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center"/>
              <w:rPr>
                <w:sz w:val="24"/>
                <w:lang w:val="en-US"/>
              </w:rPr>
            </w:pPr>
          </w:p>
        </w:tc>
        <w:tc>
          <w:tcPr>
            <w:tcW w:w="678"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center"/>
              <w:rPr>
                <w:sz w:val="24"/>
                <w:lang w:val="en-US"/>
              </w:rPr>
            </w:pP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right"/>
              <w:rPr>
                <w:sz w:val="24"/>
                <w:lang w:val="en-US"/>
              </w:rPr>
            </w:pPr>
          </w:p>
        </w:tc>
        <w:tc>
          <w:tcPr>
            <w:tcW w:w="762"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right"/>
              <w:rPr>
                <w:sz w:val="24"/>
                <w:lang w:val="en-US"/>
              </w:rPr>
            </w:pPr>
          </w:p>
        </w:tc>
        <w:tc>
          <w:tcPr>
            <w:tcW w:w="757"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right"/>
              <w:rPr>
                <w:sz w:val="24"/>
                <w:lang w:val="en-US"/>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right"/>
              <w:rPr>
                <w:sz w:val="24"/>
                <w:lang w:val="en-US"/>
              </w:rPr>
            </w:pP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1E3186" w:rsidP="005B47BC">
            <w:pPr>
              <w:spacing w:before="0" w:after="0"/>
              <w:ind w:left="0"/>
              <w:jc w:val="left"/>
              <w:rPr>
                <w:sz w:val="24"/>
                <w:lang w:val="en-US"/>
              </w:rPr>
            </w:pPr>
            <w:r>
              <w:rPr>
                <w:sz w:val="24"/>
                <w:lang w:val="en-US"/>
              </w:rPr>
              <w:t>Tuyến cũ</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21</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19</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1E3186"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center"/>
              <w:rPr>
                <w:sz w:val="24"/>
                <w:lang w:val="en-US"/>
              </w:rPr>
            </w:pPr>
          </w:p>
        </w:tc>
        <w:tc>
          <w:tcPr>
            <w:tcW w:w="1156" w:type="dxa"/>
            <w:tcBorders>
              <w:top w:val="single" w:sz="4" w:space="0" w:color="auto"/>
              <w:left w:val="nil"/>
              <w:bottom w:val="single" w:sz="4" w:space="0" w:color="auto"/>
              <w:right w:val="single" w:sz="4" w:space="0" w:color="auto"/>
            </w:tcBorders>
            <w:shd w:val="clear" w:color="auto" w:fill="auto"/>
            <w:vAlign w:val="center"/>
          </w:tcPr>
          <w:p w:rsidR="001E3186" w:rsidRDefault="001E3186" w:rsidP="005B47BC">
            <w:pPr>
              <w:spacing w:before="0" w:after="0"/>
              <w:ind w:left="0"/>
              <w:jc w:val="left"/>
              <w:rPr>
                <w:sz w:val="24"/>
                <w:lang w:val="en-US"/>
              </w:rPr>
            </w:pPr>
            <w:r>
              <w:rPr>
                <w:sz w:val="24"/>
                <w:lang w:val="en-US"/>
              </w:rPr>
              <w:t>Tuyến tránh Phủ Lý</w:t>
            </w:r>
          </w:p>
        </w:tc>
        <w:tc>
          <w:tcPr>
            <w:tcW w:w="750"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right"/>
              <w:rPr>
                <w:sz w:val="24"/>
                <w:lang w:val="en-US"/>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right"/>
              <w:rPr>
                <w:sz w:val="24"/>
                <w:lang w:val="en-US"/>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right"/>
              <w:rPr>
                <w:sz w:val="24"/>
                <w:lang w:val="en-US"/>
              </w:rPr>
            </w:pPr>
          </w:p>
        </w:tc>
        <w:tc>
          <w:tcPr>
            <w:tcW w:w="677"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right"/>
              <w:rPr>
                <w:sz w:val="24"/>
                <w:lang w:val="en-US"/>
              </w:rPr>
            </w:pPr>
          </w:p>
        </w:tc>
        <w:tc>
          <w:tcPr>
            <w:tcW w:w="750" w:type="dxa"/>
            <w:tcBorders>
              <w:top w:val="single" w:sz="4" w:space="0" w:color="auto"/>
              <w:left w:val="nil"/>
              <w:bottom w:val="single" w:sz="4" w:space="0" w:color="auto"/>
              <w:right w:val="single" w:sz="4" w:space="0" w:color="auto"/>
            </w:tcBorders>
            <w:shd w:val="clear" w:color="auto" w:fill="auto"/>
            <w:vAlign w:val="center"/>
          </w:tcPr>
          <w:p w:rsidR="001E3186" w:rsidRPr="005B47BC" w:rsidRDefault="001E3186" w:rsidP="005B47BC">
            <w:pPr>
              <w:spacing w:before="0" w:after="0"/>
              <w:ind w:left="0"/>
              <w:jc w:val="center"/>
              <w:rPr>
                <w:sz w:val="24"/>
                <w:lang w:val="en-US"/>
              </w:rPr>
            </w:pPr>
            <w:r>
              <w:rPr>
                <w:sz w:val="24"/>
                <w:lang w:val="en-US"/>
              </w:rPr>
              <w:t>6</w:t>
            </w:r>
          </w:p>
        </w:tc>
        <w:tc>
          <w:tcPr>
            <w:tcW w:w="781"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center"/>
              <w:rPr>
                <w:sz w:val="24"/>
                <w:lang w:val="en-US"/>
              </w:rPr>
            </w:pPr>
            <w:r>
              <w:rPr>
                <w:sz w:val="24"/>
                <w:lang w:val="en-US"/>
              </w:rPr>
              <w:t>6</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center"/>
              <w:rPr>
                <w:sz w:val="24"/>
                <w:lang w:val="en-US"/>
              </w:rPr>
            </w:pPr>
            <w:r>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center"/>
              <w:rPr>
                <w:sz w:val="24"/>
                <w:lang w:val="en-US"/>
              </w:rPr>
            </w:pPr>
            <w:r>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right"/>
              <w:rPr>
                <w:sz w:val="24"/>
                <w:lang w:val="en-US"/>
              </w:rPr>
            </w:pPr>
            <w:r>
              <w:rPr>
                <w:sz w:val="24"/>
                <w:lang w:val="en-US"/>
              </w:rPr>
              <w:t>6</w:t>
            </w:r>
          </w:p>
        </w:tc>
        <w:tc>
          <w:tcPr>
            <w:tcW w:w="762"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right"/>
              <w:rPr>
                <w:sz w:val="24"/>
                <w:lang w:val="en-US"/>
              </w:rPr>
            </w:pPr>
            <w:r>
              <w:rPr>
                <w:sz w:val="24"/>
                <w:lang w:val="en-US"/>
              </w:rPr>
              <w:t>6</w:t>
            </w:r>
          </w:p>
        </w:tc>
        <w:tc>
          <w:tcPr>
            <w:tcW w:w="757"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right"/>
              <w:rPr>
                <w:sz w:val="24"/>
                <w:lang w:val="en-US"/>
              </w:rPr>
            </w:pPr>
            <w:r>
              <w:rPr>
                <w:sz w:val="24"/>
                <w:lang w:val="en-US"/>
              </w:rPr>
              <w:t>0</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1E3186" w:rsidRPr="005B47BC" w:rsidRDefault="001E3186" w:rsidP="005B47BC">
            <w:pPr>
              <w:spacing w:before="0" w:after="0"/>
              <w:ind w:left="0"/>
              <w:jc w:val="right"/>
              <w:rPr>
                <w:sz w:val="24"/>
                <w:lang w:val="en-US"/>
              </w:rPr>
            </w:pPr>
            <w:r>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7</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Ninh Bình</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21</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32</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8</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8</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Thanh Hóa</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39</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59</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59</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14</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9</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Nghệ An</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15</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85</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77</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8</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22</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-7</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10</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Hà Tĩnh</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57</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11</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64</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63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7</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23</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11</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Quảng Bình</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46</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12</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41</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36</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721992" w:rsidP="005B47BC">
            <w:pPr>
              <w:spacing w:before="0" w:after="0"/>
              <w:ind w:left="0"/>
              <w:jc w:val="center"/>
              <w:rPr>
                <w:sz w:val="24"/>
                <w:lang w:val="en-US"/>
              </w:rPr>
            </w:pPr>
            <w:r>
              <w:rPr>
                <w:sz w:val="24"/>
                <w:lang w:val="en-US"/>
              </w:rPr>
              <w:t>3</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721992" w:rsidP="005B47BC">
            <w:pPr>
              <w:spacing w:before="0" w:after="0"/>
              <w:ind w:left="0"/>
              <w:jc w:val="center"/>
              <w:rPr>
                <w:sz w:val="24"/>
                <w:lang w:val="en-US"/>
              </w:rPr>
            </w:pPr>
            <w:r>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w:t>
            </w:r>
            <w:r w:rsidR="00721992">
              <w:rPr>
                <w:sz w:val="24"/>
                <w:lang w:val="en-US"/>
              </w:rPr>
              <w:t>10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12</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Quảng Trị</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37</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40</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37</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13</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Thừa Thiên Huế</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13</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55</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6</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-7</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-7</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14</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Đà Nẵng</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26</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24</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23</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15</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Quảng Nam</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39</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29</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35</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16</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Quảng Ngãi</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48</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47</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17</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Bình Định</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56</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52</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48</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36</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12</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-8</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-16</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i/>
                <w:iCs/>
                <w:color w:val="7030A0"/>
                <w:sz w:val="24"/>
                <w:lang w:val="en-US"/>
              </w:rPr>
            </w:pPr>
            <w:r w:rsidRPr="005B47BC">
              <w:rPr>
                <w:i/>
                <w:iCs/>
                <w:color w:val="7030A0"/>
                <w:sz w:val="24"/>
                <w:lang w:val="en-US"/>
              </w:rPr>
              <w:t>QL1A</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51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47</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3</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1</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43</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33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10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-8</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-14</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7</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i/>
                <w:iCs/>
                <w:color w:val="7030A0"/>
                <w:sz w:val="24"/>
                <w:lang w:val="en-US"/>
              </w:rPr>
            </w:pPr>
            <w:r w:rsidRPr="005B47BC">
              <w:rPr>
                <w:i/>
                <w:iCs/>
                <w:color w:val="7030A0"/>
                <w:sz w:val="24"/>
                <w:lang w:val="en-US"/>
              </w:rPr>
              <w:t>QL1D</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0</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5</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2</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18</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Phú Yên</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28</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38</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37</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9</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i/>
                <w:iCs/>
                <w:color w:val="7030A0"/>
                <w:sz w:val="24"/>
                <w:lang w:val="en-US"/>
              </w:rPr>
            </w:pPr>
            <w:r w:rsidRPr="005B47BC">
              <w:rPr>
                <w:i/>
                <w:iCs/>
                <w:color w:val="7030A0"/>
                <w:sz w:val="24"/>
                <w:lang w:val="en-US"/>
              </w:rPr>
              <w:t>QL1A</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32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25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3</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35</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34</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9</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i/>
                <w:iCs/>
                <w:color w:val="7030A0"/>
                <w:sz w:val="24"/>
                <w:lang w:val="en-US"/>
              </w:rPr>
            </w:pPr>
            <w:r w:rsidRPr="005B47BC">
              <w:rPr>
                <w:i/>
                <w:iCs/>
                <w:color w:val="7030A0"/>
                <w:sz w:val="24"/>
                <w:lang w:val="en-US"/>
              </w:rPr>
              <w:t>QL1D</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0</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i/>
                <w:iCs/>
                <w:color w:val="7030A0"/>
                <w:sz w:val="24"/>
                <w:lang w:val="en-US"/>
              </w:rPr>
            </w:pPr>
            <w:r w:rsidRPr="005B47BC">
              <w:rPr>
                <w:i/>
                <w:iCs/>
                <w:color w:val="7030A0"/>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3</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i/>
                <w:iCs/>
                <w:color w:val="7030A0"/>
                <w:sz w:val="24"/>
                <w:lang w:val="en-US"/>
              </w:rPr>
            </w:pPr>
            <w:r w:rsidRPr="005B47BC">
              <w:rPr>
                <w:i/>
                <w:iCs/>
                <w:color w:val="7030A0"/>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19</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Khánh Hòa</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66</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63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20</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Ninh Thuận</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33</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34</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34</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21</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Bình Thuận</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67</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61</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68</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67</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22</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ĐồngNai</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68</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81</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77</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7</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9</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lastRenderedPageBreak/>
              <w:t>23</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Bình Dương</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5</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25</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Long An</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27</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21</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27</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26</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Tiền Giang</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68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53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11</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72</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61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8</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8</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27</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Vĩnh Long</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39</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43</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42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4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28</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Cần Thơ</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7</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r>
      <w:tr w:rsidR="005B47BC" w:rsidRPr="005B47BC" w:rsidTr="0073028E">
        <w:trPr>
          <w:trHeight w:val="360"/>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29</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Hậu Giang</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17</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28</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26</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8</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9</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30</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Sóc Trăng</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37</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7</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46</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42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4</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5</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31</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Bạc Liêu</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24</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10</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4</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39</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4</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8</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-6</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32</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sz w:val="24"/>
                <w:lang w:val="en-US"/>
              </w:rPr>
            </w:pPr>
            <w:r w:rsidRPr="005B47BC">
              <w:rPr>
                <w:sz w:val="24"/>
                <w:lang w:val="en-US"/>
              </w:rPr>
              <w:t>Cà Mau</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30</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3</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sz w:val="24"/>
                <w:lang w:val="en-US"/>
              </w:rPr>
            </w:pPr>
            <w:r w:rsidRPr="005B47BC">
              <w:rPr>
                <w:sz w:val="24"/>
                <w:lang w:val="en-US"/>
              </w:rPr>
              <w:t>31</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25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5</w:t>
            </w:r>
          </w:p>
        </w:tc>
        <w:tc>
          <w:tcPr>
            <w:tcW w:w="678"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sz w:val="24"/>
                <w:lang w:val="en-US"/>
              </w:rPr>
            </w:pPr>
            <w:r w:rsidRPr="005B47BC">
              <w:rPr>
                <w:sz w:val="24"/>
                <w:lang w:val="en-US"/>
              </w:rPr>
              <w:t>1</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sz w:val="24"/>
                <w:lang w:val="en-US"/>
              </w:rPr>
            </w:pPr>
            <w:r w:rsidRPr="005B47BC">
              <w:rPr>
                <w:sz w:val="24"/>
                <w:lang w:val="en-US"/>
              </w:rPr>
              <w:t>-1</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center"/>
              <w:rPr>
                <w:b/>
                <w:bCs/>
                <w:color w:val="000000"/>
                <w:sz w:val="24"/>
                <w:lang w:val="en-US"/>
              </w:rPr>
            </w:pPr>
            <w:r w:rsidRPr="005B47BC">
              <w:rPr>
                <w:b/>
                <w:bCs/>
                <w:color w:val="000000"/>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b/>
                <w:bCs/>
                <w:color w:val="000000"/>
                <w:sz w:val="24"/>
                <w:lang w:val="en-US"/>
              </w:rPr>
            </w:pPr>
            <w:r w:rsidRPr="005B47BC">
              <w:rPr>
                <w:b/>
                <w:bCs/>
                <w:color w:val="000000"/>
                <w:sz w:val="24"/>
                <w:lang w:val="en-US"/>
              </w:rPr>
              <w:t>Tổng số</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sz w:val="24"/>
                <w:lang w:val="en-US"/>
              </w:rPr>
            </w:pPr>
            <w:r w:rsidRPr="005B47BC">
              <w:rPr>
                <w:b/>
                <w:bCs/>
                <w:sz w:val="24"/>
                <w:lang w:val="en-US"/>
              </w:rPr>
              <w:t>1157</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sz w:val="24"/>
                <w:lang w:val="en-US"/>
              </w:rPr>
            </w:pPr>
            <w:r w:rsidRPr="005B47BC">
              <w:rPr>
                <w:b/>
                <w:bCs/>
                <w:sz w:val="24"/>
                <w:lang w:val="en-US"/>
              </w:rPr>
              <w:t>930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sz w:val="24"/>
                <w:lang w:val="en-US"/>
              </w:rPr>
            </w:pPr>
            <w:r w:rsidRPr="005B47BC">
              <w:rPr>
                <w:b/>
                <w:bCs/>
                <w:sz w:val="24"/>
                <w:lang w:val="en-US"/>
              </w:rPr>
              <w:t>143</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sz w:val="24"/>
                <w:lang w:val="en-US"/>
              </w:rPr>
            </w:pPr>
            <w:r w:rsidRPr="005B47BC">
              <w:rPr>
                <w:b/>
                <w:bCs/>
                <w:sz w:val="24"/>
                <w:lang w:val="en-US"/>
              </w:rPr>
              <w:t>84</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73028E">
            <w:pPr>
              <w:spacing w:before="0" w:after="0"/>
              <w:ind w:left="0"/>
              <w:jc w:val="center"/>
              <w:rPr>
                <w:b/>
                <w:bCs/>
                <w:sz w:val="24"/>
                <w:lang w:val="en-US"/>
              </w:rPr>
            </w:pPr>
            <w:r w:rsidRPr="005B47BC">
              <w:rPr>
                <w:b/>
                <w:bCs/>
                <w:sz w:val="24"/>
                <w:lang w:val="en-US"/>
              </w:rPr>
              <w:t>121</w:t>
            </w:r>
            <w:r w:rsidR="0073028E">
              <w:rPr>
                <w:b/>
                <w:bCs/>
                <w:sz w:val="24"/>
                <w:lang w:val="en-US"/>
              </w:rPr>
              <w:t>9</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73028E">
            <w:pPr>
              <w:spacing w:before="0" w:after="0"/>
              <w:ind w:left="0"/>
              <w:jc w:val="center"/>
              <w:rPr>
                <w:b/>
                <w:bCs/>
                <w:sz w:val="24"/>
                <w:lang w:val="en-US"/>
              </w:rPr>
            </w:pPr>
            <w:r w:rsidRPr="005B47BC">
              <w:rPr>
                <w:b/>
                <w:bCs/>
                <w:sz w:val="24"/>
                <w:lang w:val="en-US"/>
              </w:rPr>
              <w:t>111</w:t>
            </w:r>
            <w:r w:rsidR="0073028E">
              <w:rPr>
                <w:b/>
                <w:bCs/>
                <w:sz w:val="24"/>
                <w:lang w:val="en-US"/>
              </w:rPr>
              <w:t>7</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73028E" w:rsidP="005B47BC">
            <w:pPr>
              <w:spacing w:before="0" w:after="0"/>
              <w:ind w:left="0"/>
              <w:jc w:val="center"/>
              <w:rPr>
                <w:b/>
                <w:bCs/>
                <w:sz w:val="24"/>
                <w:lang w:val="en-US"/>
              </w:rPr>
            </w:pPr>
            <w:r>
              <w:rPr>
                <w:b/>
                <w:bCs/>
                <w:sz w:val="24"/>
                <w:lang w:val="en-US"/>
              </w:rPr>
              <w:t>70</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73028E">
            <w:pPr>
              <w:spacing w:before="0" w:after="0"/>
              <w:ind w:left="0"/>
              <w:jc w:val="center"/>
              <w:rPr>
                <w:b/>
                <w:bCs/>
                <w:sz w:val="24"/>
                <w:lang w:val="en-US"/>
              </w:rPr>
            </w:pPr>
            <w:r w:rsidRPr="005B47BC">
              <w:rPr>
                <w:b/>
                <w:bCs/>
                <w:sz w:val="24"/>
                <w:lang w:val="en-US"/>
              </w:rPr>
              <w:t>3</w:t>
            </w:r>
            <w:r w:rsidR="0073028E">
              <w:rPr>
                <w:b/>
                <w:bCs/>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55</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180</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-75</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-50</w:t>
            </w:r>
          </w:p>
        </w:tc>
      </w:tr>
      <w:tr w:rsidR="005B47BC" w:rsidRPr="005B47BC" w:rsidTr="0073028E">
        <w:trPr>
          <w:trHeight w:val="6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left"/>
              <w:rPr>
                <w:i/>
                <w:iCs/>
                <w:sz w:val="24"/>
                <w:lang w:val="en-US"/>
              </w:rPr>
            </w:pPr>
            <w:r w:rsidRPr="005B47BC">
              <w:rPr>
                <w:i/>
                <w:iCs/>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b/>
                <w:bCs/>
                <w:i/>
                <w:iCs/>
                <w:color w:val="000000"/>
                <w:sz w:val="24"/>
                <w:lang w:val="en-US"/>
              </w:rPr>
            </w:pPr>
            <w:r w:rsidRPr="005B47BC">
              <w:rPr>
                <w:b/>
                <w:bCs/>
                <w:i/>
                <w:iCs/>
                <w:color w:val="000000"/>
                <w:sz w:val="24"/>
                <w:lang w:val="en-US"/>
              </w:rPr>
              <w:t>QL1A +các tuyến tránh</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1117</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905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133</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79</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73028E">
            <w:pPr>
              <w:spacing w:before="0" w:after="0"/>
              <w:ind w:left="0"/>
              <w:jc w:val="center"/>
              <w:rPr>
                <w:b/>
                <w:bCs/>
                <w:sz w:val="24"/>
                <w:lang w:val="en-US"/>
              </w:rPr>
            </w:pPr>
            <w:r w:rsidRPr="005B47BC">
              <w:rPr>
                <w:b/>
                <w:bCs/>
                <w:sz w:val="24"/>
                <w:lang w:val="en-US"/>
              </w:rPr>
              <w:t>11</w:t>
            </w:r>
            <w:r w:rsidR="001E3186">
              <w:rPr>
                <w:b/>
                <w:bCs/>
                <w:sz w:val="24"/>
                <w:lang w:val="en-US"/>
              </w:rPr>
              <w:t>8</w:t>
            </w:r>
            <w:r w:rsidR="00C931F2">
              <w:rPr>
                <w:b/>
                <w:bCs/>
                <w:sz w:val="24"/>
                <w:lang w:val="en-US"/>
              </w:rPr>
              <w:t>1</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73028E">
            <w:pPr>
              <w:spacing w:before="0" w:after="0"/>
              <w:ind w:left="0"/>
              <w:jc w:val="center"/>
              <w:rPr>
                <w:b/>
                <w:bCs/>
                <w:i/>
                <w:iCs/>
                <w:sz w:val="24"/>
                <w:lang w:val="en-US"/>
              </w:rPr>
            </w:pPr>
            <w:r w:rsidRPr="005B47BC">
              <w:rPr>
                <w:b/>
                <w:bCs/>
                <w:i/>
                <w:iCs/>
                <w:sz w:val="24"/>
                <w:lang w:val="en-US"/>
              </w:rPr>
              <w:t>10</w:t>
            </w:r>
            <w:r w:rsidR="001E3186">
              <w:rPr>
                <w:b/>
                <w:bCs/>
                <w:i/>
                <w:iCs/>
                <w:sz w:val="24"/>
                <w:lang w:val="en-US"/>
              </w:rPr>
              <w:t>8</w:t>
            </w:r>
            <w:r w:rsidR="0073028E">
              <w:rPr>
                <w:b/>
                <w:bCs/>
                <w:i/>
                <w:iCs/>
                <w:sz w:val="24"/>
                <w:lang w:val="en-US"/>
              </w:rPr>
              <w:t>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73028E">
            <w:pPr>
              <w:spacing w:before="0" w:after="0"/>
              <w:ind w:left="0"/>
              <w:jc w:val="center"/>
              <w:rPr>
                <w:b/>
                <w:bCs/>
                <w:i/>
                <w:iCs/>
                <w:sz w:val="24"/>
                <w:lang w:val="en-US"/>
              </w:rPr>
            </w:pPr>
            <w:r w:rsidRPr="005B47BC">
              <w:rPr>
                <w:b/>
                <w:bCs/>
                <w:i/>
                <w:iCs/>
                <w:sz w:val="24"/>
                <w:lang w:val="en-US"/>
              </w:rPr>
              <w:t>6</w:t>
            </w:r>
            <w:r w:rsidR="0073028E">
              <w:rPr>
                <w:b/>
                <w:bCs/>
                <w:i/>
                <w:iCs/>
                <w:sz w:val="24"/>
                <w:lang w:val="en-US"/>
              </w:rPr>
              <w:t>6</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73028E">
            <w:pPr>
              <w:spacing w:before="0" w:after="0"/>
              <w:ind w:left="0"/>
              <w:jc w:val="center"/>
              <w:rPr>
                <w:b/>
                <w:bCs/>
                <w:i/>
                <w:iCs/>
                <w:sz w:val="24"/>
                <w:lang w:val="en-US"/>
              </w:rPr>
            </w:pPr>
            <w:r w:rsidRPr="005B47BC">
              <w:rPr>
                <w:b/>
                <w:bCs/>
                <w:i/>
                <w:iCs/>
                <w:sz w:val="24"/>
                <w:lang w:val="en-US"/>
              </w:rPr>
              <w:t>3</w:t>
            </w:r>
            <w:r w:rsidR="0073028E">
              <w:rPr>
                <w:b/>
                <w:bCs/>
                <w:i/>
                <w:iCs/>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1E3186" w:rsidP="005B47BC">
            <w:pPr>
              <w:spacing w:before="0" w:after="0"/>
              <w:ind w:left="0"/>
              <w:jc w:val="right"/>
              <w:rPr>
                <w:b/>
                <w:bCs/>
                <w:sz w:val="24"/>
                <w:lang w:val="en-US"/>
              </w:rPr>
            </w:pPr>
            <w:r>
              <w:rPr>
                <w:b/>
                <w:bCs/>
                <w:sz w:val="24"/>
                <w:lang w:val="en-US"/>
              </w:rPr>
              <w:t>63</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1E3186">
            <w:pPr>
              <w:spacing w:before="0" w:after="0"/>
              <w:ind w:left="0"/>
              <w:jc w:val="right"/>
              <w:rPr>
                <w:b/>
                <w:bCs/>
                <w:sz w:val="24"/>
                <w:lang w:val="en-US"/>
              </w:rPr>
            </w:pPr>
            <w:r w:rsidRPr="005B47BC">
              <w:rPr>
                <w:b/>
                <w:bCs/>
                <w:sz w:val="24"/>
                <w:lang w:val="en-US"/>
              </w:rPr>
              <w:t>17</w:t>
            </w:r>
            <w:r w:rsidR="001E3186">
              <w:rPr>
                <w:b/>
                <w:bCs/>
                <w:sz w:val="24"/>
                <w:lang w:val="en-US"/>
              </w:rPr>
              <w:t>9</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-69</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-47</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left"/>
              <w:rPr>
                <w:i/>
                <w:iCs/>
                <w:sz w:val="24"/>
                <w:lang w:val="en-US"/>
              </w:rPr>
            </w:pPr>
            <w:r w:rsidRPr="005B47BC">
              <w:rPr>
                <w:i/>
                <w:iCs/>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b/>
                <w:bCs/>
                <w:i/>
                <w:iCs/>
                <w:color w:val="000000"/>
                <w:sz w:val="24"/>
                <w:lang w:val="en-US"/>
              </w:rPr>
            </w:pPr>
            <w:r w:rsidRPr="005B47BC">
              <w:rPr>
                <w:b/>
                <w:bCs/>
                <w:i/>
                <w:iCs/>
                <w:color w:val="000000"/>
                <w:sz w:val="24"/>
                <w:lang w:val="en-US"/>
              </w:rPr>
              <w:t>QL1B</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32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17</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10</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5</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i/>
                <w:iCs/>
                <w:sz w:val="24"/>
                <w:lang w:val="en-US"/>
              </w:rPr>
            </w:pPr>
            <w:r w:rsidRPr="005B47BC">
              <w:rPr>
                <w:b/>
                <w:bCs/>
                <w:i/>
                <w:iCs/>
                <w:sz w:val="24"/>
                <w:lang w:val="en-US"/>
              </w:rPr>
              <w:t>30</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i/>
                <w:iCs/>
                <w:sz w:val="24"/>
                <w:lang w:val="en-US"/>
              </w:rPr>
            </w:pPr>
            <w:r w:rsidRPr="005B47BC">
              <w:rPr>
                <w:b/>
                <w:bCs/>
                <w:i/>
                <w:iCs/>
                <w:sz w:val="24"/>
                <w:lang w:val="en-US"/>
              </w:rPr>
              <w:t>26</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i/>
                <w:iCs/>
                <w:sz w:val="24"/>
                <w:lang w:val="en-US"/>
              </w:rPr>
            </w:pPr>
            <w:r w:rsidRPr="005B47BC">
              <w:rPr>
                <w:b/>
                <w:bCs/>
                <w:i/>
                <w:iCs/>
                <w:sz w:val="24"/>
                <w:lang w:val="en-US"/>
              </w:rPr>
              <w:t>2</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i/>
                <w:iCs/>
                <w:sz w:val="24"/>
                <w:lang w:val="en-US"/>
              </w:rPr>
            </w:pPr>
            <w:r w:rsidRPr="005B47BC">
              <w:rPr>
                <w:b/>
                <w:bCs/>
                <w:i/>
                <w:iCs/>
                <w:sz w:val="24"/>
                <w:lang w:val="en-US"/>
              </w:rPr>
              <w:t>2</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-2</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9</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-8</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-3</w:t>
            </w:r>
          </w:p>
        </w:tc>
      </w:tr>
      <w:tr w:rsidR="005B47BC" w:rsidRPr="005B47BC" w:rsidTr="0073028E">
        <w:trPr>
          <w:trHeight w:val="315"/>
        </w:trPr>
        <w:tc>
          <w:tcPr>
            <w:tcW w:w="5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left"/>
              <w:rPr>
                <w:i/>
                <w:iCs/>
                <w:sz w:val="24"/>
                <w:lang w:val="en-US"/>
              </w:rPr>
            </w:pPr>
            <w:r w:rsidRPr="005B47BC">
              <w:rPr>
                <w:i/>
                <w:iCs/>
                <w:sz w:val="24"/>
                <w:lang w:val="en-US"/>
              </w:rPr>
              <w:t> </w:t>
            </w:r>
          </w:p>
        </w:tc>
        <w:tc>
          <w:tcPr>
            <w:tcW w:w="1156"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left"/>
              <w:rPr>
                <w:b/>
                <w:bCs/>
                <w:i/>
                <w:iCs/>
                <w:color w:val="000000"/>
                <w:sz w:val="24"/>
                <w:lang w:val="en-US"/>
              </w:rPr>
            </w:pPr>
            <w:r w:rsidRPr="005B47BC">
              <w:rPr>
                <w:b/>
                <w:bCs/>
                <w:i/>
                <w:iCs/>
                <w:color w:val="000000"/>
                <w:sz w:val="24"/>
                <w:lang w:val="en-US"/>
              </w:rPr>
              <w:t>QL1D</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8</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0</w:t>
            </w:r>
          </w:p>
        </w:tc>
        <w:tc>
          <w:tcPr>
            <w:tcW w:w="677"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right"/>
              <w:rPr>
                <w:b/>
                <w:bCs/>
                <w:i/>
                <w:iCs/>
                <w:color w:val="000000"/>
                <w:sz w:val="24"/>
                <w:lang w:val="en-US"/>
              </w:rPr>
            </w:pPr>
            <w:r w:rsidRPr="005B47BC">
              <w:rPr>
                <w:b/>
                <w:bCs/>
                <w:i/>
                <w:iCs/>
                <w:color w:val="000000"/>
                <w:sz w:val="24"/>
                <w:lang w:val="en-US"/>
              </w:rPr>
              <w:t>0</w:t>
            </w:r>
          </w:p>
        </w:tc>
        <w:tc>
          <w:tcPr>
            <w:tcW w:w="75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i/>
                <w:iCs/>
                <w:sz w:val="24"/>
                <w:lang w:val="en-US"/>
              </w:rPr>
            </w:pPr>
            <w:r w:rsidRPr="005B47BC">
              <w:rPr>
                <w:b/>
                <w:bCs/>
                <w:i/>
                <w:iCs/>
                <w:sz w:val="24"/>
                <w:lang w:val="en-US"/>
              </w:rPr>
              <w:t>8</w:t>
            </w:r>
          </w:p>
        </w:tc>
        <w:tc>
          <w:tcPr>
            <w:tcW w:w="781"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i/>
                <w:iCs/>
                <w:sz w:val="24"/>
                <w:lang w:val="en-US"/>
              </w:rPr>
            </w:pPr>
            <w:r w:rsidRPr="005B47BC">
              <w:rPr>
                <w:b/>
                <w:bCs/>
                <w:i/>
                <w:iCs/>
                <w:sz w:val="24"/>
                <w:lang w:val="en-US"/>
              </w:rPr>
              <w:t>6</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i/>
                <w:iCs/>
                <w:sz w:val="24"/>
                <w:lang w:val="en-US"/>
              </w:rPr>
            </w:pPr>
            <w:r w:rsidRPr="005B47BC">
              <w:rPr>
                <w:b/>
                <w:bCs/>
                <w:i/>
                <w:iCs/>
                <w:sz w:val="24"/>
                <w:lang w:val="en-US"/>
              </w:rPr>
              <w:t>2</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5B47BC" w:rsidRPr="005B47BC" w:rsidRDefault="005B47BC" w:rsidP="005B47BC">
            <w:pPr>
              <w:spacing w:before="0" w:after="0"/>
              <w:ind w:left="0"/>
              <w:jc w:val="center"/>
              <w:rPr>
                <w:b/>
                <w:bCs/>
                <w:i/>
                <w:iCs/>
                <w:sz w:val="24"/>
                <w:lang w:val="en-US"/>
              </w:rPr>
            </w:pPr>
            <w:r w:rsidRPr="005B47BC">
              <w:rPr>
                <w:b/>
                <w:bCs/>
                <w:i/>
                <w:iCs/>
                <w:sz w:val="24"/>
                <w:lang w:val="en-US"/>
              </w:rPr>
              <w:t>0</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0</w:t>
            </w:r>
          </w:p>
        </w:tc>
        <w:tc>
          <w:tcPr>
            <w:tcW w:w="762"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-2</w:t>
            </w:r>
          </w:p>
        </w:tc>
        <w:tc>
          <w:tcPr>
            <w:tcW w:w="757"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2</w:t>
            </w:r>
          </w:p>
        </w:tc>
        <w:tc>
          <w:tcPr>
            <w:tcW w:w="683" w:type="dxa"/>
            <w:tcBorders>
              <w:top w:val="single" w:sz="4" w:space="0" w:color="auto"/>
              <w:left w:val="nil"/>
              <w:bottom w:val="single" w:sz="4" w:space="0" w:color="auto"/>
              <w:right w:val="single" w:sz="4" w:space="0" w:color="auto"/>
            </w:tcBorders>
            <w:shd w:val="clear" w:color="auto" w:fill="auto"/>
            <w:noWrap/>
            <w:vAlign w:val="center"/>
            <w:hideMark/>
          </w:tcPr>
          <w:p w:rsidR="005B47BC" w:rsidRPr="005B47BC" w:rsidRDefault="005B47BC" w:rsidP="005B47BC">
            <w:pPr>
              <w:spacing w:before="0" w:after="0"/>
              <w:ind w:left="0"/>
              <w:jc w:val="right"/>
              <w:rPr>
                <w:b/>
                <w:bCs/>
                <w:sz w:val="24"/>
                <w:lang w:val="en-US"/>
              </w:rPr>
            </w:pPr>
            <w:r w:rsidRPr="005B47BC">
              <w:rPr>
                <w:b/>
                <w:bCs/>
                <w:sz w:val="24"/>
                <w:lang w:val="en-US"/>
              </w:rPr>
              <w:t>0</w:t>
            </w:r>
          </w:p>
        </w:tc>
      </w:tr>
    </w:tbl>
    <w:p w:rsidR="005B47BC" w:rsidRDefault="003F78BB" w:rsidP="00771488">
      <w:pPr>
        <w:overflowPunct w:val="0"/>
        <w:autoSpaceDE w:val="0"/>
        <w:autoSpaceDN w:val="0"/>
        <w:adjustRightInd w:val="0"/>
        <w:ind w:left="0" w:firstLine="720"/>
        <w:textAlignment w:val="baseline"/>
        <w:outlineLvl w:val="3"/>
        <w:rPr>
          <w:szCs w:val="26"/>
          <w:lang w:val="pl-PL"/>
        </w:rPr>
      </w:pPr>
      <w:r>
        <w:rPr>
          <w:szCs w:val="26"/>
          <w:lang w:val="pl-PL"/>
        </w:rPr>
        <w:t>Từ bảng trên cho thấy năm 2017 tổng số CH hiện có 1.21</w:t>
      </w:r>
      <w:r w:rsidR="00C931F2">
        <w:rPr>
          <w:szCs w:val="26"/>
          <w:lang w:val="pl-PL"/>
        </w:rPr>
        <w:t>9</w:t>
      </w:r>
      <w:r>
        <w:rPr>
          <w:szCs w:val="26"/>
          <w:lang w:val="pl-PL"/>
        </w:rPr>
        <w:t xml:space="preserve">, so với năm 2011 chỉ có 1.157 đã tăng </w:t>
      </w:r>
      <w:r w:rsidR="001E3186">
        <w:rPr>
          <w:szCs w:val="26"/>
          <w:lang w:val="pl-PL"/>
        </w:rPr>
        <w:t>6</w:t>
      </w:r>
      <w:r w:rsidR="00C931F2">
        <w:rPr>
          <w:szCs w:val="26"/>
          <w:lang w:val="pl-PL"/>
        </w:rPr>
        <w:t>4</w:t>
      </w:r>
      <w:r w:rsidR="009F4E77">
        <w:rPr>
          <w:szCs w:val="26"/>
          <w:lang w:val="pl-PL"/>
        </w:rPr>
        <w:t>CH</w:t>
      </w:r>
      <w:r>
        <w:rPr>
          <w:szCs w:val="26"/>
          <w:lang w:val="pl-PL"/>
        </w:rPr>
        <w:t>.</w:t>
      </w:r>
      <w:r w:rsidR="00C931F2">
        <w:rPr>
          <w:szCs w:val="26"/>
          <w:lang w:val="pl-PL"/>
        </w:rPr>
        <w:t xml:space="preserve"> </w:t>
      </w:r>
      <w:r>
        <w:rPr>
          <w:szCs w:val="26"/>
          <w:lang w:val="pl-PL"/>
        </w:rPr>
        <w:t>Số CH phải giải tỏa, di dời năm 2011 là 84, năm 2017 chỉ còn 3</w:t>
      </w:r>
      <w:r w:rsidR="00C931F2">
        <w:rPr>
          <w:szCs w:val="26"/>
          <w:lang w:val="pl-PL"/>
        </w:rPr>
        <w:t>2</w:t>
      </w:r>
      <w:r>
        <w:rPr>
          <w:szCs w:val="26"/>
          <w:lang w:val="pl-PL"/>
        </w:rPr>
        <w:t>, đã giải tỏa được 5</w:t>
      </w:r>
      <w:r w:rsidR="00C931F2">
        <w:rPr>
          <w:szCs w:val="26"/>
          <w:lang w:val="pl-PL"/>
        </w:rPr>
        <w:t>2</w:t>
      </w:r>
      <w:r>
        <w:rPr>
          <w:szCs w:val="26"/>
          <w:lang w:val="pl-PL"/>
        </w:rPr>
        <w:t xml:space="preserve"> CH. Số CH phải cải tạo nâng cấp năm 2011 là 143, năm 2017 chỉ còn </w:t>
      </w:r>
      <w:r w:rsidR="00C931F2">
        <w:rPr>
          <w:szCs w:val="26"/>
          <w:lang w:val="pl-PL"/>
        </w:rPr>
        <w:t>70</w:t>
      </w:r>
      <w:r>
        <w:rPr>
          <w:szCs w:val="26"/>
          <w:lang w:val="pl-PL"/>
        </w:rPr>
        <w:t xml:space="preserve">, đã cải tạo được </w:t>
      </w:r>
      <w:r w:rsidR="00C931F2">
        <w:rPr>
          <w:szCs w:val="26"/>
          <w:lang w:val="pl-PL"/>
        </w:rPr>
        <w:t>73</w:t>
      </w:r>
      <w:r>
        <w:rPr>
          <w:szCs w:val="26"/>
          <w:lang w:val="pl-PL"/>
        </w:rPr>
        <w:t xml:space="preserve"> cửa hàng.</w:t>
      </w:r>
    </w:p>
    <w:p w:rsidR="007E6FC9" w:rsidRDefault="007E6FC9" w:rsidP="00771488">
      <w:pPr>
        <w:overflowPunct w:val="0"/>
        <w:autoSpaceDE w:val="0"/>
        <w:autoSpaceDN w:val="0"/>
        <w:adjustRightInd w:val="0"/>
        <w:ind w:left="0" w:firstLine="720"/>
        <w:textAlignment w:val="baseline"/>
        <w:outlineLvl w:val="3"/>
        <w:rPr>
          <w:szCs w:val="26"/>
          <w:lang w:val="pl-PL"/>
        </w:rPr>
      </w:pPr>
      <w:r w:rsidRPr="00092B84">
        <w:rPr>
          <w:szCs w:val="26"/>
          <w:lang w:val="pl-PL"/>
        </w:rPr>
        <w:t xml:space="preserve"> Có thể khái quát về những thành công và tồn tại của quy hoạch hệ thống cửa hàng như sau:</w:t>
      </w:r>
    </w:p>
    <w:p w:rsidR="007E6FC9" w:rsidRDefault="000F0E79" w:rsidP="00771488">
      <w:pPr>
        <w:overflowPunct w:val="0"/>
        <w:autoSpaceDE w:val="0"/>
        <w:autoSpaceDN w:val="0"/>
        <w:adjustRightInd w:val="0"/>
        <w:ind w:left="0" w:firstLine="720"/>
        <w:textAlignment w:val="baseline"/>
        <w:outlineLvl w:val="3"/>
        <w:rPr>
          <w:szCs w:val="26"/>
          <w:lang w:val="pl-PL"/>
        </w:rPr>
      </w:pPr>
      <w:r>
        <w:rPr>
          <w:szCs w:val="26"/>
          <w:lang w:val="pl-PL"/>
        </w:rPr>
        <w:t xml:space="preserve">- Quy hoạch thực sự là công cụ pháp lý </w:t>
      </w:r>
      <w:r w:rsidR="00053B6E">
        <w:rPr>
          <w:szCs w:val="26"/>
          <w:lang w:val="pl-PL"/>
        </w:rPr>
        <w:t xml:space="preserve">hữu hiệu </w:t>
      </w:r>
      <w:r>
        <w:rPr>
          <w:szCs w:val="26"/>
          <w:lang w:val="pl-PL"/>
        </w:rPr>
        <w:t>giúp cho công tác quản lý đầu tư vàquản lý thương mại hệ thống CHXD dọc QL.1 của mỗi địa phương</w:t>
      </w:r>
      <w:r w:rsidR="00053B6E">
        <w:rPr>
          <w:szCs w:val="26"/>
          <w:lang w:val="pl-PL"/>
        </w:rPr>
        <w:t>.</w:t>
      </w:r>
      <w:r w:rsidR="007E6FC9" w:rsidRPr="00092B84">
        <w:rPr>
          <w:szCs w:val="26"/>
          <w:lang w:val="pl-PL"/>
        </w:rPr>
        <w:t xml:space="preserve"> Công tác quản lý các cửa hàng </w:t>
      </w:r>
      <w:r w:rsidR="00053B6E">
        <w:rPr>
          <w:szCs w:val="26"/>
          <w:lang w:val="pl-PL"/>
        </w:rPr>
        <w:t xml:space="preserve">hiện có và </w:t>
      </w:r>
      <w:r w:rsidR="007E6FC9" w:rsidRPr="00092B84">
        <w:rPr>
          <w:szCs w:val="26"/>
          <w:lang w:val="pl-PL"/>
        </w:rPr>
        <w:t xml:space="preserve">xây mới đã được đi vào nề nếp, từ đó đã đã góp phần tích cực vào việc cung ứng nhiên liệu cho các nhu cầu tiêu dùng trên toàn tuyến và góp phần gia tăng phương tiện lưu thông trên một số cung đường. </w:t>
      </w:r>
    </w:p>
    <w:p w:rsidR="00053B6E" w:rsidRDefault="00053B6E" w:rsidP="00771488">
      <w:pPr>
        <w:tabs>
          <w:tab w:val="left" w:pos="-540"/>
        </w:tabs>
        <w:ind w:left="0" w:firstLine="720"/>
        <w:rPr>
          <w:szCs w:val="26"/>
          <w:lang w:val="it-IT"/>
        </w:rPr>
      </w:pPr>
      <w:r>
        <w:rPr>
          <w:szCs w:val="26"/>
          <w:lang w:val="en-US"/>
        </w:rPr>
        <w:t xml:space="preserve">- Các địa phương có QL.1 đi qua khi triển khai thực hiện Quy hoạch </w:t>
      </w:r>
      <w:r>
        <w:rPr>
          <w:szCs w:val="26"/>
          <w:lang w:val="it-IT"/>
        </w:rPr>
        <w:t>gặp khó khăn về địa điểm xây dựng mới trong quy hoạch không phù hợp với thực tế, một số khu vực miền núi, Đồng bằng sông Cửu Long khan hiếm quỹ đất, các tuyến đường mới chưa được quy hoạch. Do vậy việc điều chỉnh bổ sung quy hoạch cho giai đoạn đến năm 2025 là cấp thiết.</w:t>
      </w:r>
    </w:p>
    <w:p w:rsidR="00053B6E" w:rsidRDefault="00053B6E" w:rsidP="00771488">
      <w:pPr>
        <w:tabs>
          <w:tab w:val="left" w:pos="-540"/>
        </w:tabs>
        <w:ind w:left="0" w:firstLine="720"/>
        <w:rPr>
          <w:szCs w:val="26"/>
          <w:lang w:val="it-IT"/>
        </w:rPr>
      </w:pPr>
      <w:r>
        <w:rPr>
          <w:szCs w:val="26"/>
          <w:lang w:val="it-IT"/>
        </w:rPr>
        <w:lastRenderedPageBreak/>
        <w:t>- Do có nhiều đoạn tuyến  đi chung của QL.1 với đường Hồ Chí Minh, cao tốc Bắc nam phía đông, cần rà soát điều chỉnh thống nhất việc quy hoạch hệ thống CHXD trên các doạn tuyến này</w:t>
      </w:r>
    </w:p>
    <w:p w:rsidR="00053B6E" w:rsidRPr="00092B84" w:rsidRDefault="00053B6E" w:rsidP="00771488">
      <w:pPr>
        <w:tabs>
          <w:tab w:val="left" w:pos="-540"/>
        </w:tabs>
        <w:ind w:left="0" w:firstLine="720"/>
        <w:rPr>
          <w:szCs w:val="26"/>
          <w:lang w:val="pl-PL"/>
        </w:rPr>
      </w:pPr>
      <w:r w:rsidRPr="00092B84">
        <w:rPr>
          <w:szCs w:val="26"/>
          <w:lang w:val="pl-PL"/>
        </w:rPr>
        <w:t>- Để đảm bảo tính hệ thống, yêu cầu "</w:t>
      </w:r>
      <w:r w:rsidRPr="00092B84">
        <w:rPr>
          <w:i/>
          <w:szCs w:val="26"/>
          <w:lang w:val="pl-PL"/>
        </w:rPr>
        <w:t>Phải hình thành hệ thống dịch vụ có tổ chức, có hiệu quả, bảo đảm tính hiện đại, tính mỹ quan và văn minh thương nghiệp"</w:t>
      </w:r>
      <w:r w:rsidRPr="00092B84">
        <w:rPr>
          <w:szCs w:val="26"/>
          <w:lang w:val="pl-PL"/>
        </w:rPr>
        <w:t>. Trên thực tế yêu cầu này chưa đáp ứng được, chưa mang tính đồng bộ trên toàn tuyến, từ đó hình thành nhiều loại cửa hàng với quy mô và kiểu dáng khác nhau tại mỗi địa phương, mới thực hiện được một chức năng là bán lẻ xăng dầu, có rất ít của hàng làm các công việc dịch vụ khác, nên chưa thu hút được các phương tiện giao thông, trong đó có các xe chạy đường dài trên các tuyến của khu vực Đông Bắc và tuyến Bắc-Nam.</w:t>
      </w:r>
    </w:p>
    <w:p w:rsidR="00053B6E" w:rsidRDefault="00053B6E" w:rsidP="00771488">
      <w:pPr>
        <w:tabs>
          <w:tab w:val="left" w:pos="-540"/>
        </w:tabs>
        <w:ind w:left="0" w:firstLine="720"/>
        <w:rPr>
          <w:szCs w:val="26"/>
          <w:lang w:val="pl-PL"/>
        </w:rPr>
      </w:pPr>
      <w:r w:rsidRPr="00092B84">
        <w:rPr>
          <w:szCs w:val="26"/>
          <w:lang w:val="pl-PL"/>
        </w:rPr>
        <w:t xml:space="preserve">- Những của hàng nhỏ, vi phạm hoặc ảnh hưởng đến hành lang và an toàn giao thông và cửa hàng đang tiềm ẩn nguy cơ cháy nổ phải kiên quyết đưa vào diện chuyển đổi để di dời hoặc cải tạo theo lộ trình để góp phần đảm bảo an toàn giao thông trên dọc tuyến đường. </w:t>
      </w:r>
      <w:r>
        <w:rPr>
          <w:szCs w:val="26"/>
          <w:lang w:val="pl-PL"/>
        </w:rPr>
        <w:t>Thực hiện việc di dời, giải tỏa theo quy hoạch còn chậm, qua 04 năm mới chỉ đạt 1/3 số lượng. Các địa phương cần có biện pháp tích cực hơn nữa để thực hiện việc giải tỏa, di dời.</w:t>
      </w:r>
    </w:p>
    <w:p w:rsidR="00053B6E" w:rsidRDefault="00053B6E" w:rsidP="00771488">
      <w:pPr>
        <w:tabs>
          <w:tab w:val="left" w:pos="-540"/>
        </w:tabs>
        <w:ind w:left="0" w:firstLine="720"/>
        <w:rPr>
          <w:szCs w:val="26"/>
          <w:lang w:val="pl-PL"/>
        </w:rPr>
      </w:pPr>
      <w:r w:rsidRPr="00092B84">
        <w:rPr>
          <w:szCs w:val="26"/>
          <w:lang w:val="pl-PL"/>
        </w:rPr>
        <w:t>- Các dịch vụ kèm theo việc bán lẻ xăng dầu trên tuyến đường còn rất hạn chế, do vậy việc hình thành cửa hàng loại 1 và 2 là việc việc làm cần thiết và được xem như là một điều kiện tiên quyết để thu hút lưu lượng xe lưu thông trên tuyến Quốc lộ 1 và đem lại tiện ích cho các phương tiện giao thông trên tuyến đường quan trọng của hành lang kinh tế Đông-Tây</w:t>
      </w:r>
      <w:r>
        <w:rPr>
          <w:szCs w:val="26"/>
          <w:lang w:val="pl-PL"/>
        </w:rPr>
        <w:t>. Trên toàn tuyến vẫn còn thiếu các CHXD loại I, II.</w:t>
      </w:r>
    </w:p>
    <w:p w:rsidR="00CD223A" w:rsidRDefault="00CD223A" w:rsidP="00771488">
      <w:pPr>
        <w:ind w:left="0" w:firstLine="720"/>
        <w:rPr>
          <w:b/>
          <w:szCs w:val="26"/>
          <w:lang w:val="en-US"/>
        </w:rPr>
      </w:pPr>
      <w:r w:rsidRPr="00CD223A">
        <w:rPr>
          <w:b/>
          <w:szCs w:val="26"/>
          <w:lang w:val="en-US"/>
        </w:rPr>
        <w:t>b.Sự cần thiết phải lập Điều chỉnh, bổ sung Quy hoạch</w:t>
      </w:r>
      <w:r>
        <w:rPr>
          <w:b/>
          <w:szCs w:val="26"/>
          <w:lang w:val="en-US"/>
        </w:rPr>
        <w:t>.</w:t>
      </w:r>
    </w:p>
    <w:p w:rsidR="00CD223A" w:rsidRPr="00CD223A" w:rsidRDefault="00CD223A" w:rsidP="00771488">
      <w:pPr>
        <w:ind w:left="0" w:firstLine="720"/>
        <w:rPr>
          <w:szCs w:val="26"/>
          <w:lang w:val="en-US"/>
        </w:rPr>
      </w:pPr>
      <w:r w:rsidRPr="00CD223A">
        <w:rPr>
          <w:szCs w:val="26"/>
          <w:lang w:val="en-US"/>
        </w:rPr>
        <w:t>Quy hoạch</w:t>
      </w:r>
      <w:r>
        <w:rPr>
          <w:szCs w:val="26"/>
          <w:lang w:val="en-US"/>
        </w:rPr>
        <w:t xml:space="preserve"> được duyệt theo </w:t>
      </w:r>
      <w:r w:rsidRPr="00092B84">
        <w:rPr>
          <w:bCs/>
          <w:szCs w:val="26"/>
          <w:lang w:val="vi-VN"/>
        </w:rPr>
        <w:t xml:space="preserve">Quyết định số </w:t>
      </w:r>
      <w:r w:rsidRPr="00092B84">
        <w:rPr>
          <w:bCs/>
          <w:szCs w:val="26"/>
          <w:lang w:val="en-US"/>
        </w:rPr>
        <w:t>1665/QĐ-BCT</w:t>
      </w:r>
      <w:r w:rsidRPr="00092B84">
        <w:rPr>
          <w:bCs/>
          <w:szCs w:val="26"/>
          <w:lang w:val="vi-VN"/>
        </w:rPr>
        <w:t xml:space="preserve"> ngày</w:t>
      </w:r>
      <w:r w:rsidRPr="00092B84">
        <w:rPr>
          <w:bCs/>
          <w:szCs w:val="26"/>
          <w:lang w:val="en-US"/>
        </w:rPr>
        <w:t xml:space="preserve"> 05</w:t>
      </w:r>
      <w:r w:rsidRPr="00092B84">
        <w:rPr>
          <w:bCs/>
          <w:szCs w:val="26"/>
          <w:lang w:val="vi-VN"/>
        </w:rPr>
        <w:t xml:space="preserve"> tháng </w:t>
      </w:r>
      <w:r w:rsidRPr="00092B84">
        <w:rPr>
          <w:bCs/>
          <w:szCs w:val="26"/>
          <w:lang w:val="en-US"/>
        </w:rPr>
        <w:t>4</w:t>
      </w:r>
      <w:r w:rsidRPr="00092B84">
        <w:rPr>
          <w:bCs/>
          <w:szCs w:val="26"/>
          <w:lang w:val="vi-VN"/>
        </w:rPr>
        <w:t xml:space="preserve">  năm 201</w:t>
      </w:r>
      <w:r w:rsidRPr="00092B84">
        <w:rPr>
          <w:bCs/>
          <w:szCs w:val="26"/>
          <w:lang w:val="en-US"/>
        </w:rPr>
        <w:t>2</w:t>
      </w:r>
      <w:r>
        <w:rPr>
          <w:bCs/>
          <w:szCs w:val="26"/>
          <w:lang w:val="en-US"/>
        </w:rPr>
        <w:t xml:space="preserve"> đến nay đã được 05 năm, cần rà soát lại để điều chỉnh, bổ sung phù hợp với diến biến thực tế của phát triển KT-XH dọc QL.1 và cải tạo, nâng cấp các đoạn tuyến của QL.1.</w:t>
      </w:r>
    </w:p>
    <w:p w:rsidR="007E6FC9" w:rsidRPr="00092B84" w:rsidRDefault="007E6FC9" w:rsidP="00771488">
      <w:pPr>
        <w:ind w:left="0" w:firstLine="720"/>
        <w:rPr>
          <w:szCs w:val="26"/>
          <w:lang w:val="vi-VN"/>
        </w:rPr>
      </w:pPr>
      <w:r w:rsidRPr="00092B84">
        <w:rPr>
          <w:szCs w:val="26"/>
          <w:lang w:val="en-US"/>
        </w:rPr>
        <w:t>Quốc lộ 1 đã được nâng cấp. Song hành</w:t>
      </w:r>
      <w:r w:rsidRPr="00092B84">
        <w:rPr>
          <w:szCs w:val="26"/>
          <w:lang w:val="vi-VN"/>
        </w:rPr>
        <w:t xml:space="preserve"> với việc cải tạo nâng cấp Quốc lộ 1, các khu công nghiệp, các đô thị, thị trấn, thị tứ </w:t>
      </w:r>
      <w:r w:rsidRPr="00092B84">
        <w:rPr>
          <w:szCs w:val="26"/>
          <w:lang w:val="en-US"/>
        </w:rPr>
        <w:t>cũng đã</w:t>
      </w:r>
      <w:r w:rsidRPr="00092B84">
        <w:rPr>
          <w:szCs w:val="26"/>
          <w:lang w:val="vi-VN"/>
        </w:rPr>
        <w:t xml:space="preserve"> phát triển và kèm theo </w:t>
      </w:r>
      <w:r w:rsidRPr="00092B84">
        <w:rPr>
          <w:szCs w:val="26"/>
          <w:lang w:val="en-US"/>
        </w:rPr>
        <w:t xml:space="preserve">là </w:t>
      </w:r>
      <w:r w:rsidRPr="00092B84">
        <w:rPr>
          <w:szCs w:val="26"/>
          <w:lang w:val="vi-VN"/>
        </w:rPr>
        <w:t xml:space="preserve">các </w:t>
      </w:r>
      <w:r w:rsidRPr="00092B84">
        <w:rPr>
          <w:szCs w:val="26"/>
          <w:lang w:val="en-US"/>
        </w:rPr>
        <w:t>đoạn vòng tránh thành phố, thị xã. Từ đó h</w:t>
      </w:r>
      <w:r w:rsidRPr="00092B84">
        <w:rPr>
          <w:szCs w:val="26"/>
          <w:lang w:val="vi-VN"/>
        </w:rPr>
        <w:t xml:space="preserve">ệ thống cung cấp xăng dầu </w:t>
      </w:r>
      <w:r w:rsidRPr="00092B84">
        <w:rPr>
          <w:szCs w:val="26"/>
          <w:lang w:val="en-US"/>
        </w:rPr>
        <w:t xml:space="preserve">trên nhiều đoạn của tuyến </w:t>
      </w:r>
      <w:r w:rsidRPr="00092B84">
        <w:rPr>
          <w:szCs w:val="26"/>
          <w:lang w:val="vi-VN"/>
        </w:rPr>
        <w:t xml:space="preserve">Quốc lộ 1 </w:t>
      </w:r>
      <w:r w:rsidRPr="00092B84">
        <w:rPr>
          <w:szCs w:val="26"/>
          <w:lang w:val="en-US"/>
        </w:rPr>
        <w:t xml:space="preserve">không còn phù hợp với quy mô của tuyến đường đã được nâng cấp. Mặt khác </w:t>
      </w:r>
      <w:r w:rsidRPr="00092B84">
        <w:rPr>
          <w:szCs w:val="26"/>
          <w:lang w:val="vi-VN"/>
        </w:rPr>
        <w:t xml:space="preserve">do quan </w:t>
      </w:r>
      <w:r w:rsidRPr="00092B84">
        <w:rPr>
          <w:rFonts w:hint="eastAsia"/>
          <w:szCs w:val="26"/>
          <w:lang w:val="vi-VN"/>
        </w:rPr>
        <w:t>đ</w:t>
      </w:r>
      <w:r w:rsidRPr="00092B84">
        <w:rPr>
          <w:szCs w:val="26"/>
          <w:lang w:val="vi-VN"/>
        </w:rPr>
        <w:t xml:space="preserve">iểm của các </w:t>
      </w:r>
      <w:r w:rsidRPr="00092B84">
        <w:rPr>
          <w:rFonts w:hint="eastAsia"/>
          <w:szCs w:val="26"/>
          <w:lang w:val="vi-VN"/>
        </w:rPr>
        <w:t>đ</w:t>
      </w:r>
      <w:r w:rsidRPr="00092B84">
        <w:rPr>
          <w:szCs w:val="26"/>
          <w:lang w:val="vi-VN"/>
        </w:rPr>
        <w:t>ịa ph</w:t>
      </w:r>
      <w:r w:rsidRPr="00092B84">
        <w:rPr>
          <w:rFonts w:hint="eastAsia"/>
          <w:szCs w:val="26"/>
          <w:lang w:val="vi-VN"/>
        </w:rPr>
        <w:t>ươ</w:t>
      </w:r>
      <w:r w:rsidRPr="00092B84">
        <w:rPr>
          <w:szCs w:val="26"/>
          <w:lang w:val="vi-VN"/>
        </w:rPr>
        <w:t>ng khác nhau nên việc quản lý và xây dựng mới cửa hàng x</w:t>
      </w:r>
      <w:r w:rsidRPr="00092B84">
        <w:rPr>
          <w:rFonts w:hint="eastAsia"/>
          <w:szCs w:val="26"/>
          <w:lang w:val="vi-VN"/>
        </w:rPr>
        <w:t>ă</w:t>
      </w:r>
      <w:r w:rsidRPr="00092B84">
        <w:rPr>
          <w:szCs w:val="26"/>
          <w:lang w:val="vi-VN"/>
        </w:rPr>
        <w:t xml:space="preserve">ng dầu </w:t>
      </w:r>
      <w:r w:rsidRPr="00092B84">
        <w:rPr>
          <w:szCs w:val="26"/>
          <w:lang w:val="en-US"/>
        </w:rPr>
        <w:t xml:space="preserve">trên dọc tuyến Quốc lộ 1 </w:t>
      </w:r>
      <w:r w:rsidRPr="00092B84">
        <w:rPr>
          <w:szCs w:val="26"/>
          <w:lang w:val="vi-VN"/>
        </w:rPr>
        <w:t xml:space="preserve">không </w:t>
      </w:r>
      <w:r w:rsidRPr="00092B84">
        <w:rPr>
          <w:szCs w:val="26"/>
          <w:lang w:val="en-US"/>
        </w:rPr>
        <w:t>đồng</w:t>
      </w:r>
      <w:r w:rsidRPr="00092B84">
        <w:rPr>
          <w:szCs w:val="26"/>
          <w:lang w:val="vi-VN"/>
        </w:rPr>
        <w:t xml:space="preserve"> nhất</w:t>
      </w:r>
      <w:r w:rsidRPr="00092B84">
        <w:rPr>
          <w:szCs w:val="26"/>
          <w:lang w:val="en-US"/>
        </w:rPr>
        <w:t xml:space="preserve"> và</w:t>
      </w:r>
      <w:r w:rsidRPr="00092B84">
        <w:rPr>
          <w:szCs w:val="26"/>
          <w:lang w:val="vi-VN"/>
        </w:rPr>
        <w:t xml:space="preserve"> còn nhiều bất cập. Hiện nay nhiều tỉnh, thành phố dọc Quốc lộ 1 cũng xúc tiến việc rà soát, </w:t>
      </w:r>
      <w:r w:rsidRPr="00092B84">
        <w:rPr>
          <w:rFonts w:hint="eastAsia"/>
          <w:szCs w:val="26"/>
          <w:lang w:val="vi-VN"/>
        </w:rPr>
        <w:t>đ</w:t>
      </w:r>
      <w:r w:rsidRPr="00092B84">
        <w:rPr>
          <w:szCs w:val="26"/>
          <w:lang w:val="vi-VN"/>
        </w:rPr>
        <w:t>iều chỉnh quy hoạch hệ thống cửa hàng bán lẻ x</w:t>
      </w:r>
      <w:r w:rsidRPr="00092B84">
        <w:rPr>
          <w:rFonts w:hint="eastAsia"/>
          <w:szCs w:val="26"/>
          <w:lang w:val="vi-VN"/>
        </w:rPr>
        <w:t>ă</w:t>
      </w:r>
      <w:r w:rsidRPr="00092B84">
        <w:rPr>
          <w:szCs w:val="26"/>
          <w:lang w:val="vi-VN"/>
        </w:rPr>
        <w:t>ng dầu</w:t>
      </w:r>
      <w:r w:rsidRPr="00092B84">
        <w:rPr>
          <w:szCs w:val="26"/>
          <w:lang w:val="en-US"/>
        </w:rPr>
        <w:t>, đây cũng là yếu tố tác động đến việc thực thi Quyết định phê duyệt quy hoạch của Bộ Công Thương</w:t>
      </w:r>
      <w:r w:rsidR="00CD223A">
        <w:rPr>
          <w:szCs w:val="26"/>
          <w:lang w:val="en-US"/>
        </w:rPr>
        <w:t>.</w:t>
      </w:r>
    </w:p>
    <w:p w:rsidR="007E6FC9" w:rsidRDefault="007E6FC9" w:rsidP="00771488">
      <w:pPr>
        <w:tabs>
          <w:tab w:val="left" w:pos="-540"/>
        </w:tabs>
        <w:ind w:left="0" w:firstLine="720"/>
        <w:rPr>
          <w:szCs w:val="26"/>
          <w:lang w:val="en-US"/>
        </w:rPr>
      </w:pPr>
      <w:r w:rsidRPr="00092B84">
        <w:rPr>
          <w:szCs w:val="26"/>
          <w:lang w:val="pl-PL"/>
        </w:rPr>
        <w:t xml:space="preserve">Trước sự nhu cầu phát triển </w:t>
      </w:r>
      <w:r w:rsidRPr="00092B84">
        <w:rPr>
          <w:szCs w:val="26"/>
          <w:lang w:val="en-US"/>
        </w:rPr>
        <w:t xml:space="preserve">KT-XH của các khu vực Bắc-Trung-Nam và giao thương hàng hóa với các nước láng giềng, lưu lượng vận tải </w:t>
      </w:r>
      <w:r w:rsidRPr="00092B84">
        <w:rPr>
          <w:szCs w:val="26"/>
          <w:lang w:val="pl-PL"/>
        </w:rPr>
        <w:t>bằng đường bộ ngày một tăng, đặc biệt là liên kết với các tỉnh liền kề của giữa các tỉnh của Việt Nam với Trung Quốc, CHDCND Lào, Cămpuchia.</w:t>
      </w:r>
      <w:r w:rsidRPr="00092B84">
        <w:rPr>
          <w:szCs w:val="26"/>
          <w:lang w:val="en-US"/>
        </w:rPr>
        <w:t xml:space="preserve">Việc nâng cấp và điều chỉnh hệ thống CHXD trên dọc tuyến Quốc lộ 1 là rất cần thiết </w:t>
      </w:r>
      <w:r w:rsidRPr="00092B84">
        <w:rPr>
          <w:szCs w:val="26"/>
          <w:lang w:val="pl-PL"/>
        </w:rPr>
        <w:t xml:space="preserve">để hình thành một hệ thống của hàng hiện đại, đảm bảo sự thống nhất chung trên toàn tuyến, đáp ứng tốt </w:t>
      </w:r>
      <w:r w:rsidRPr="00092B84">
        <w:rPr>
          <w:szCs w:val="26"/>
          <w:lang w:val="en-US"/>
        </w:rPr>
        <w:t xml:space="preserve">nhu cầu tiêu dùng xăng dầu trên dọc tuyến đường; phòng tránh lãng phí quỹ đất và đầu tư xã hội trong đầu tư xây dựng; </w:t>
      </w:r>
      <w:r w:rsidRPr="00092B84">
        <w:rPr>
          <w:szCs w:val="26"/>
          <w:lang w:val="vi-VN"/>
        </w:rPr>
        <w:t>tăng hiệu quả đầu tư</w:t>
      </w:r>
      <w:r w:rsidRPr="00092B84">
        <w:rPr>
          <w:szCs w:val="26"/>
          <w:lang w:val="en-US"/>
        </w:rPr>
        <w:t>cho các doanh nghiệp kính doanh xăng dầu.</w:t>
      </w:r>
      <w:r w:rsidRPr="00092B84">
        <w:rPr>
          <w:szCs w:val="26"/>
          <w:lang w:val="pl-PL"/>
        </w:rPr>
        <w:t xml:space="preserve"> Đồng thời </w:t>
      </w:r>
      <w:r w:rsidRPr="00092B84">
        <w:rPr>
          <w:szCs w:val="26"/>
          <w:lang w:val="vi-VN"/>
        </w:rPr>
        <w:t xml:space="preserve">tăng cao tính tiện </w:t>
      </w:r>
      <w:r w:rsidRPr="00092B84">
        <w:rPr>
          <w:szCs w:val="26"/>
          <w:lang w:val="vi-VN"/>
        </w:rPr>
        <w:lastRenderedPageBreak/>
        <w:t>ích trong kinh doanh bán lẻ xăng dầu và dịch vụ tổng hợp để ngang tầm với các nước trong khu vực</w:t>
      </w:r>
      <w:r w:rsidR="00CD223A">
        <w:rPr>
          <w:szCs w:val="26"/>
          <w:lang w:val="en-US"/>
        </w:rPr>
        <w:t>.</w:t>
      </w:r>
    </w:p>
    <w:p w:rsidR="00CD223A" w:rsidRPr="00CD223A" w:rsidRDefault="00CD223A" w:rsidP="00771488">
      <w:pPr>
        <w:tabs>
          <w:tab w:val="left" w:pos="-540"/>
        </w:tabs>
        <w:ind w:left="0" w:firstLine="720"/>
        <w:rPr>
          <w:szCs w:val="26"/>
          <w:lang w:val="en-US"/>
        </w:rPr>
      </w:pPr>
      <w:r>
        <w:rPr>
          <w:szCs w:val="26"/>
          <w:lang w:val="en-US"/>
        </w:rPr>
        <w:t>Điều chỉnh, bổ sung quy hoạch nhằm khắc phục những tồn tại như kết luận của Đoàn kiểm tra đã nêu ở trên</w:t>
      </w:r>
    </w:p>
    <w:p w:rsidR="007E6FC9" w:rsidRPr="00092B84" w:rsidRDefault="007E6FC9" w:rsidP="00771488">
      <w:pPr>
        <w:keepNext/>
        <w:tabs>
          <w:tab w:val="left" w:pos="1800"/>
        </w:tabs>
        <w:overflowPunct w:val="0"/>
        <w:autoSpaceDE w:val="0"/>
        <w:autoSpaceDN w:val="0"/>
        <w:adjustRightInd w:val="0"/>
        <w:ind w:left="0" w:firstLine="720"/>
        <w:jc w:val="left"/>
        <w:textAlignment w:val="baseline"/>
        <w:outlineLvl w:val="2"/>
        <w:rPr>
          <w:b/>
          <w:kern w:val="28"/>
          <w:szCs w:val="26"/>
          <w:lang w:val="en-US"/>
        </w:rPr>
      </w:pPr>
      <w:bookmarkStart w:id="21" w:name="_Toc477786179"/>
      <w:bookmarkStart w:id="22" w:name="_Toc477787267"/>
      <w:bookmarkStart w:id="23" w:name="_Toc477847739"/>
      <w:bookmarkStart w:id="24" w:name="_Toc495567699"/>
      <w:r w:rsidRPr="00092B84">
        <w:rPr>
          <w:b/>
          <w:kern w:val="28"/>
          <w:szCs w:val="26"/>
          <w:lang w:val="en-US"/>
        </w:rPr>
        <w:t>I.3. ĐỐI TƯỢNG NGHIÊN CỨU</w:t>
      </w:r>
      <w:bookmarkEnd w:id="21"/>
      <w:bookmarkEnd w:id="22"/>
      <w:bookmarkEnd w:id="23"/>
      <w:bookmarkEnd w:id="24"/>
    </w:p>
    <w:p w:rsidR="007E6FC9" w:rsidRPr="00092B84" w:rsidRDefault="007E6FC9" w:rsidP="00771488">
      <w:pPr>
        <w:ind w:left="0" w:firstLine="720"/>
        <w:rPr>
          <w:szCs w:val="26"/>
          <w:lang w:val="en-US"/>
        </w:rPr>
      </w:pPr>
      <w:r w:rsidRPr="00092B84">
        <w:rPr>
          <w:szCs w:val="26"/>
          <w:lang w:val="en-US"/>
        </w:rPr>
        <w:t xml:space="preserve">Đối tượng được quy hoạch là các cửa hàng bán lẻ xăng dầu, có thể kết hợp với các dịch vụ thương mại khác như bán gas bình, cấp LPG cho xe ô tô sử dụng nhiên liệu LPG, bảo dưỡng, sửa chữa nhỏ, bán hàng ăn uống, tạp phẩm, bãi đỗ xe, </w:t>
      </w:r>
      <w:r w:rsidR="00B6066F">
        <w:rPr>
          <w:szCs w:val="26"/>
          <w:lang w:val="en-US"/>
        </w:rPr>
        <w:t>nhà</w:t>
      </w:r>
      <w:r w:rsidRPr="00092B84">
        <w:rPr>
          <w:szCs w:val="26"/>
          <w:lang w:val="en-US"/>
        </w:rPr>
        <w:t xml:space="preserve"> nghỉ qua đêm...</w:t>
      </w:r>
    </w:p>
    <w:p w:rsidR="007E6FC9" w:rsidRPr="00092B84" w:rsidRDefault="007E6FC9" w:rsidP="00771488">
      <w:pPr>
        <w:ind w:left="0" w:firstLine="720"/>
        <w:rPr>
          <w:szCs w:val="26"/>
          <w:lang w:val="en-US"/>
        </w:rPr>
      </w:pPr>
      <w:r w:rsidRPr="00092B84">
        <w:rPr>
          <w:szCs w:val="26"/>
          <w:lang w:val="en-US"/>
        </w:rPr>
        <w:t>Không quy hoạch các trạm cấp phát nội bộ của các đơn vị như quân đội, nhà máy, xí nghiệp...</w:t>
      </w:r>
    </w:p>
    <w:p w:rsidR="007E6FC9" w:rsidRPr="00092B84" w:rsidRDefault="007E6FC9" w:rsidP="00771488">
      <w:pPr>
        <w:ind w:left="0" w:firstLine="720"/>
        <w:rPr>
          <w:szCs w:val="26"/>
          <w:lang w:val="en-US"/>
        </w:rPr>
      </w:pPr>
      <w:r w:rsidRPr="00092B84">
        <w:rPr>
          <w:szCs w:val="26"/>
          <w:lang w:val="en-US"/>
        </w:rPr>
        <w:t>Không quy hoạch các cửa hàng chỉ bán gas bình, các điểm bán lẻ dầu lửa</w:t>
      </w:r>
    </w:p>
    <w:p w:rsidR="007E6FC9" w:rsidRPr="00092B84" w:rsidRDefault="007E6FC9" w:rsidP="00771488">
      <w:pPr>
        <w:keepNext/>
        <w:tabs>
          <w:tab w:val="left" w:pos="1800"/>
        </w:tabs>
        <w:overflowPunct w:val="0"/>
        <w:autoSpaceDE w:val="0"/>
        <w:autoSpaceDN w:val="0"/>
        <w:adjustRightInd w:val="0"/>
        <w:ind w:left="0" w:firstLine="720"/>
        <w:jc w:val="left"/>
        <w:textAlignment w:val="baseline"/>
        <w:outlineLvl w:val="2"/>
        <w:rPr>
          <w:b/>
          <w:kern w:val="28"/>
          <w:szCs w:val="26"/>
          <w:lang w:val="en-US"/>
        </w:rPr>
      </w:pPr>
      <w:bookmarkStart w:id="25" w:name="_Toc477786180"/>
      <w:bookmarkStart w:id="26" w:name="_Toc477787268"/>
      <w:bookmarkStart w:id="27" w:name="_Toc477847740"/>
      <w:bookmarkStart w:id="28" w:name="_Toc495567700"/>
      <w:bookmarkStart w:id="29" w:name="_Toc258664895"/>
      <w:bookmarkStart w:id="30" w:name="_Toc270158660"/>
      <w:r w:rsidRPr="00092B84">
        <w:rPr>
          <w:b/>
          <w:kern w:val="28"/>
          <w:szCs w:val="26"/>
          <w:lang w:val="en-US"/>
        </w:rPr>
        <w:t>I.4. PHẠM VI NGHIÊN CỨU</w:t>
      </w:r>
      <w:bookmarkEnd w:id="25"/>
      <w:bookmarkEnd w:id="26"/>
      <w:bookmarkEnd w:id="27"/>
      <w:bookmarkEnd w:id="28"/>
    </w:p>
    <w:p w:rsidR="007E6FC9" w:rsidRPr="00092B84" w:rsidRDefault="007E6FC9" w:rsidP="007A7062">
      <w:pPr>
        <w:rPr>
          <w:szCs w:val="26"/>
          <w:lang w:val="vi-VN"/>
        </w:rPr>
      </w:pPr>
      <w:bookmarkStart w:id="31" w:name="_Toc495566725"/>
      <w:bookmarkEnd w:id="29"/>
      <w:bookmarkEnd w:id="30"/>
      <w:r w:rsidRPr="00092B84">
        <w:rPr>
          <w:b/>
          <w:szCs w:val="26"/>
          <w:lang w:val="vi-VN"/>
        </w:rPr>
        <w:t>Về không gian</w:t>
      </w:r>
      <w:r w:rsidRPr="00092B84">
        <w:rPr>
          <w:szCs w:val="26"/>
          <w:lang w:val="vi-VN"/>
        </w:rPr>
        <w:t>: Dọc theo Quốc lộ 1, bao gồm các tuyến đường:</w:t>
      </w:r>
      <w:bookmarkEnd w:id="31"/>
    </w:p>
    <w:p w:rsidR="007E6FC9" w:rsidRPr="00092B84" w:rsidRDefault="007E6FC9" w:rsidP="00771488">
      <w:pPr>
        <w:ind w:left="0" w:firstLine="720"/>
        <w:rPr>
          <w:szCs w:val="26"/>
          <w:lang w:val="vi-VN"/>
        </w:rPr>
      </w:pPr>
      <w:r w:rsidRPr="00092B84">
        <w:rPr>
          <w:szCs w:val="26"/>
          <w:lang w:val="vi-VN"/>
        </w:rPr>
        <w:t>- Quốc lộ 1A (</w:t>
      </w:r>
      <w:r w:rsidR="00B6066F">
        <w:rPr>
          <w:szCs w:val="26"/>
          <w:lang w:val="en-US"/>
        </w:rPr>
        <w:t>không xét các tuyến cũ đã giao cho địa phương quản lý</w:t>
      </w:r>
      <w:r w:rsidRPr="00092B84">
        <w:rPr>
          <w:szCs w:val="26"/>
          <w:lang w:val="vi-VN"/>
        </w:rPr>
        <w:t xml:space="preserve">). </w:t>
      </w:r>
    </w:p>
    <w:p w:rsidR="007E6FC9" w:rsidRPr="00092B84" w:rsidRDefault="007E6FC9" w:rsidP="00771488">
      <w:pPr>
        <w:ind w:left="0" w:firstLine="720"/>
        <w:rPr>
          <w:szCs w:val="26"/>
          <w:lang w:val="vi-VN"/>
        </w:rPr>
      </w:pPr>
      <w:r w:rsidRPr="00092B84">
        <w:rPr>
          <w:szCs w:val="26"/>
          <w:lang w:val="vi-VN"/>
        </w:rPr>
        <w:t xml:space="preserve">- Các </w:t>
      </w:r>
      <w:r w:rsidRPr="00092B84">
        <w:rPr>
          <w:rFonts w:hint="eastAsia"/>
          <w:szCs w:val="26"/>
          <w:lang w:val="vi-VN"/>
        </w:rPr>
        <w:t>đ</w:t>
      </w:r>
      <w:r w:rsidRPr="00092B84">
        <w:rPr>
          <w:szCs w:val="26"/>
          <w:lang w:val="vi-VN"/>
        </w:rPr>
        <w:t xml:space="preserve">oạn Quốc lộ 1B, 1D  </w:t>
      </w:r>
    </w:p>
    <w:p w:rsidR="007E6FC9" w:rsidRPr="00092B84" w:rsidRDefault="007E6FC9" w:rsidP="00771488">
      <w:pPr>
        <w:ind w:left="0" w:firstLine="720"/>
        <w:rPr>
          <w:szCs w:val="26"/>
          <w:lang w:val="vi-VN"/>
        </w:rPr>
      </w:pPr>
      <w:r w:rsidRPr="00092B84">
        <w:rPr>
          <w:szCs w:val="26"/>
          <w:lang w:val="vi-VN"/>
        </w:rPr>
        <w:t xml:space="preserve">- Các </w:t>
      </w:r>
      <w:r w:rsidRPr="00092B84">
        <w:rPr>
          <w:rFonts w:hint="eastAsia"/>
          <w:szCs w:val="26"/>
          <w:lang w:val="vi-VN"/>
        </w:rPr>
        <w:t>đ</w:t>
      </w:r>
      <w:r w:rsidRPr="00092B84">
        <w:rPr>
          <w:szCs w:val="26"/>
          <w:lang w:val="vi-VN"/>
        </w:rPr>
        <w:t xml:space="preserve">oạn tránh thành phố, thị xã </w:t>
      </w:r>
      <w:r w:rsidRPr="00092B84">
        <w:rPr>
          <w:rFonts w:hint="eastAsia"/>
          <w:szCs w:val="26"/>
          <w:lang w:val="vi-VN"/>
        </w:rPr>
        <w:t>đ</w:t>
      </w:r>
      <w:r w:rsidRPr="00092B84">
        <w:rPr>
          <w:szCs w:val="26"/>
          <w:lang w:val="vi-VN"/>
        </w:rPr>
        <w:t>ã xây dựng (</w:t>
      </w:r>
      <w:r w:rsidRPr="00092B84">
        <w:rPr>
          <w:rFonts w:hint="eastAsia"/>
          <w:szCs w:val="26"/>
          <w:lang w:val="vi-VN"/>
        </w:rPr>
        <w:t>đ</w:t>
      </w:r>
      <w:r w:rsidRPr="00092B84">
        <w:rPr>
          <w:szCs w:val="26"/>
          <w:lang w:val="vi-VN"/>
        </w:rPr>
        <w:t xml:space="preserve">ã chuyển </w:t>
      </w:r>
      <w:r w:rsidRPr="00092B84">
        <w:rPr>
          <w:rFonts w:hint="eastAsia"/>
          <w:szCs w:val="26"/>
          <w:lang w:val="vi-VN"/>
        </w:rPr>
        <w:t>đ</w:t>
      </w:r>
      <w:r w:rsidRPr="00092B84">
        <w:rPr>
          <w:szCs w:val="26"/>
          <w:lang w:val="vi-VN"/>
        </w:rPr>
        <w:t>ổi lý trình sang Quốc lộ 1A hoặc ch</w:t>
      </w:r>
      <w:r w:rsidRPr="00092B84">
        <w:rPr>
          <w:rFonts w:hint="eastAsia"/>
          <w:szCs w:val="26"/>
          <w:lang w:val="vi-VN"/>
        </w:rPr>
        <w:t>ư</w:t>
      </w:r>
      <w:r w:rsidRPr="00092B84">
        <w:rPr>
          <w:szCs w:val="26"/>
          <w:lang w:val="vi-VN"/>
        </w:rPr>
        <w:t xml:space="preserve">a chuyển </w:t>
      </w:r>
      <w:r w:rsidRPr="00092B84">
        <w:rPr>
          <w:rFonts w:hint="eastAsia"/>
          <w:szCs w:val="26"/>
          <w:lang w:val="vi-VN"/>
        </w:rPr>
        <w:t>đ</w:t>
      </w:r>
      <w:r w:rsidRPr="00092B84">
        <w:rPr>
          <w:szCs w:val="26"/>
          <w:lang w:val="vi-VN"/>
        </w:rPr>
        <w:t>ổi).</w:t>
      </w:r>
    </w:p>
    <w:p w:rsidR="007E6FC9" w:rsidRPr="00092B84" w:rsidRDefault="007E6FC9" w:rsidP="00771488">
      <w:pPr>
        <w:ind w:left="0" w:firstLine="720"/>
        <w:rPr>
          <w:szCs w:val="26"/>
          <w:lang w:val="en-US"/>
        </w:rPr>
      </w:pPr>
      <w:r w:rsidRPr="00092B84">
        <w:rPr>
          <w:szCs w:val="26"/>
          <w:lang w:val="vi-VN"/>
        </w:rPr>
        <w:t xml:space="preserve">- Các </w:t>
      </w:r>
      <w:r w:rsidRPr="00092B84">
        <w:rPr>
          <w:rFonts w:hint="eastAsia"/>
          <w:szCs w:val="26"/>
          <w:lang w:val="vi-VN"/>
        </w:rPr>
        <w:t>đ</w:t>
      </w:r>
      <w:r w:rsidRPr="00092B84">
        <w:rPr>
          <w:szCs w:val="26"/>
          <w:lang w:val="vi-VN"/>
        </w:rPr>
        <w:t xml:space="preserve">oạn tránh thành phố, thị xã </w:t>
      </w:r>
      <w:r w:rsidRPr="00092B84">
        <w:rPr>
          <w:rFonts w:hint="eastAsia"/>
          <w:szCs w:val="26"/>
          <w:lang w:val="vi-VN"/>
        </w:rPr>
        <w:t>đ</w:t>
      </w:r>
      <w:r w:rsidRPr="00092B84">
        <w:rPr>
          <w:szCs w:val="26"/>
          <w:lang w:val="vi-VN"/>
        </w:rPr>
        <w:t xml:space="preserve">ã có quy hoạch chi tiết sẽ xây dựng trong giai </w:t>
      </w:r>
      <w:r w:rsidRPr="00092B84">
        <w:rPr>
          <w:rFonts w:hint="eastAsia"/>
          <w:szCs w:val="26"/>
          <w:lang w:val="vi-VN"/>
        </w:rPr>
        <w:t>đ</w:t>
      </w:r>
      <w:r w:rsidRPr="00092B84">
        <w:rPr>
          <w:szCs w:val="26"/>
          <w:lang w:val="vi-VN"/>
        </w:rPr>
        <w:t>oạn 201</w:t>
      </w:r>
      <w:r w:rsidR="006F1148">
        <w:rPr>
          <w:szCs w:val="26"/>
          <w:lang w:val="en-US"/>
        </w:rPr>
        <w:t>7</w:t>
      </w:r>
      <w:r w:rsidRPr="00092B84">
        <w:rPr>
          <w:szCs w:val="26"/>
          <w:lang w:val="vi-VN"/>
        </w:rPr>
        <w:t>-20</w:t>
      </w:r>
      <w:r w:rsidRPr="00092B84">
        <w:rPr>
          <w:szCs w:val="26"/>
          <w:lang w:val="en-US"/>
        </w:rPr>
        <w:t>2</w:t>
      </w:r>
      <w:r w:rsidR="006F1148">
        <w:rPr>
          <w:szCs w:val="26"/>
          <w:lang w:val="en-US"/>
        </w:rPr>
        <w:t>5</w:t>
      </w:r>
    </w:p>
    <w:p w:rsidR="007E6FC9" w:rsidRPr="00092B84" w:rsidRDefault="007E6FC9" w:rsidP="00771488">
      <w:pPr>
        <w:ind w:left="0" w:firstLine="720"/>
        <w:rPr>
          <w:szCs w:val="26"/>
          <w:lang w:val="vi-VN"/>
        </w:rPr>
      </w:pPr>
      <w:r w:rsidRPr="00092B84">
        <w:rPr>
          <w:szCs w:val="26"/>
          <w:lang w:val="vi-VN"/>
        </w:rPr>
        <w:t>Không quy hoạch cửa hàng x</w:t>
      </w:r>
      <w:r w:rsidRPr="00092B84">
        <w:rPr>
          <w:rFonts w:hint="eastAsia"/>
          <w:szCs w:val="26"/>
          <w:lang w:val="vi-VN"/>
        </w:rPr>
        <w:t>ă</w:t>
      </w:r>
      <w:r w:rsidRPr="00092B84">
        <w:rPr>
          <w:szCs w:val="26"/>
          <w:lang w:val="vi-VN"/>
        </w:rPr>
        <w:t xml:space="preserve">ng dầu cho các tuyến </w:t>
      </w:r>
      <w:r w:rsidRPr="00092B84">
        <w:rPr>
          <w:rFonts w:hint="eastAsia"/>
          <w:szCs w:val="26"/>
          <w:lang w:val="vi-VN"/>
        </w:rPr>
        <w:t>đư</w:t>
      </w:r>
      <w:r w:rsidRPr="00092B84">
        <w:rPr>
          <w:szCs w:val="26"/>
          <w:lang w:val="vi-VN"/>
        </w:rPr>
        <w:t>ờng sau:</w:t>
      </w:r>
    </w:p>
    <w:p w:rsidR="007E6FC9" w:rsidRPr="00092B84" w:rsidRDefault="007E6FC9" w:rsidP="00771488">
      <w:pPr>
        <w:ind w:left="0" w:firstLine="720"/>
        <w:rPr>
          <w:szCs w:val="26"/>
          <w:lang w:val="en-US"/>
        </w:rPr>
      </w:pPr>
      <w:r w:rsidRPr="00092B84">
        <w:rPr>
          <w:szCs w:val="26"/>
          <w:lang w:val="vi-VN"/>
        </w:rPr>
        <w:t xml:space="preserve">- Các </w:t>
      </w:r>
      <w:r w:rsidRPr="00092B84">
        <w:rPr>
          <w:rFonts w:hint="eastAsia"/>
          <w:szCs w:val="26"/>
          <w:lang w:val="vi-VN"/>
        </w:rPr>
        <w:t>đư</w:t>
      </w:r>
      <w:r w:rsidRPr="00092B84">
        <w:rPr>
          <w:szCs w:val="26"/>
          <w:lang w:val="vi-VN"/>
        </w:rPr>
        <w:t xml:space="preserve">ờng cao tốc mới xây dựng hoặc </w:t>
      </w:r>
      <w:r w:rsidRPr="00092B84">
        <w:rPr>
          <w:rFonts w:hint="eastAsia"/>
          <w:szCs w:val="26"/>
          <w:lang w:val="vi-VN"/>
        </w:rPr>
        <w:t>đ</w:t>
      </w:r>
      <w:r w:rsidRPr="00092B84">
        <w:rPr>
          <w:szCs w:val="26"/>
          <w:lang w:val="vi-VN"/>
        </w:rPr>
        <w:t>ang xây dựng chạy song song với Quốc lộ 1A, ví dụ: Cầu Giẽ - Ninh Bình, TP Hồ Chí Minh - Trung L</w:t>
      </w:r>
      <w:r w:rsidRPr="00092B84">
        <w:rPr>
          <w:rFonts w:hint="eastAsia"/>
          <w:szCs w:val="26"/>
          <w:lang w:val="vi-VN"/>
        </w:rPr>
        <w:t>ươ</w:t>
      </w:r>
      <w:r w:rsidRPr="00092B84">
        <w:rPr>
          <w:szCs w:val="26"/>
          <w:lang w:val="vi-VN"/>
        </w:rPr>
        <w:t xml:space="preserve">ng...Các tuyến này chỉ quy hoạch xây dựng các trạm dừng nghỉ trong </w:t>
      </w:r>
      <w:r w:rsidRPr="00092B84">
        <w:rPr>
          <w:rFonts w:hint="eastAsia"/>
          <w:szCs w:val="26"/>
          <w:lang w:val="vi-VN"/>
        </w:rPr>
        <w:t>đ</w:t>
      </w:r>
      <w:r w:rsidRPr="00092B84">
        <w:rPr>
          <w:szCs w:val="26"/>
          <w:lang w:val="vi-VN"/>
        </w:rPr>
        <w:t>ó có dịch vụ bán x</w:t>
      </w:r>
      <w:r w:rsidRPr="00092B84">
        <w:rPr>
          <w:rFonts w:hint="eastAsia"/>
          <w:szCs w:val="26"/>
          <w:lang w:val="vi-VN"/>
        </w:rPr>
        <w:t>ă</w:t>
      </w:r>
      <w:r w:rsidRPr="00092B84">
        <w:rPr>
          <w:szCs w:val="26"/>
          <w:lang w:val="vi-VN"/>
        </w:rPr>
        <w:t xml:space="preserve">ng dầu </w:t>
      </w:r>
    </w:p>
    <w:p w:rsidR="007E6FC9" w:rsidRPr="00092B84" w:rsidRDefault="007E6FC9" w:rsidP="00771488">
      <w:pPr>
        <w:ind w:left="0" w:firstLine="720"/>
        <w:rPr>
          <w:szCs w:val="26"/>
          <w:lang w:val="vi-VN"/>
        </w:rPr>
      </w:pPr>
      <w:r w:rsidRPr="00092B84">
        <w:rPr>
          <w:szCs w:val="26"/>
          <w:lang w:val="vi-VN"/>
        </w:rPr>
        <w:t xml:space="preserve">- Các </w:t>
      </w:r>
      <w:r w:rsidRPr="00092B84">
        <w:rPr>
          <w:rFonts w:hint="eastAsia"/>
          <w:szCs w:val="26"/>
          <w:lang w:val="vi-VN"/>
        </w:rPr>
        <w:t>đ</w:t>
      </w:r>
      <w:r w:rsidRPr="00092B84">
        <w:rPr>
          <w:szCs w:val="26"/>
          <w:lang w:val="vi-VN"/>
        </w:rPr>
        <w:t xml:space="preserve">oạn quốc lộ 1A cũ </w:t>
      </w:r>
      <w:r w:rsidRPr="00092B84">
        <w:rPr>
          <w:rFonts w:hint="eastAsia"/>
          <w:szCs w:val="26"/>
          <w:lang w:val="vi-VN"/>
        </w:rPr>
        <w:t>đ</w:t>
      </w:r>
      <w:r w:rsidRPr="00092B84">
        <w:rPr>
          <w:szCs w:val="26"/>
          <w:lang w:val="vi-VN"/>
        </w:rPr>
        <w:t xml:space="preserve">i qua các thành phố </w:t>
      </w:r>
      <w:r w:rsidRPr="00092B84">
        <w:rPr>
          <w:rFonts w:hint="eastAsia"/>
          <w:szCs w:val="26"/>
          <w:lang w:val="vi-VN"/>
        </w:rPr>
        <w:t>đ</w:t>
      </w:r>
      <w:r w:rsidRPr="00092B84">
        <w:rPr>
          <w:szCs w:val="26"/>
          <w:lang w:val="vi-VN"/>
        </w:rPr>
        <w:t xml:space="preserve">ã có </w:t>
      </w:r>
      <w:r w:rsidRPr="00092B84">
        <w:rPr>
          <w:rFonts w:hint="eastAsia"/>
          <w:szCs w:val="26"/>
          <w:lang w:val="vi-VN"/>
        </w:rPr>
        <w:t>đư</w:t>
      </w:r>
      <w:r w:rsidRPr="00092B84">
        <w:rPr>
          <w:szCs w:val="26"/>
          <w:lang w:val="vi-VN"/>
        </w:rPr>
        <w:t xml:space="preserve">ờng mới hoặc </w:t>
      </w:r>
      <w:r w:rsidRPr="00092B84">
        <w:rPr>
          <w:rFonts w:hint="eastAsia"/>
          <w:szCs w:val="26"/>
          <w:lang w:val="vi-VN"/>
        </w:rPr>
        <w:t>đư</w:t>
      </w:r>
      <w:r w:rsidRPr="00092B84">
        <w:rPr>
          <w:szCs w:val="26"/>
          <w:lang w:val="vi-VN"/>
        </w:rPr>
        <w:t xml:space="preserve">ờng vòng tránh. Các </w:t>
      </w:r>
      <w:r w:rsidRPr="00092B84">
        <w:rPr>
          <w:rFonts w:hint="eastAsia"/>
          <w:szCs w:val="26"/>
          <w:lang w:val="vi-VN"/>
        </w:rPr>
        <w:t>đ</w:t>
      </w:r>
      <w:r w:rsidRPr="00092B84">
        <w:rPr>
          <w:szCs w:val="26"/>
          <w:lang w:val="vi-VN"/>
        </w:rPr>
        <w:t xml:space="preserve">oạn này </w:t>
      </w:r>
      <w:r w:rsidRPr="00092B84">
        <w:rPr>
          <w:rFonts w:hint="eastAsia"/>
          <w:szCs w:val="26"/>
          <w:lang w:val="vi-VN"/>
        </w:rPr>
        <w:t>đư</w:t>
      </w:r>
      <w:r w:rsidRPr="00092B84">
        <w:rPr>
          <w:szCs w:val="26"/>
          <w:lang w:val="vi-VN"/>
        </w:rPr>
        <w:t xml:space="preserve">ợc xem là </w:t>
      </w:r>
      <w:r w:rsidRPr="00092B84">
        <w:rPr>
          <w:rFonts w:hint="eastAsia"/>
          <w:szCs w:val="26"/>
          <w:lang w:val="vi-VN"/>
        </w:rPr>
        <w:t>đư</w:t>
      </w:r>
      <w:r w:rsidRPr="00092B84">
        <w:rPr>
          <w:szCs w:val="26"/>
          <w:lang w:val="vi-VN"/>
        </w:rPr>
        <w:t>ờng nội thị, Bộ G</w:t>
      </w:r>
      <w:r w:rsidRPr="00092B84">
        <w:rPr>
          <w:szCs w:val="26"/>
          <w:lang w:val="en-US"/>
        </w:rPr>
        <w:t>iao thông vận tải</w:t>
      </w:r>
      <w:r w:rsidRPr="00092B84">
        <w:rPr>
          <w:rFonts w:hint="eastAsia"/>
          <w:szCs w:val="26"/>
          <w:lang w:val="vi-VN"/>
        </w:rPr>
        <w:t>đ</w:t>
      </w:r>
      <w:r w:rsidRPr="00092B84">
        <w:rPr>
          <w:szCs w:val="26"/>
          <w:lang w:val="vi-VN"/>
        </w:rPr>
        <w:t xml:space="preserve">ã bàn giao cho các </w:t>
      </w:r>
      <w:r w:rsidRPr="00092B84">
        <w:rPr>
          <w:rFonts w:hint="eastAsia"/>
          <w:szCs w:val="26"/>
          <w:lang w:val="vi-VN"/>
        </w:rPr>
        <w:t>đ</w:t>
      </w:r>
      <w:r w:rsidRPr="00092B84">
        <w:rPr>
          <w:szCs w:val="26"/>
          <w:lang w:val="vi-VN"/>
        </w:rPr>
        <w:t>ịa ph</w:t>
      </w:r>
      <w:r w:rsidRPr="00092B84">
        <w:rPr>
          <w:rFonts w:hint="eastAsia"/>
          <w:szCs w:val="26"/>
          <w:lang w:val="vi-VN"/>
        </w:rPr>
        <w:t>ươ</w:t>
      </w:r>
      <w:r w:rsidRPr="00092B84">
        <w:rPr>
          <w:szCs w:val="26"/>
          <w:lang w:val="vi-VN"/>
        </w:rPr>
        <w:t xml:space="preserve">ng quản lý. Theo giới hạn này, không quy hoạch toàn bộ </w:t>
      </w:r>
      <w:r w:rsidRPr="00092B84">
        <w:rPr>
          <w:rFonts w:hint="eastAsia"/>
          <w:szCs w:val="26"/>
          <w:lang w:val="vi-VN"/>
        </w:rPr>
        <w:t>đ</w:t>
      </w:r>
      <w:r w:rsidRPr="00092B84">
        <w:rPr>
          <w:szCs w:val="26"/>
          <w:lang w:val="vi-VN"/>
        </w:rPr>
        <w:t xml:space="preserve">oạn tuyến Quốc lộ 1A </w:t>
      </w:r>
      <w:r w:rsidRPr="00092B84">
        <w:rPr>
          <w:rFonts w:hint="eastAsia"/>
          <w:szCs w:val="26"/>
          <w:lang w:val="vi-VN"/>
        </w:rPr>
        <w:t>đ</w:t>
      </w:r>
      <w:r w:rsidRPr="00092B84">
        <w:rPr>
          <w:szCs w:val="26"/>
          <w:lang w:val="vi-VN"/>
        </w:rPr>
        <w:t xml:space="preserve">i qua thành phố Hồ Chí Minh và nhiều </w:t>
      </w:r>
      <w:r w:rsidRPr="00092B84">
        <w:rPr>
          <w:rFonts w:hint="eastAsia"/>
          <w:szCs w:val="26"/>
          <w:lang w:val="vi-VN"/>
        </w:rPr>
        <w:t>đ</w:t>
      </w:r>
      <w:r w:rsidRPr="00092B84">
        <w:rPr>
          <w:szCs w:val="26"/>
          <w:lang w:val="vi-VN"/>
        </w:rPr>
        <w:t xml:space="preserve">oạn tuyến </w:t>
      </w:r>
      <w:r w:rsidRPr="00092B84">
        <w:rPr>
          <w:rFonts w:hint="eastAsia"/>
          <w:szCs w:val="26"/>
          <w:lang w:val="vi-VN"/>
        </w:rPr>
        <w:t>đ</w:t>
      </w:r>
      <w:r w:rsidRPr="00092B84">
        <w:rPr>
          <w:szCs w:val="26"/>
          <w:lang w:val="vi-VN"/>
        </w:rPr>
        <w:t xml:space="preserve">i qua các thành phố khác, QL 1C ở thành phố Nha Trang </w:t>
      </w:r>
      <w:r w:rsidRPr="00092B84">
        <w:rPr>
          <w:szCs w:val="26"/>
          <w:lang w:val="en-US"/>
        </w:rPr>
        <w:t>và</w:t>
      </w:r>
      <w:r w:rsidRPr="00092B84">
        <w:rPr>
          <w:szCs w:val="26"/>
          <w:lang w:val="vi-VN"/>
        </w:rPr>
        <w:t xml:space="preserve"> QL1K ở Thành phố Biên Hoà.</w:t>
      </w:r>
    </w:p>
    <w:p w:rsidR="007E6FC9" w:rsidRPr="00092B84" w:rsidRDefault="007E6FC9" w:rsidP="00771488">
      <w:pPr>
        <w:ind w:left="0" w:firstLine="720"/>
        <w:rPr>
          <w:szCs w:val="26"/>
          <w:lang w:val="vi-VN"/>
        </w:rPr>
      </w:pPr>
      <w:r w:rsidRPr="00092B84">
        <w:rPr>
          <w:b/>
          <w:szCs w:val="26"/>
          <w:lang w:val="vi-VN"/>
        </w:rPr>
        <w:t>Về thời gian:</w:t>
      </w:r>
      <w:r w:rsidRPr="00092B84">
        <w:rPr>
          <w:szCs w:val="26"/>
          <w:lang w:val="vi-VN"/>
        </w:rPr>
        <w:t xml:space="preserve"> Quy hoạch đến năm 202</w:t>
      </w:r>
      <w:r w:rsidR="00B6066F">
        <w:rPr>
          <w:szCs w:val="26"/>
          <w:lang w:val="en-US"/>
        </w:rPr>
        <w:t>5</w:t>
      </w:r>
      <w:r w:rsidRPr="00092B84">
        <w:rPr>
          <w:szCs w:val="26"/>
          <w:lang w:val="vi-VN"/>
        </w:rPr>
        <w:t xml:space="preserve">, </w:t>
      </w:r>
      <w:r w:rsidRPr="00092B84">
        <w:rPr>
          <w:szCs w:val="26"/>
          <w:lang w:val="en-US"/>
        </w:rPr>
        <w:t>tầm nhìn</w:t>
      </w:r>
      <w:r w:rsidRPr="00092B84">
        <w:rPr>
          <w:szCs w:val="26"/>
          <w:lang w:val="vi-VN"/>
        </w:rPr>
        <w:t xml:space="preserve"> đến năm 20</w:t>
      </w:r>
      <w:r w:rsidR="00B6066F">
        <w:rPr>
          <w:szCs w:val="26"/>
          <w:lang w:val="en-US"/>
        </w:rPr>
        <w:t>3</w:t>
      </w:r>
      <w:r w:rsidRPr="00092B84">
        <w:rPr>
          <w:szCs w:val="26"/>
          <w:lang w:val="vi-VN"/>
        </w:rPr>
        <w:t>5.</w:t>
      </w:r>
    </w:p>
    <w:p w:rsidR="007E6FC9" w:rsidRPr="00092B84" w:rsidRDefault="007E6FC9" w:rsidP="00771488">
      <w:pPr>
        <w:keepNext/>
        <w:tabs>
          <w:tab w:val="left" w:pos="1800"/>
        </w:tabs>
        <w:overflowPunct w:val="0"/>
        <w:autoSpaceDE w:val="0"/>
        <w:autoSpaceDN w:val="0"/>
        <w:adjustRightInd w:val="0"/>
        <w:ind w:left="0" w:firstLine="720"/>
        <w:jc w:val="left"/>
        <w:textAlignment w:val="baseline"/>
        <w:outlineLvl w:val="2"/>
        <w:rPr>
          <w:b/>
          <w:kern w:val="28"/>
          <w:szCs w:val="26"/>
          <w:lang w:val="en-US"/>
        </w:rPr>
      </w:pPr>
      <w:bookmarkStart w:id="32" w:name="_Toc477786181"/>
      <w:bookmarkStart w:id="33" w:name="_Toc477787269"/>
      <w:bookmarkStart w:id="34" w:name="_Toc477847741"/>
      <w:bookmarkStart w:id="35" w:name="_Toc495567701"/>
      <w:bookmarkStart w:id="36" w:name="_Toc258664896"/>
      <w:bookmarkStart w:id="37" w:name="_Toc270158661"/>
      <w:r w:rsidRPr="00092B84">
        <w:rPr>
          <w:b/>
          <w:kern w:val="28"/>
          <w:szCs w:val="26"/>
          <w:lang w:val="en-US"/>
        </w:rPr>
        <w:t>I.5. PHƯƠNG PHÁP NGHIÊN CỨU</w:t>
      </w:r>
      <w:bookmarkEnd w:id="32"/>
      <w:bookmarkEnd w:id="33"/>
      <w:bookmarkEnd w:id="34"/>
      <w:bookmarkEnd w:id="35"/>
    </w:p>
    <w:p w:rsidR="007E6FC9" w:rsidRPr="00092B84" w:rsidRDefault="007E6FC9" w:rsidP="00771488">
      <w:pPr>
        <w:tabs>
          <w:tab w:val="left" w:pos="545"/>
        </w:tabs>
        <w:ind w:left="0" w:firstLine="720"/>
        <w:rPr>
          <w:szCs w:val="26"/>
          <w:lang w:val="en-US"/>
        </w:rPr>
      </w:pPr>
      <w:r w:rsidRPr="00092B84">
        <w:rPr>
          <w:szCs w:val="26"/>
          <w:lang w:val="en-US"/>
        </w:rPr>
        <w:t>- Phương pháp điều tra, thu thập thông tin</w:t>
      </w:r>
    </w:p>
    <w:p w:rsidR="007E6FC9" w:rsidRPr="00092B84" w:rsidRDefault="007E6FC9" w:rsidP="00771488">
      <w:pPr>
        <w:tabs>
          <w:tab w:val="left" w:pos="545"/>
        </w:tabs>
        <w:ind w:left="0" w:firstLine="720"/>
        <w:rPr>
          <w:szCs w:val="26"/>
          <w:lang w:val="en-US"/>
        </w:rPr>
      </w:pPr>
      <w:r w:rsidRPr="00092B84">
        <w:rPr>
          <w:szCs w:val="26"/>
          <w:lang w:val="en-US"/>
        </w:rPr>
        <w:t>- Phương pháp chuyên gia, tham khảo các nghiên cứu của nước ngoài, trong nước.</w:t>
      </w:r>
    </w:p>
    <w:p w:rsidR="007E6FC9" w:rsidRPr="00092B84" w:rsidRDefault="007E6FC9" w:rsidP="00771488">
      <w:pPr>
        <w:tabs>
          <w:tab w:val="left" w:pos="545"/>
        </w:tabs>
        <w:ind w:left="0" w:firstLine="720"/>
        <w:rPr>
          <w:szCs w:val="26"/>
          <w:lang w:val="en-US"/>
        </w:rPr>
      </w:pPr>
      <w:r w:rsidRPr="00092B84">
        <w:rPr>
          <w:szCs w:val="26"/>
          <w:lang w:val="en-US"/>
        </w:rPr>
        <w:t>- Phương pháp khảo sát thực địa.</w:t>
      </w:r>
    </w:p>
    <w:p w:rsidR="007E6FC9" w:rsidRDefault="007E6FC9" w:rsidP="00771488">
      <w:pPr>
        <w:tabs>
          <w:tab w:val="left" w:pos="545"/>
        </w:tabs>
        <w:ind w:left="0" w:firstLine="720"/>
        <w:rPr>
          <w:szCs w:val="26"/>
          <w:lang w:val="en-US"/>
        </w:rPr>
      </w:pPr>
      <w:r w:rsidRPr="00092B84">
        <w:rPr>
          <w:szCs w:val="26"/>
          <w:lang w:val="en-US"/>
        </w:rPr>
        <w:t>- Phương pháp phối hợp nghiên cứu thông qua hội thảo, hội nghị và làm việc với các sở Công Thương nơi có tuyến đường đi qua.</w:t>
      </w:r>
    </w:p>
    <w:p w:rsidR="002B13DF" w:rsidRDefault="00EC4DE3" w:rsidP="00771488">
      <w:pPr>
        <w:tabs>
          <w:tab w:val="left" w:pos="545"/>
        </w:tabs>
        <w:ind w:left="0" w:firstLine="720"/>
        <w:rPr>
          <w:szCs w:val="26"/>
          <w:lang w:val="en-US"/>
        </w:rPr>
      </w:pPr>
      <w:r>
        <w:rPr>
          <w:szCs w:val="26"/>
          <w:lang w:val="en-US"/>
        </w:rPr>
        <w:t>- Phương pháp ghép bản đồ</w:t>
      </w:r>
      <w:bookmarkEnd w:id="36"/>
      <w:bookmarkEnd w:id="37"/>
      <w:r w:rsidR="00771488">
        <w:rPr>
          <w:szCs w:val="26"/>
          <w:lang w:val="en-US"/>
        </w:rPr>
        <w:t>.</w:t>
      </w:r>
    </w:p>
    <w:p w:rsidR="00771488" w:rsidRDefault="00771488" w:rsidP="00771488">
      <w:pPr>
        <w:tabs>
          <w:tab w:val="left" w:pos="545"/>
        </w:tabs>
        <w:ind w:left="0" w:firstLine="720"/>
        <w:rPr>
          <w:szCs w:val="26"/>
          <w:lang w:val="en-US"/>
        </w:rPr>
      </w:pPr>
    </w:p>
    <w:p w:rsidR="00771488" w:rsidRDefault="00771488" w:rsidP="00771488">
      <w:pPr>
        <w:tabs>
          <w:tab w:val="left" w:pos="545"/>
        </w:tabs>
        <w:ind w:left="0" w:firstLine="720"/>
        <w:rPr>
          <w:szCs w:val="26"/>
          <w:lang w:val="en-US"/>
        </w:rPr>
      </w:pPr>
    </w:p>
    <w:p w:rsidR="00771488" w:rsidRPr="003063BD" w:rsidRDefault="00771488" w:rsidP="003063BD">
      <w:pPr>
        <w:pStyle w:val="Heading1"/>
        <w:numPr>
          <w:ilvl w:val="0"/>
          <w:numId w:val="0"/>
        </w:numPr>
        <w:rPr>
          <w:rFonts w:ascii="Times New Roman" w:hAnsi="Times New Roman"/>
          <w:sz w:val="26"/>
          <w:szCs w:val="26"/>
        </w:rPr>
      </w:pPr>
      <w:bookmarkStart w:id="38" w:name="_Toc495567702"/>
      <w:bookmarkStart w:id="39" w:name="_Toc307232144"/>
      <w:bookmarkStart w:id="40" w:name="_Toc307232372"/>
      <w:bookmarkStart w:id="41" w:name="_Toc307232455"/>
      <w:bookmarkStart w:id="42" w:name="_Toc325542979"/>
      <w:bookmarkStart w:id="43" w:name="_Toc270158669"/>
      <w:r w:rsidRPr="003063BD">
        <w:rPr>
          <w:rFonts w:ascii="Times New Roman" w:hAnsi="Times New Roman"/>
          <w:sz w:val="26"/>
          <w:szCs w:val="26"/>
        </w:rPr>
        <w:lastRenderedPageBreak/>
        <w:t>CHƯƠNG I</w:t>
      </w:r>
      <w:bookmarkEnd w:id="38"/>
    </w:p>
    <w:p w:rsidR="00B425A5" w:rsidRDefault="00771488" w:rsidP="00B425A5">
      <w:pPr>
        <w:pStyle w:val="Heading1"/>
        <w:numPr>
          <w:ilvl w:val="0"/>
          <w:numId w:val="0"/>
        </w:numPr>
        <w:rPr>
          <w:sz w:val="26"/>
          <w:szCs w:val="26"/>
          <w:lang w:val="vi-VN"/>
        </w:rPr>
      </w:pPr>
      <w:bookmarkStart w:id="44" w:name="_Toc495567703"/>
      <w:r w:rsidRPr="003063BD">
        <w:rPr>
          <w:rFonts w:ascii="Times New Roman" w:hAnsi="Times New Roman"/>
          <w:sz w:val="26"/>
          <w:szCs w:val="26"/>
        </w:rPr>
        <w:t xml:space="preserve">KHẢO SÁT, ĐÁNH GIÁ </w:t>
      </w:r>
      <w:r w:rsidRPr="003063BD">
        <w:rPr>
          <w:rFonts w:ascii="Times New Roman" w:hAnsi="Times New Roman"/>
          <w:sz w:val="26"/>
          <w:szCs w:val="26"/>
          <w:lang w:val="vi-VN"/>
        </w:rPr>
        <w:t>HIỆN</w:t>
      </w:r>
      <w:r w:rsidR="00B425A5" w:rsidRPr="00B425A5">
        <w:rPr>
          <w:rFonts w:ascii="Times New Roman" w:hAnsi="Times New Roman"/>
          <w:sz w:val="26"/>
          <w:szCs w:val="26"/>
          <w:lang w:val="vi-VN"/>
        </w:rPr>
        <w:t>TRẠNG HỆ THỐNG</w:t>
      </w:r>
      <w:bookmarkEnd w:id="44"/>
    </w:p>
    <w:p w:rsidR="00771488" w:rsidRPr="003063BD" w:rsidRDefault="00771488" w:rsidP="003063BD">
      <w:pPr>
        <w:pStyle w:val="Heading1"/>
        <w:numPr>
          <w:ilvl w:val="0"/>
          <w:numId w:val="0"/>
        </w:numPr>
        <w:rPr>
          <w:rFonts w:ascii="Times New Roman" w:hAnsi="Times New Roman"/>
          <w:sz w:val="26"/>
          <w:szCs w:val="26"/>
          <w:lang w:val="vi-VN"/>
        </w:rPr>
      </w:pPr>
      <w:bookmarkStart w:id="45" w:name="_Toc495567704"/>
      <w:r w:rsidRPr="003063BD">
        <w:rPr>
          <w:rFonts w:ascii="Times New Roman" w:hAnsi="Times New Roman"/>
          <w:sz w:val="26"/>
          <w:szCs w:val="26"/>
        </w:rPr>
        <w:t xml:space="preserve">CỬA HÀNG XĂNG DẦU </w:t>
      </w:r>
      <w:r w:rsidR="00B425A5" w:rsidRPr="00B425A5">
        <w:rPr>
          <w:rFonts w:ascii="Times New Roman" w:hAnsi="Times New Roman"/>
          <w:sz w:val="26"/>
          <w:szCs w:val="26"/>
          <w:lang w:val="vi-VN"/>
        </w:rPr>
        <w:t>DỌC</w:t>
      </w:r>
      <w:r w:rsidRPr="003063BD">
        <w:rPr>
          <w:rFonts w:ascii="Times New Roman" w:hAnsi="Times New Roman"/>
          <w:sz w:val="26"/>
          <w:szCs w:val="26"/>
          <w:lang w:val="vi-VN"/>
        </w:rPr>
        <w:t>QUỐC LỘ 1</w:t>
      </w:r>
      <w:bookmarkEnd w:id="39"/>
      <w:bookmarkEnd w:id="40"/>
      <w:bookmarkEnd w:id="41"/>
      <w:bookmarkEnd w:id="42"/>
      <w:bookmarkEnd w:id="45"/>
    </w:p>
    <w:p w:rsidR="00771488" w:rsidRPr="00CE6AEC" w:rsidRDefault="00771488" w:rsidP="00771488">
      <w:pPr>
        <w:ind w:left="0" w:firstLine="720"/>
        <w:jc w:val="center"/>
        <w:outlineLvl w:val="1"/>
        <w:rPr>
          <w:b/>
          <w:szCs w:val="26"/>
          <w:lang w:val="vi-VN"/>
        </w:rPr>
      </w:pPr>
    </w:p>
    <w:p w:rsidR="00B425A5" w:rsidRPr="00B425A5" w:rsidRDefault="00771488" w:rsidP="00B425A5">
      <w:pPr>
        <w:pStyle w:val="BodyText3"/>
        <w:widowControl/>
        <w:spacing w:before="120" w:after="120"/>
        <w:ind w:firstLine="720"/>
        <w:outlineLvl w:val="1"/>
        <w:rPr>
          <w:rFonts w:ascii="Times New Roman" w:hAnsi="Times New Roman"/>
          <w:b/>
          <w:sz w:val="26"/>
          <w:szCs w:val="26"/>
        </w:rPr>
      </w:pPr>
      <w:bookmarkStart w:id="46" w:name="_Toc495567705"/>
      <w:r w:rsidRPr="00CE6AEC">
        <w:rPr>
          <w:rFonts w:ascii="Times New Roman" w:hAnsi="Times New Roman"/>
          <w:b/>
          <w:sz w:val="26"/>
          <w:szCs w:val="26"/>
          <w:lang w:val="vi-VN"/>
        </w:rPr>
        <w:t>I</w:t>
      </w:r>
      <w:r w:rsidR="00B425A5" w:rsidRPr="00B425A5">
        <w:rPr>
          <w:rFonts w:ascii="Times New Roman" w:hAnsi="Times New Roman"/>
          <w:b/>
          <w:sz w:val="26"/>
          <w:szCs w:val="26"/>
          <w:lang w:val="vi-VN"/>
        </w:rPr>
        <w:t xml:space="preserve">. </w:t>
      </w:r>
      <w:r w:rsidRPr="00CE6AEC">
        <w:rPr>
          <w:rFonts w:ascii="Times New Roman" w:hAnsi="Times New Roman"/>
          <w:b/>
          <w:sz w:val="26"/>
          <w:szCs w:val="26"/>
        </w:rPr>
        <w:t>KHẢO SÁT HIỆN TRẠNG</w:t>
      </w:r>
      <w:bookmarkEnd w:id="46"/>
    </w:p>
    <w:p w:rsidR="00771488" w:rsidRPr="00CE6AEC" w:rsidRDefault="00771488" w:rsidP="00771488">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Để có được bức tranh tổng quát và số liệu khi đánh giá hiện trạng hệ thống </w:t>
      </w:r>
      <w:bookmarkStart w:id="47" w:name="VNS0001"/>
      <w:r w:rsidRPr="00CE6AEC">
        <w:rPr>
          <w:rFonts w:ascii="Times New Roman" w:hAnsi="Times New Roman"/>
          <w:sz w:val="26"/>
          <w:szCs w:val="26"/>
          <w:lang w:val="vi-VN"/>
        </w:rPr>
        <w:t>cửa hàng</w:t>
      </w:r>
      <w:bookmarkEnd w:id="47"/>
      <w:r w:rsidRPr="00CE6AEC">
        <w:rPr>
          <w:rFonts w:ascii="Times New Roman" w:hAnsi="Times New Roman"/>
          <w:sz w:val="26"/>
          <w:szCs w:val="26"/>
        </w:rPr>
        <w:t>dọc</w:t>
      </w:r>
      <w:r w:rsidRPr="00CE6AEC">
        <w:rPr>
          <w:rFonts w:ascii="Times New Roman" w:hAnsi="Times New Roman"/>
          <w:sz w:val="26"/>
          <w:szCs w:val="26"/>
          <w:lang w:val="vi-VN"/>
        </w:rPr>
        <w:t xml:space="preserve"> tuyến </w:t>
      </w:r>
      <w:r w:rsidRPr="00CE6AEC">
        <w:rPr>
          <w:rFonts w:ascii="Times New Roman" w:hAnsi="Times New Roman"/>
          <w:sz w:val="26"/>
          <w:szCs w:val="26"/>
        </w:rPr>
        <w:t xml:space="preserve">QL.1 </w:t>
      </w:r>
      <w:r w:rsidRPr="00CE6AEC">
        <w:rPr>
          <w:rFonts w:ascii="Times New Roman" w:hAnsi="Times New Roman"/>
          <w:sz w:val="26"/>
          <w:szCs w:val="26"/>
          <w:lang w:val="vi-VN"/>
        </w:rPr>
        <w:t>, đơn vị tư vấn đã phối hợp với các Sở Công Thương của 30 tỉnh thành, nơi có tuyến đường đi qua tiến hành công tác khảo sát hiện trạng các cửa hàng xăng dầu. Công tác khảo được thực hiện với các nội dung sau.</w:t>
      </w:r>
    </w:p>
    <w:p w:rsidR="00B425A5" w:rsidRDefault="00771488" w:rsidP="00B425A5">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 Sưu tập bản đồ và các thông tin cần thiết. </w:t>
      </w:r>
    </w:p>
    <w:p w:rsidR="00771488" w:rsidRPr="00CE6AEC" w:rsidRDefault="00771488" w:rsidP="00771488">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rPr>
        <w:t>- Thu thập thông tin từ báo cáo của các Sở Công Thương của các địa phương có QL.1 đi qua gửi Bộ Công Thương về tình hình thực hiện Quy hoạch hệ thống CHXD dọc tuyến QL.1(báo cáo năm 2016)</w:t>
      </w:r>
      <w:r>
        <w:rPr>
          <w:rFonts w:ascii="Times New Roman" w:hAnsi="Times New Roman"/>
          <w:sz w:val="26"/>
          <w:szCs w:val="26"/>
        </w:rPr>
        <w:t xml:space="preserve"> và đề xuất về Điều chỉnh quy hoạch hệ thống CHXD dọc tuyến QL.1 đến năm 2025, tầm nhìn đến naƯM 2035</w:t>
      </w:r>
      <w:r w:rsidRPr="00CE6AEC">
        <w:rPr>
          <w:rFonts w:ascii="Times New Roman" w:hAnsi="Times New Roman"/>
          <w:sz w:val="26"/>
          <w:szCs w:val="26"/>
        </w:rPr>
        <w:t xml:space="preserve"> (báo cáo năm </w:t>
      </w:r>
      <w:r>
        <w:rPr>
          <w:rFonts w:ascii="Times New Roman" w:hAnsi="Times New Roman"/>
          <w:sz w:val="26"/>
          <w:szCs w:val="26"/>
        </w:rPr>
        <w:t>2017</w:t>
      </w:r>
      <w:r w:rsidRPr="00CE6AEC">
        <w:rPr>
          <w:rFonts w:ascii="Times New Roman" w:hAnsi="Times New Roman"/>
          <w:sz w:val="26"/>
          <w:szCs w:val="26"/>
        </w:rPr>
        <w:t>)</w:t>
      </w:r>
    </w:p>
    <w:p w:rsidR="00B425A5" w:rsidRDefault="00771488" w:rsidP="00B425A5">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 Đi thực địa dọc </w:t>
      </w:r>
      <w:r w:rsidRPr="00CE6AEC">
        <w:rPr>
          <w:rFonts w:ascii="Times New Roman" w:hAnsi="Times New Roman"/>
          <w:sz w:val="26"/>
          <w:szCs w:val="26"/>
        </w:rPr>
        <w:t>QL.1</w:t>
      </w:r>
      <w:r w:rsidRPr="00CE6AEC">
        <w:rPr>
          <w:rFonts w:ascii="Times New Roman" w:hAnsi="Times New Roman"/>
          <w:sz w:val="26"/>
          <w:szCs w:val="26"/>
          <w:lang w:val="vi-VN"/>
        </w:rPr>
        <w:t xml:space="preserve"> và tuyến tránh thành phố, thị xã để thực thi các công việc: </w:t>
      </w:r>
    </w:p>
    <w:p w:rsidR="00B425A5" w:rsidRDefault="00771488" w:rsidP="00B425A5">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 </w:t>
      </w:r>
      <w:r w:rsidRPr="00CE6AEC">
        <w:rPr>
          <w:rFonts w:ascii="Times New Roman" w:hAnsi="Times New Roman"/>
          <w:sz w:val="26"/>
          <w:szCs w:val="26"/>
        </w:rPr>
        <w:t>Xác định vị trí</w:t>
      </w:r>
      <w:r w:rsidRPr="00CE6AEC">
        <w:rPr>
          <w:rFonts w:ascii="Times New Roman" w:hAnsi="Times New Roman"/>
          <w:sz w:val="26"/>
          <w:szCs w:val="26"/>
          <w:lang w:val="vi-VN"/>
        </w:rPr>
        <w:t xml:space="preserve"> cửa hàng hiện có theo lý trình tuyến đường, chấm </w:t>
      </w:r>
      <w:r w:rsidRPr="00CE6AEC">
        <w:rPr>
          <w:rFonts w:ascii="Times New Roman" w:hAnsi="Times New Roman"/>
          <w:sz w:val="26"/>
          <w:szCs w:val="26"/>
        </w:rPr>
        <w:t>vị trí trên bản đồ</w:t>
      </w:r>
      <w:r w:rsidRPr="00CE6AEC">
        <w:rPr>
          <w:rFonts w:ascii="Times New Roman" w:hAnsi="Times New Roman"/>
          <w:sz w:val="26"/>
          <w:szCs w:val="26"/>
          <w:lang w:val="vi-VN"/>
        </w:rPr>
        <w:t>.</w:t>
      </w:r>
    </w:p>
    <w:p w:rsidR="00B425A5" w:rsidRDefault="00771488" w:rsidP="00B425A5">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lang w:val="vi-VN"/>
        </w:rPr>
        <w:t xml:space="preserve">+ </w:t>
      </w:r>
      <w:r w:rsidRPr="00CE6AEC">
        <w:rPr>
          <w:rFonts w:ascii="Times New Roman" w:hAnsi="Times New Roman"/>
          <w:sz w:val="26"/>
          <w:szCs w:val="26"/>
        </w:rPr>
        <w:t>Chụp ảnh hiện trạng mỗi cửa hàng</w:t>
      </w:r>
    </w:p>
    <w:p w:rsidR="00B425A5" w:rsidRDefault="00771488" w:rsidP="00B425A5">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lang w:val="vi-VN"/>
        </w:rPr>
        <w:t>+ Thu thập và xác lập các thông tin: Tên cửa hàng, lý trình, địa điểm, chủ doanh nghiệp, sản lượng bán hàng, diện tích đất, sức chứa, số cột bơm</w:t>
      </w:r>
      <w:r w:rsidRPr="00CE6AEC">
        <w:rPr>
          <w:rFonts w:ascii="Times New Roman" w:hAnsi="Times New Roman"/>
          <w:sz w:val="26"/>
          <w:szCs w:val="26"/>
        </w:rPr>
        <w:t>… đối chiếu với báo cáo của các Sở Công Thương</w:t>
      </w:r>
    </w:p>
    <w:p w:rsidR="00B425A5" w:rsidRDefault="00771488" w:rsidP="00B425A5">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 </w:t>
      </w:r>
      <w:r w:rsidRPr="00CE6AEC">
        <w:rPr>
          <w:rFonts w:ascii="Times New Roman" w:hAnsi="Times New Roman"/>
          <w:sz w:val="26"/>
          <w:szCs w:val="26"/>
        </w:rPr>
        <w:t>Trong các trường hợp cần thiết, l</w:t>
      </w:r>
      <w:r w:rsidRPr="00CE6AEC">
        <w:rPr>
          <w:rFonts w:ascii="Times New Roman" w:hAnsi="Times New Roman"/>
          <w:sz w:val="26"/>
          <w:szCs w:val="26"/>
          <w:lang w:val="vi-VN"/>
        </w:rPr>
        <w:t xml:space="preserve">àm việc với </w:t>
      </w:r>
      <w:r w:rsidRPr="00CE6AEC">
        <w:rPr>
          <w:rFonts w:ascii="Times New Roman" w:hAnsi="Times New Roman"/>
          <w:sz w:val="26"/>
          <w:szCs w:val="26"/>
        </w:rPr>
        <w:t xml:space="preserve">các </w:t>
      </w:r>
      <w:r w:rsidRPr="00CE6AEC">
        <w:rPr>
          <w:rFonts w:ascii="Times New Roman" w:hAnsi="Times New Roman"/>
          <w:sz w:val="26"/>
          <w:szCs w:val="26"/>
          <w:lang w:val="vi-VN"/>
        </w:rPr>
        <w:t>Sở Công Thương các tỉnh, thành phố về hiện trạng các cửa hàng</w:t>
      </w:r>
      <w:r w:rsidRPr="00CE6AEC">
        <w:rPr>
          <w:rFonts w:ascii="Times New Roman" w:hAnsi="Times New Roman"/>
          <w:sz w:val="26"/>
          <w:szCs w:val="26"/>
        </w:rPr>
        <w:t xml:space="preserve"> ( chuẩn hóa các thông tin, đánh giá phân loại phải di dời, giải tỏa , phải cải tạo sửa chữa hay được giữ lại trong quy hoạch)</w:t>
      </w:r>
      <w:r w:rsidRPr="00CE6AEC">
        <w:rPr>
          <w:rFonts w:ascii="Times New Roman" w:hAnsi="Times New Roman"/>
          <w:sz w:val="26"/>
          <w:szCs w:val="26"/>
          <w:lang w:val="vi-VN"/>
        </w:rPr>
        <w:t xml:space="preserve"> và bàn thảo về phương án quy hoạch</w:t>
      </w:r>
      <w:r w:rsidRPr="00CE6AEC">
        <w:rPr>
          <w:rFonts w:ascii="Times New Roman" w:hAnsi="Times New Roman"/>
          <w:sz w:val="26"/>
          <w:szCs w:val="26"/>
        </w:rPr>
        <w:t xml:space="preserve"> xây mới CHXD</w:t>
      </w:r>
      <w:r w:rsidRPr="00CE6AEC">
        <w:rPr>
          <w:rFonts w:ascii="Times New Roman" w:hAnsi="Times New Roman"/>
          <w:sz w:val="26"/>
          <w:szCs w:val="26"/>
          <w:lang w:val="vi-VN"/>
        </w:rPr>
        <w:t xml:space="preserve">. </w:t>
      </w:r>
    </w:p>
    <w:p w:rsidR="00771488" w:rsidRPr="00CE6AEC" w:rsidRDefault="00771488" w:rsidP="00771488">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 Lập bản đồ hiện trạng các cửa hàng hiện có </w:t>
      </w:r>
      <w:r w:rsidRPr="00CE6AEC">
        <w:rPr>
          <w:rFonts w:ascii="Times New Roman" w:hAnsi="Times New Roman"/>
          <w:sz w:val="26"/>
          <w:szCs w:val="26"/>
        </w:rPr>
        <w:t xml:space="preserve">dọc QL.1 </w:t>
      </w:r>
      <w:r w:rsidRPr="00CE6AEC">
        <w:rPr>
          <w:rFonts w:ascii="Times New Roman" w:hAnsi="Times New Roman"/>
          <w:sz w:val="26"/>
          <w:szCs w:val="26"/>
          <w:lang w:val="vi-VN"/>
        </w:rPr>
        <w:t>trên địa bàn các tỉnh, thành phố.</w:t>
      </w:r>
    </w:p>
    <w:p w:rsidR="00B425A5" w:rsidRDefault="00771488" w:rsidP="00B425A5">
      <w:pPr>
        <w:pStyle w:val="BodyText3"/>
        <w:widowControl/>
        <w:spacing w:before="120" w:after="120"/>
        <w:ind w:firstLine="720"/>
        <w:outlineLvl w:val="1"/>
        <w:rPr>
          <w:rFonts w:ascii="Times New Roman" w:hAnsi="Times New Roman"/>
          <w:b/>
          <w:sz w:val="26"/>
          <w:szCs w:val="26"/>
        </w:rPr>
      </w:pPr>
      <w:bookmarkStart w:id="48" w:name="_Toc495567706"/>
      <w:r w:rsidRPr="00CE6AEC">
        <w:rPr>
          <w:rFonts w:ascii="Times New Roman" w:hAnsi="Times New Roman"/>
          <w:b/>
          <w:sz w:val="26"/>
          <w:szCs w:val="26"/>
        </w:rPr>
        <w:t>II.ĐÁNH GIÁ HIỆN TRẠNG</w:t>
      </w:r>
      <w:bookmarkEnd w:id="48"/>
    </w:p>
    <w:p w:rsidR="00B425A5" w:rsidRDefault="00771488" w:rsidP="00B425A5">
      <w:pPr>
        <w:pStyle w:val="BodyText3"/>
        <w:widowControl/>
        <w:spacing w:before="120" w:after="120"/>
        <w:ind w:firstLine="720"/>
        <w:outlineLvl w:val="2"/>
        <w:rPr>
          <w:rFonts w:ascii="Times New Roman" w:hAnsi="Times New Roman"/>
          <w:b/>
          <w:sz w:val="26"/>
          <w:szCs w:val="26"/>
        </w:rPr>
      </w:pPr>
      <w:bookmarkStart w:id="49" w:name="_Toc495567707"/>
      <w:r w:rsidRPr="00CE6AEC">
        <w:rPr>
          <w:rFonts w:ascii="Times New Roman" w:hAnsi="Times New Roman"/>
          <w:b/>
          <w:sz w:val="26"/>
          <w:szCs w:val="26"/>
        </w:rPr>
        <w:t>II.1.CÁC TIÊU CHÍ DÁNH GIÁ HIỆN TRẠNG</w:t>
      </w:r>
      <w:bookmarkEnd w:id="49"/>
    </w:p>
    <w:p w:rsidR="00771488" w:rsidRPr="00CE6AEC" w:rsidRDefault="00771488" w:rsidP="00771488">
      <w:pPr>
        <w:pStyle w:val="BodyText3"/>
        <w:widowControl/>
        <w:spacing w:before="120" w:after="120"/>
        <w:ind w:firstLine="720"/>
        <w:jc w:val="left"/>
        <w:rPr>
          <w:rFonts w:ascii="Times New Roman" w:hAnsi="Times New Roman"/>
          <w:b/>
          <w:sz w:val="26"/>
          <w:szCs w:val="26"/>
          <w:lang w:val="vi-VN"/>
        </w:rPr>
      </w:pPr>
      <w:r w:rsidRPr="00CE6AEC">
        <w:rPr>
          <w:rFonts w:ascii="Times New Roman" w:hAnsi="Times New Roman"/>
          <w:b/>
          <w:sz w:val="26"/>
          <w:szCs w:val="26"/>
          <w:lang w:val="vi-VN"/>
        </w:rPr>
        <w:t>1. Tiêu chí về pháp lý</w:t>
      </w:r>
    </w:p>
    <w:p w:rsidR="00771488" w:rsidRPr="00CE6AEC" w:rsidRDefault="00771488" w:rsidP="00771488">
      <w:pPr>
        <w:spacing w:before="60" w:after="60"/>
        <w:ind w:left="0" w:firstLine="720"/>
        <w:rPr>
          <w:szCs w:val="26"/>
          <w:lang w:val="vi-VN"/>
        </w:rPr>
      </w:pPr>
      <w:r w:rsidRPr="00CE6AEC">
        <w:rPr>
          <w:szCs w:val="26"/>
          <w:lang w:val="vi-VN"/>
        </w:rPr>
        <w:t>Quyền sử dụng sử dụng đất, giấy phép xây dựng, giấy chứng nhận về an toàn PCCC và vệ sinh môi trường... là căn cứ để Sở Công thương cấp giấy chứng nhận đủ điều kiện kinh doanh xăng dầu. Giấy chứng nhận của Sở Công thương cho các cửa hàng là thông tin cơ bản để đánh giá tiêu chí pháp lý.  Khi đi khảo sát tại các cửa hàng đơn vị tư vấn có kiểm tra thêm về các yêu cầu kỹ thuật liên quan đến PCCC, vệ sinh môi trường, khoảng cách an toàn... làm căn cứ để kết luận về hiện trạng.</w:t>
      </w:r>
    </w:p>
    <w:p w:rsidR="00771488" w:rsidRPr="00CE6AEC" w:rsidRDefault="00771488" w:rsidP="00771488">
      <w:pPr>
        <w:spacing w:before="60" w:after="60"/>
        <w:ind w:left="0" w:firstLine="720"/>
        <w:rPr>
          <w:b/>
          <w:szCs w:val="26"/>
          <w:lang w:val="vi-VN"/>
        </w:rPr>
      </w:pPr>
      <w:r w:rsidRPr="00CE6AEC">
        <w:rPr>
          <w:b/>
          <w:szCs w:val="26"/>
          <w:lang w:val="vi-VN"/>
        </w:rPr>
        <w:t>2. Tiêu chí về mật độ và phân bố cửa hàng.</w:t>
      </w:r>
    </w:p>
    <w:p w:rsidR="00B425A5" w:rsidRDefault="00771488" w:rsidP="00B425A5">
      <w:pPr>
        <w:ind w:left="0" w:firstLine="720"/>
        <w:rPr>
          <w:szCs w:val="26"/>
          <w:lang w:val="en-US"/>
        </w:rPr>
      </w:pPr>
      <w:r w:rsidRPr="00CE6AEC">
        <w:rPr>
          <w:szCs w:val="26"/>
          <w:lang w:val="vi-VN"/>
        </w:rPr>
        <w:t xml:space="preserve">Hiện tại khoảng cách giữa các cửa hàng được xác lập trong Thông tưsố 50/2015/TT-BGTVT ngày 23 tháng 9 năm 2015 </w:t>
      </w:r>
      <w:r w:rsidR="0034095B">
        <w:rPr>
          <w:szCs w:val="26"/>
          <w:lang w:val="en-US"/>
        </w:rPr>
        <w:t>và Thông tư số 35/2017/TT-BGTVT ngày 09/10/2017.</w:t>
      </w:r>
    </w:p>
    <w:p w:rsidR="001E3186" w:rsidRPr="00CE6AEC" w:rsidRDefault="001E3186" w:rsidP="001E3186">
      <w:pPr>
        <w:ind w:left="0" w:firstLine="720"/>
        <w:rPr>
          <w:szCs w:val="26"/>
          <w:lang w:val="vi-VN"/>
        </w:rPr>
      </w:pPr>
    </w:p>
    <w:p w:rsidR="00771488" w:rsidRPr="00CE6AEC" w:rsidRDefault="00771488" w:rsidP="00771488">
      <w:pPr>
        <w:pStyle w:val="BodyText3"/>
        <w:widowControl/>
        <w:spacing w:before="120" w:after="120"/>
        <w:ind w:firstLine="720"/>
        <w:rPr>
          <w:rFonts w:ascii="Times New Roman" w:hAnsi="Times New Roman"/>
          <w:b/>
          <w:sz w:val="26"/>
          <w:szCs w:val="26"/>
          <w:lang w:val="vi-VN"/>
        </w:rPr>
      </w:pPr>
      <w:r w:rsidRPr="00CE6AEC">
        <w:rPr>
          <w:rFonts w:ascii="Times New Roman" w:hAnsi="Times New Roman"/>
          <w:b/>
          <w:sz w:val="26"/>
          <w:szCs w:val="26"/>
          <w:lang w:val="vi-VN"/>
        </w:rPr>
        <w:t>3.</w:t>
      </w:r>
      <w:r w:rsidR="00B425A5" w:rsidRPr="00B425A5">
        <w:rPr>
          <w:rFonts w:ascii="Times New Roman" w:hAnsi="Times New Roman"/>
          <w:b/>
          <w:sz w:val="26"/>
          <w:szCs w:val="26"/>
          <w:lang w:val="vi-VN"/>
        </w:rPr>
        <w:t xml:space="preserve"> Tiêu chí về </w:t>
      </w:r>
      <w:r w:rsidRPr="00CE6AEC">
        <w:rPr>
          <w:rFonts w:ascii="Times New Roman" w:hAnsi="Times New Roman"/>
          <w:b/>
          <w:sz w:val="26"/>
          <w:szCs w:val="26"/>
          <w:lang w:val="vi-VN"/>
        </w:rPr>
        <w:t>năng suất bán hàng và chất lượng dịch vụ thương mại</w:t>
      </w:r>
    </w:p>
    <w:p w:rsidR="00B425A5" w:rsidRDefault="00771488" w:rsidP="00B425A5">
      <w:pPr>
        <w:ind w:left="0" w:firstLine="720"/>
        <w:rPr>
          <w:szCs w:val="26"/>
          <w:lang w:val="vi-VN"/>
        </w:rPr>
      </w:pPr>
      <w:r w:rsidRPr="00CE6AEC">
        <w:rPr>
          <w:szCs w:val="26"/>
          <w:lang w:val="vi-VN"/>
        </w:rPr>
        <w:t xml:space="preserve">Để đánh giá được hiệu quả đầu tư, hiệu quả kinh doanh, cũng như xem xét khả năng đáp ứng nhu cầu tiêu dùng trên tuyến Quốc lộ 1, sử dụng tiêu chí về </w:t>
      </w:r>
      <w:bookmarkStart w:id="50" w:name="VNS0007"/>
      <w:r w:rsidRPr="00CE6AEC">
        <w:rPr>
          <w:szCs w:val="26"/>
          <w:lang w:val="vi-VN"/>
        </w:rPr>
        <w:t>năng suất</w:t>
      </w:r>
      <w:bookmarkEnd w:id="50"/>
      <w:r w:rsidRPr="00CE6AEC">
        <w:rPr>
          <w:szCs w:val="26"/>
          <w:lang w:val="vi-VN"/>
        </w:rPr>
        <w:t xml:space="preserve"> bán để phân loại và đánh giá đối với từng </w:t>
      </w:r>
      <w:bookmarkStart w:id="51" w:name="VNS0008"/>
      <w:r w:rsidRPr="00CE6AEC">
        <w:rPr>
          <w:szCs w:val="26"/>
          <w:lang w:val="vi-VN"/>
        </w:rPr>
        <w:t>cửa hàng</w:t>
      </w:r>
      <w:bookmarkEnd w:id="51"/>
      <w:r w:rsidRPr="00CE6AEC">
        <w:rPr>
          <w:szCs w:val="26"/>
          <w:lang w:val="vi-VN"/>
        </w:rPr>
        <w:t xml:space="preserve">. Có thể phân thành 03 loại: </w:t>
      </w:r>
    </w:p>
    <w:p w:rsidR="00B425A5" w:rsidRDefault="00771488" w:rsidP="00B425A5">
      <w:pPr>
        <w:ind w:left="0" w:firstLine="720"/>
        <w:rPr>
          <w:szCs w:val="26"/>
          <w:lang w:val="vi-VN"/>
        </w:rPr>
      </w:pPr>
      <w:r w:rsidRPr="00CE6AEC">
        <w:rPr>
          <w:szCs w:val="26"/>
          <w:lang w:val="vi-VN"/>
        </w:rPr>
        <w:t>-</w:t>
      </w:r>
      <w:bookmarkStart w:id="52" w:name="VNS0009"/>
      <w:r w:rsidRPr="00CE6AEC">
        <w:rPr>
          <w:szCs w:val="26"/>
          <w:lang w:val="vi-VN"/>
        </w:rPr>
        <w:t>Năng suất</w:t>
      </w:r>
      <w:bookmarkEnd w:id="52"/>
      <w:r w:rsidRPr="00CE6AEC">
        <w:rPr>
          <w:szCs w:val="26"/>
          <w:lang w:val="vi-VN"/>
        </w:rPr>
        <w:t xml:space="preserve"> thấp: Sản lượng bán nhỏ hơn hoặc bằng </w:t>
      </w:r>
      <w:r w:rsidRPr="00CE6AEC">
        <w:rPr>
          <w:bCs/>
          <w:szCs w:val="26"/>
          <w:lang w:val="vi-VN"/>
        </w:rPr>
        <w:t>50m</w:t>
      </w:r>
      <w:r w:rsidRPr="00CE6AEC">
        <w:rPr>
          <w:bCs/>
          <w:szCs w:val="26"/>
          <w:vertAlign w:val="superscript"/>
          <w:lang w:val="vi-VN"/>
        </w:rPr>
        <w:t>3</w:t>
      </w:r>
      <w:r w:rsidRPr="00CE6AEC">
        <w:rPr>
          <w:bCs/>
          <w:szCs w:val="26"/>
          <w:lang w:val="vi-VN"/>
        </w:rPr>
        <w:t>/tháng</w:t>
      </w:r>
    </w:p>
    <w:p w:rsidR="00B425A5" w:rsidRDefault="00771488" w:rsidP="00B425A5">
      <w:pPr>
        <w:ind w:left="0" w:firstLine="720"/>
        <w:rPr>
          <w:szCs w:val="26"/>
          <w:lang w:val="vi-VN"/>
        </w:rPr>
      </w:pPr>
      <w:r w:rsidRPr="00CE6AEC">
        <w:rPr>
          <w:szCs w:val="26"/>
          <w:lang w:val="vi-VN"/>
        </w:rPr>
        <w:t xml:space="preserve">- </w:t>
      </w:r>
      <w:bookmarkStart w:id="53" w:name="VNS000A"/>
      <w:r w:rsidRPr="00CE6AEC">
        <w:rPr>
          <w:szCs w:val="26"/>
          <w:lang w:val="vi-VN"/>
        </w:rPr>
        <w:t>Năng suất</w:t>
      </w:r>
      <w:bookmarkEnd w:id="53"/>
      <w:r w:rsidRPr="00CE6AEC">
        <w:rPr>
          <w:szCs w:val="26"/>
          <w:lang w:val="vi-VN"/>
        </w:rPr>
        <w:t xml:space="preserve"> trung bình: Sản lượng bán từ </w:t>
      </w:r>
      <w:r w:rsidRPr="00CE6AEC">
        <w:rPr>
          <w:bCs/>
          <w:szCs w:val="26"/>
          <w:lang w:val="vi-VN"/>
        </w:rPr>
        <w:t>51 đến100m</w:t>
      </w:r>
      <w:r w:rsidRPr="00CE6AEC">
        <w:rPr>
          <w:bCs/>
          <w:szCs w:val="26"/>
          <w:vertAlign w:val="superscript"/>
          <w:lang w:val="vi-VN"/>
        </w:rPr>
        <w:t>3</w:t>
      </w:r>
      <w:r w:rsidRPr="00CE6AEC">
        <w:rPr>
          <w:bCs/>
          <w:szCs w:val="26"/>
          <w:lang w:val="vi-VN"/>
        </w:rPr>
        <w:t>/tháng</w:t>
      </w:r>
    </w:p>
    <w:p w:rsidR="00B425A5" w:rsidRDefault="00771488" w:rsidP="00B425A5">
      <w:pPr>
        <w:ind w:left="0" w:firstLine="720"/>
        <w:rPr>
          <w:szCs w:val="26"/>
          <w:lang w:val="vi-VN"/>
        </w:rPr>
      </w:pPr>
      <w:r w:rsidRPr="00CE6AEC">
        <w:rPr>
          <w:szCs w:val="26"/>
          <w:lang w:val="vi-VN"/>
        </w:rPr>
        <w:t xml:space="preserve">- </w:t>
      </w:r>
      <w:bookmarkStart w:id="54" w:name="VNS000B"/>
      <w:r w:rsidRPr="00CE6AEC">
        <w:rPr>
          <w:szCs w:val="26"/>
          <w:lang w:val="vi-VN"/>
        </w:rPr>
        <w:t>Năng suất</w:t>
      </w:r>
      <w:bookmarkEnd w:id="54"/>
      <w:r w:rsidRPr="00CE6AEC">
        <w:rPr>
          <w:szCs w:val="26"/>
          <w:lang w:val="vi-VN"/>
        </w:rPr>
        <w:t xml:space="preserve"> cao: Sản lượng bán lớn hơn</w:t>
      </w:r>
      <w:r w:rsidRPr="00CE6AEC">
        <w:rPr>
          <w:bCs/>
          <w:szCs w:val="26"/>
          <w:lang w:val="vi-VN"/>
        </w:rPr>
        <w:t xml:space="preserve"> 100m</w:t>
      </w:r>
      <w:r w:rsidRPr="00CE6AEC">
        <w:rPr>
          <w:bCs/>
          <w:szCs w:val="26"/>
          <w:vertAlign w:val="superscript"/>
          <w:lang w:val="vi-VN"/>
        </w:rPr>
        <w:t>3</w:t>
      </w:r>
      <w:r w:rsidRPr="00CE6AEC">
        <w:rPr>
          <w:bCs/>
          <w:szCs w:val="26"/>
          <w:lang w:val="vi-VN"/>
        </w:rPr>
        <w:t>/tháng</w:t>
      </w:r>
    </w:p>
    <w:p w:rsidR="00B425A5" w:rsidRDefault="00771488" w:rsidP="00B425A5">
      <w:pPr>
        <w:ind w:left="0" w:firstLine="720"/>
        <w:rPr>
          <w:szCs w:val="26"/>
          <w:lang w:val="vi-VN"/>
        </w:rPr>
      </w:pPr>
      <w:r w:rsidRPr="00CE6AEC">
        <w:rPr>
          <w:szCs w:val="26"/>
          <w:lang w:val="vi-VN"/>
        </w:rPr>
        <w:t>Để đánh giá được chất lượng dịch vụ, có thể phân chia thành 03 loại cửa hàng để xem xét theo chức năng của từng cửa hàng và của toàn hệ thống như sau:</w:t>
      </w:r>
    </w:p>
    <w:p w:rsidR="00B425A5" w:rsidRDefault="00771488" w:rsidP="00B425A5">
      <w:pPr>
        <w:ind w:left="0" w:firstLine="720"/>
        <w:rPr>
          <w:szCs w:val="26"/>
          <w:lang w:val="vi-VN"/>
        </w:rPr>
      </w:pPr>
      <w:r w:rsidRPr="00CE6AEC">
        <w:rPr>
          <w:szCs w:val="26"/>
          <w:lang w:val="vi-VN"/>
        </w:rPr>
        <w:t xml:space="preserve">+ Loại I: Chức năng chính là bán xăng dầu, đi kèm là các dịch vụ thương mại khác như rửa xe, sửa chữa nhỏ và bảo quản, cửa hàng tạp hoá, ăn uống, nhà nghỉ và bãi đỗ xe qua đêm.  </w:t>
      </w:r>
    </w:p>
    <w:p w:rsidR="00B425A5" w:rsidRDefault="00771488" w:rsidP="00B425A5">
      <w:pPr>
        <w:ind w:left="0" w:firstLine="720"/>
        <w:rPr>
          <w:szCs w:val="26"/>
          <w:lang w:val="vi-VN"/>
        </w:rPr>
      </w:pPr>
      <w:r w:rsidRPr="00CE6AEC">
        <w:rPr>
          <w:szCs w:val="26"/>
          <w:lang w:val="vi-VN"/>
        </w:rPr>
        <w:t xml:space="preserve">+ Loại II: Chức năng chính là bán xăng dầu, đi kèm là các dịch vụ thương mại khác như rửa xe, sửa chữa nhỏ, cửa hàng tạp hoá, ăn uống. </w:t>
      </w:r>
    </w:p>
    <w:p w:rsidR="00B425A5" w:rsidRDefault="00771488" w:rsidP="00B425A5">
      <w:pPr>
        <w:ind w:left="0" w:firstLine="720"/>
        <w:rPr>
          <w:szCs w:val="26"/>
          <w:lang w:val="vi-VN"/>
        </w:rPr>
      </w:pPr>
      <w:r w:rsidRPr="00CE6AEC">
        <w:rPr>
          <w:szCs w:val="26"/>
          <w:lang w:val="vi-VN"/>
        </w:rPr>
        <w:t>+ Loại III: Chỉ bán lẻ xăng dầu, không có các dịch vụ thương mại.</w:t>
      </w:r>
    </w:p>
    <w:p w:rsidR="00771488" w:rsidRPr="00CE6AEC" w:rsidRDefault="00771488" w:rsidP="00771488">
      <w:pPr>
        <w:ind w:left="0" w:firstLine="720"/>
        <w:rPr>
          <w:b/>
          <w:szCs w:val="26"/>
          <w:lang w:val="en-US"/>
        </w:rPr>
      </w:pPr>
      <w:r w:rsidRPr="00CE6AEC">
        <w:rPr>
          <w:b/>
          <w:szCs w:val="26"/>
        </w:rPr>
        <w:t>4.</w:t>
      </w:r>
      <w:r w:rsidR="00B425A5" w:rsidRPr="00B425A5">
        <w:rPr>
          <w:b/>
          <w:szCs w:val="26"/>
          <w:lang w:val="vi-VN"/>
        </w:rPr>
        <w:t xml:space="preserve">Tiêu chí về quy mô </w:t>
      </w:r>
      <w:r w:rsidRPr="00CE6AEC">
        <w:rPr>
          <w:b/>
          <w:szCs w:val="26"/>
        </w:rPr>
        <w:t>cửa hàng</w:t>
      </w:r>
    </w:p>
    <w:p w:rsidR="00B425A5" w:rsidRDefault="00771488" w:rsidP="00B425A5">
      <w:pPr>
        <w:ind w:left="0" w:firstLine="720"/>
        <w:rPr>
          <w:szCs w:val="26"/>
          <w:lang w:val="vi-VN"/>
        </w:rPr>
      </w:pPr>
      <w:r w:rsidRPr="00CE6AEC">
        <w:rPr>
          <w:szCs w:val="26"/>
          <w:lang w:val="vi-VN"/>
        </w:rPr>
        <w:t xml:space="preserve">Quy mô xây dựng của cửa hàng được đánh giá qua các thông số về: </w:t>
      </w:r>
    </w:p>
    <w:p w:rsidR="00771488" w:rsidRPr="00CE6AEC" w:rsidRDefault="00771488" w:rsidP="00771488">
      <w:pPr>
        <w:ind w:left="0" w:firstLine="720"/>
        <w:rPr>
          <w:szCs w:val="26"/>
          <w:lang w:val="vi-VN"/>
        </w:rPr>
      </w:pPr>
      <w:r w:rsidRPr="00CE6AEC">
        <w:rPr>
          <w:szCs w:val="26"/>
          <w:lang w:val="vi-VN"/>
        </w:rPr>
        <w:t>- Giải pháp xây dựng: Kết cấu kiên cố, kết cấu tạm</w:t>
      </w:r>
    </w:p>
    <w:p w:rsidR="00771488" w:rsidRPr="00CE6AEC" w:rsidRDefault="00771488" w:rsidP="00771488">
      <w:pPr>
        <w:ind w:left="0" w:firstLine="720"/>
        <w:rPr>
          <w:szCs w:val="26"/>
          <w:lang w:val="vi-VN"/>
        </w:rPr>
      </w:pPr>
      <w:r w:rsidRPr="00CE6AEC">
        <w:rPr>
          <w:szCs w:val="26"/>
          <w:lang w:val="vi-VN"/>
        </w:rPr>
        <w:t xml:space="preserve">- Diện tích đất xây dựng.  </w:t>
      </w:r>
    </w:p>
    <w:p w:rsidR="00B425A5" w:rsidRDefault="00771488" w:rsidP="00B425A5">
      <w:pPr>
        <w:ind w:left="0" w:firstLine="720"/>
        <w:rPr>
          <w:szCs w:val="26"/>
          <w:lang w:val="vi-VN"/>
        </w:rPr>
      </w:pPr>
      <w:r w:rsidRPr="00CE6AEC">
        <w:rPr>
          <w:szCs w:val="26"/>
          <w:lang w:val="vi-VN"/>
        </w:rPr>
        <w:t>Hiện tại diện tích xây dựng cửa hàng xăng dầu chưa có chuẩn mực, trong Quy chuẩn xây dựng chỉ xác lập giới hạn tối thiểu đối với các của hàng trong nội ô và ngoại ô của đô thị. Qua thực tiễn khảo sát cho thấy có rất nhiều loại diện tích  và  sự khác biệt giữa các cửa hàng rất lớn, do vậy có thể chia diện tích đất của cửa hàng theo 03 loại để xem xét việc sử dụng đất khi xây dựng của hàng tại địa bàn các tỉnh, thành phố.</w:t>
      </w:r>
    </w:p>
    <w:p w:rsidR="00B425A5" w:rsidRDefault="00771488" w:rsidP="00B425A5">
      <w:pPr>
        <w:ind w:left="0" w:firstLine="720"/>
        <w:rPr>
          <w:szCs w:val="26"/>
          <w:lang w:val="vi-VN"/>
        </w:rPr>
      </w:pPr>
      <w:r w:rsidRPr="00CE6AEC">
        <w:rPr>
          <w:szCs w:val="26"/>
          <w:lang w:val="vi-VN"/>
        </w:rPr>
        <w:t>+ Diện tích đất lớn hơn 1.000m</w:t>
      </w:r>
      <w:r w:rsidRPr="00CE6AEC">
        <w:rPr>
          <w:szCs w:val="26"/>
          <w:vertAlign w:val="superscript"/>
          <w:lang w:val="vi-VN"/>
        </w:rPr>
        <w:t>2</w:t>
      </w:r>
    </w:p>
    <w:p w:rsidR="00B425A5" w:rsidRDefault="00771488" w:rsidP="00B425A5">
      <w:pPr>
        <w:ind w:left="0" w:firstLine="720"/>
        <w:rPr>
          <w:szCs w:val="26"/>
          <w:lang w:val="vi-VN"/>
        </w:rPr>
      </w:pPr>
      <w:r w:rsidRPr="00CE6AEC">
        <w:rPr>
          <w:szCs w:val="26"/>
          <w:lang w:val="vi-VN"/>
        </w:rPr>
        <w:t>+ Diện tích đất từ 500 đến 1.000m</w:t>
      </w:r>
      <w:r w:rsidRPr="00CE6AEC">
        <w:rPr>
          <w:szCs w:val="26"/>
          <w:vertAlign w:val="superscript"/>
          <w:lang w:val="vi-VN"/>
        </w:rPr>
        <w:t>2</w:t>
      </w:r>
    </w:p>
    <w:p w:rsidR="00B425A5" w:rsidRDefault="00771488" w:rsidP="00B425A5">
      <w:pPr>
        <w:ind w:left="0" w:firstLine="720"/>
        <w:rPr>
          <w:szCs w:val="26"/>
          <w:lang w:val="vi-VN"/>
        </w:rPr>
      </w:pPr>
      <w:r w:rsidRPr="00CE6AEC">
        <w:rPr>
          <w:szCs w:val="26"/>
          <w:lang w:val="vi-VN"/>
        </w:rPr>
        <w:t>+ Diện tích đất nhỏ hơn 500m</w:t>
      </w:r>
      <w:r w:rsidRPr="00CE6AEC">
        <w:rPr>
          <w:szCs w:val="26"/>
          <w:vertAlign w:val="superscript"/>
          <w:lang w:val="vi-VN"/>
        </w:rPr>
        <w:t>2</w:t>
      </w:r>
    </w:p>
    <w:p w:rsidR="00771488" w:rsidRPr="00CE6AEC" w:rsidRDefault="00771488" w:rsidP="00771488">
      <w:pPr>
        <w:ind w:left="0" w:firstLine="720"/>
        <w:rPr>
          <w:szCs w:val="26"/>
          <w:lang w:val="vi-VN"/>
        </w:rPr>
      </w:pPr>
      <w:r w:rsidRPr="00CE6AEC">
        <w:rPr>
          <w:szCs w:val="26"/>
          <w:lang w:val="vi-VN"/>
        </w:rPr>
        <w:t>- Sức chứa của cửa hàng: Để đánh giá được thực lực tồn chứa xăng dầu và xác lập được quy mô sức chứa cho cửa hàng khi lập quy hoạch, cần dựa theo quy định trong Quy chuẩn kỹ thuật Quốc gia về yêu cầu thiết kế cửa hàng xăng dầu QCVN:0</w:t>
      </w:r>
      <w:r w:rsidRPr="00CE6AEC">
        <w:rPr>
          <w:szCs w:val="26"/>
        </w:rPr>
        <w:t>1</w:t>
      </w:r>
      <w:r w:rsidRPr="00CE6AEC">
        <w:rPr>
          <w:szCs w:val="26"/>
          <w:lang w:val="vi-VN"/>
        </w:rPr>
        <w:t>/201</w:t>
      </w:r>
      <w:r w:rsidRPr="00CE6AEC">
        <w:rPr>
          <w:szCs w:val="26"/>
        </w:rPr>
        <w:t xml:space="preserve">3 của Bộ Công Thươngban hành </w:t>
      </w:r>
      <w:r w:rsidRPr="00CE6AEC">
        <w:rPr>
          <w:szCs w:val="26"/>
          <w:lang w:val="vi-VN"/>
        </w:rPr>
        <w:t>và tiêu chuẩn thiết tế cửa hàng xăng dầu TCVN 4530-2011.</w:t>
      </w:r>
    </w:p>
    <w:p w:rsidR="00771488" w:rsidRPr="00CE6AEC" w:rsidRDefault="00771488" w:rsidP="00771488">
      <w:pPr>
        <w:spacing w:before="60" w:after="60"/>
        <w:ind w:left="0" w:firstLine="720"/>
        <w:rPr>
          <w:szCs w:val="26"/>
          <w:lang w:val="vi-VN"/>
        </w:rPr>
      </w:pPr>
      <w:r w:rsidRPr="00CE6AEC">
        <w:rPr>
          <w:b/>
          <w:szCs w:val="26"/>
          <w:lang w:val="vi-VN"/>
        </w:rPr>
        <w:t xml:space="preserve">- </w:t>
      </w:r>
      <w:r w:rsidRPr="00CE6AEC">
        <w:rPr>
          <w:szCs w:val="26"/>
          <w:lang w:val="vi-VN"/>
        </w:rPr>
        <w:t>Số lượng cột bơm: Dựa theo số lượng cột bơm để đánh giá loại cửa hàng theo công suất:</w:t>
      </w:r>
    </w:p>
    <w:p w:rsidR="00771488" w:rsidRPr="00CE6AEC" w:rsidRDefault="00771488" w:rsidP="00771488">
      <w:pPr>
        <w:tabs>
          <w:tab w:val="left" w:pos="1090"/>
        </w:tabs>
        <w:spacing w:before="60" w:after="60"/>
        <w:ind w:left="0" w:firstLine="720"/>
        <w:rPr>
          <w:szCs w:val="26"/>
          <w:lang w:val="vi-VN"/>
        </w:rPr>
      </w:pPr>
      <w:r w:rsidRPr="00CE6AEC">
        <w:rPr>
          <w:szCs w:val="26"/>
          <w:lang w:val="vi-VN"/>
        </w:rPr>
        <w:t>+ Số lượng cột bơm đến 3 cột là loại nhỏ.</w:t>
      </w:r>
    </w:p>
    <w:p w:rsidR="00771488" w:rsidRPr="00CE6AEC" w:rsidRDefault="00771488" w:rsidP="00771488">
      <w:pPr>
        <w:tabs>
          <w:tab w:val="left" w:pos="1090"/>
        </w:tabs>
        <w:spacing w:before="60" w:after="60"/>
        <w:ind w:left="0" w:firstLine="720"/>
        <w:rPr>
          <w:szCs w:val="26"/>
          <w:lang w:val="vi-VN"/>
        </w:rPr>
      </w:pPr>
      <w:r w:rsidRPr="00CE6AEC">
        <w:rPr>
          <w:szCs w:val="26"/>
          <w:lang w:val="vi-VN"/>
        </w:rPr>
        <w:t>+ Số lượng cột bơm 4-6  cột là loại vừa.</w:t>
      </w:r>
    </w:p>
    <w:p w:rsidR="00771488" w:rsidRPr="00CE6AEC" w:rsidRDefault="00771488" w:rsidP="00771488">
      <w:pPr>
        <w:tabs>
          <w:tab w:val="left" w:pos="1090"/>
        </w:tabs>
        <w:spacing w:before="60" w:after="60"/>
        <w:ind w:left="0" w:firstLine="720"/>
        <w:rPr>
          <w:szCs w:val="26"/>
          <w:lang w:val="vi-VN"/>
        </w:rPr>
      </w:pPr>
      <w:r w:rsidRPr="00CE6AEC">
        <w:rPr>
          <w:szCs w:val="26"/>
          <w:lang w:val="vi-VN"/>
        </w:rPr>
        <w:t>+ Số lượng cột bơm nhiều hơn 6 cột là loại lớn.</w:t>
      </w:r>
    </w:p>
    <w:p w:rsidR="00771488" w:rsidRPr="00CE6AEC" w:rsidRDefault="00771488" w:rsidP="00771488">
      <w:pPr>
        <w:spacing w:before="60" w:after="60"/>
        <w:ind w:left="0" w:firstLine="720"/>
        <w:rPr>
          <w:b/>
          <w:szCs w:val="26"/>
          <w:lang w:val="vi-VN"/>
        </w:rPr>
      </w:pPr>
      <w:r w:rsidRPr="00CE6AEC">
        <w:rPr>
          <w:b/>
          <w:szCs w:val="26"/>
        </w:rPr>
        <w:t>5.</w:t>
      </w:r>
      <w:r w:rsidR="007812B2">
        <w:rPr>
          <w:b/>
          <w:szCs w:val="26"/>
        </w:rPr>
        <w:t xml:space="preserve"> </w:t>
      </w:r>
      <w:r w:rsidRPr="00CE6AEC">
        <w:rPr>
          <w:b/>
          <w:szCs w:val="26"/>
        </w:rPr>
        <w:t>Tiêu chí về t</w:t>
      </w:r>
      <w:r w:rsidRPr="00CE6AEC">
        <w:rPr>
          <w:b/>
          <w:szCs w:val="26"/>
          <w:lang w:val="vi-VN"/>
        </w:rPr>
        <w:t>rình độ công nghệ và thiết bị:</w:t>
      </w:r>
    </w:p>
    <w:p w:rsidR="00771488" w:rsidRPr="00CE6AEC" w:rsidRDefault="00771488" w:rsidP="00771488">
      <w:pPr>
        <w:tabs>
          <w:tab w:val="left" w:pos="981"/>
        </w:tabs>
        <w:spacing w:before="60" w:after="60"/>
        <w:ind w:left="0" w:firstLine="720"/>
        <w:rPr>
          <w:szCs w:val="26"/>
          <w:lang w:val="vi-VN"/>
        </w:rPr>
      </w:pPr>
      <w:r w:rsidRPr="00CE6AEC">
        <w:rPr>
          <w:szCs w:val="26"/>
        </w:rPr>
        <w:lastRenderedPageBreak/>
        <w:t>-</w:t>
      </w:r>
      <w:r w:rsidRPr="00CE6AEC">
        <w:rPr>
          <w:szCs w:val="26"/>
          <w:lang w:val="vi-VN"/>
        </w:rPr>
        <w:t xml:space="preserve"> Đánh giá cửa hàng có công nghệ mới: Nhập kín, có thu hồi hơi, cột bơm điện tử, có tự động hoá đo bể...</w:t>
      </w:r>
    </w:p>
    <w:p w:rsidR="00771488" w:rsidRPr="00CE6AEC" w:rsidRDefault="00771488" w:rsidP="00771488">
      <w:pPr>
        <w:tabs>
          <w:tab w:val="left" w:pos="981"/>
        </w:tabs>
        <w:spacing w:before="60" w:after="60"/>
        <w:ind w:left="0" w:firstLine="720"/>
        <w:rPr>
          <w:szCs w:val="26"/>
          <w:lang w:val="vi-VN"/>
        </w:rPr>
      </w:pPr>
      <w:r w:rsidRPr="00CE6AEC">
        <w:rPr>
          <w:szCs w:val="26"/>
        </w:rPr>
        <w:t>-</w:t>
      </w:r>
      <w:r w:rsidRPr="00CE6AEC">
        <w:rPr>
          <w:szCs w:val="26"/>
          <w:lang w:val="vi-VN"/>
        </w:rPr>
        <w:t xml:space="preserve"> Công nghệ lạc hậu: nhập hở, không có thu hồi hơi, đo mức thủ công, cột bơm cơ....</w:t>
      </w:r>
    </w:p>
    <w:p w:rsidR="00771488" w:rsidRPr="00CE6AEC" w:rsidRDefault="00771488" w:rsidP="00771488">
      <w:pPr>
        <w:spacing w:before="60" w:after="60"/>
        <w:ind w:left="0" w:firstLine="720"/>
        <w:rPr>
          <w:b/>
          <w:szCs w:val="26"/>
          <w:lang w:val="vi-VN"/>
        </w:rPr>
      </w:pPr>
      <w:r w:rsidRPr="00CE6AEC">
        <w:rPr>
          <w:b/>
          <w:szCs w:val="26"/>
        </w:rPr>
        <w:t>6</w:t>
      </w:r>
      <w:r w:rsidRPr="00CE6AEC">
        <w:rPr>
          <w:b/>
          <w:szCs w:val="26"/>
          <w:lang w:val="vi-VN"/>
        </w:rPr>
        <w:t xml:space="preserve">. Tiêu chí về việc đảm bảo an toàn PCCC và </w:t>
      </w:r>
      <w:r w:rsidRPr="00CE6AEC">
        <w:rPr>
          <w:b/>
          <w:szCs w:val="26"/>
        </w:rPr>
        <w:t xml:space="preserve">vệ sinh </w:t>
      </w:r>
      <w:r w:rsidRPr="00CE6AEC">
        <w:rPr>
          <w:b/>
          <w:szCs w:val="26"/>
          <w:lang w:val="vi-VN"/>
        </w:rPr>
        <w:t>môi trường.</w:t>
      </w:r>
    </w:p>
    <w:p w:rsidR="00771488" w:rsidRPr="00CE6AEC" w:rsidRDefault="00771488" w:rsidP="00771488">
      <w:pPr>
        <w:pStyle w:val="BodyTextIndent2"/>
        <w:spacing w:before="60" w:after="60" w:line="240" w:lineRule="auto"/>
        <w:ind w:left="0" w:firstLine="720"/>
        <w:jc w:val="both"/>
        <w:rPr>
          <w:sz w:val="26"/>
          <w:szCs w:val="26"/>
          <w:lang w:val="vi-VN"/>
        </w:rPr>
      </w:pPr>
      <w:r w:rsidRPr="00CE6AEC">
        <w:rPr>
          <w:sz w:val="26"/>
          <w:szCs w:val="26"/>
          <w:lang w:val="vi-VN"/>
        </w:rPr>
        <w:t>Xăng dầu là một loại hàng đặc biệt được xếp vào nhóm có nguy cơ cháy nổ và độc hại cao. Do vậy các công trình xăng dầu đều phải tuân thủ nghiêm ngặt các yêu cầu về an toàn PCCC và vệ sinh môi trường. Mặc dù đã có chứng chỉ về đủ điều kiện kinh doanh xăng dầu, khi đi khảo sát cụ thể cũng cần đánh giá kỹ hơn để chỉ ra những mặt còn tồn tại của các cửa hàng phải khắc phục.</w:t>
      </w:r>
    </w:p>
    <w:p w:rsidR="00771488" w:rsidRPr="00CE6AEC" w:rsidRDefault="00771488" w:rsidP="00771488">
      <w:pPr>
        <w:spacing w:before="60" w:after="60"/>
        <w:ind w:left="0" w:firstLine="720"/>
        <w:rPr>
          <w:szCs w:val="26"/>
          <w:lang w:val="vi-VN"/>
        </w:rPr>
      </w:pPr>
      <w:r w:rsidRPr="00CE6AEC">
        <w:rPr>
          <w:szCs w:val="26"/>
          <w:lang w:val="vi-VN"/>
        </w:rPr>
        <w:t xml:space="preserve">- Đối với phòng cháy: </w:t>
      </w:r>
    </w:p>
    <w:p w:rsidR="00771488" w:rsidRPr="00CE6AEC" w:rsidRDefault="00771488" w:rsidP="00771488">
      <w:pPr>
        <w:spacing w:before="60" w:after="60"/>
        <w:ind w:left="0" w:firstLine="720"/>
        <w:rPr>
          <w:szCs w:val="26"/>
          <w:lang w:val="vi-VN"/>
        </w:rPr>
      </w:pPr>
      <w:r w:rsidRPr="00CE6AEC">
        <w:rPr>
          <w:szCs w:val="26"/>
          <w:lang w:val="vi-VN"/>
        </w:rPr>
        <w:t>+ Khi xây dựng CHXD phải tuân thủ các điều khoản của tiêu chuẩn Việt Nam TCVN 4530-2011 (Cửa hàng xăng dầu – Yêu cầu thiết kế). Đặc biệt các khoảng cách từ các hạng mục của cửa hàng có nguy cơ cháy nổ đến các công trình bên ngoài.</w:t>
      </w:r>
    </w:p>
    <w:p w:rsidR="00771488" w:rsidRPr="00CE6AEC" w:rsidRDefault="00771488" w:rsidP="00771488">
      <w:pPr>
        <w:spacing w:before="60" w:after="60"/>
        <w:ind w:left="0" w:firstLine="720"/>
        <w:rPr>
          <w:szCs w:val="26"/>
          <w:lang w:val="vi-VN"/>
        </w:rPr>
      </w:pPr>
      <w:r w:rsidRPr="00CE6AEC">
        <w:rPr>
          <w:szCs w:val="26"/>
          <w:lang w:val="vi-VN"/>
        </w:rPr>
        <w:t>+ Hoạt động của van thở, trang bị đèn phòng nổ, phòng nước, bụi....</w:t>
      </w:r>
    </w:p>
    <w:p w:rsidR="00771488" w:rsidRPr="00CE6AEC" w:rsidRDefault="00771488" w:rsidP="00771488">
      <w:pPr>
        <w:spacing w:before="60" w:after="60"/>
        <w:ind w:left="0" w:firstLine="720"/>
        <w:rPr>
          <w:szCs w:val="26"/>
          <w:lang w:val="vi-VN"/>
        </w:rPr>
      </w:pPr>
      <w:r w:rsidRPr="00CE6AEC">
        <w:rPr>
          <w:szCs w:val="26"/>
          <w:lang w:val="vi-VN"/>
        </w:rPr>
        <w:t>- Đối với chữa cháy: trang bị đủ các thiết bị chữa cháy ban đầu.</w:t>
      </w:r>
    </w:p>
    <w:p w:rsidR="00771488" w:rsidRPr="00CE6AEC" w:rsidRDefault="00771488" w:rsidP="00771488">
      <w:pPr>
        <w:spacing w:before="60" w:after="60"/>
        <w:ind w:left="0" w:firstLine="720"/>
        <w:rPr>
          <w:szCs w:val="26"/>
          <w:lang w:val="vi-VN"/>
        </w:rPr>
      </w:pPr>
      <w:r w:rsidRPr="00CE6AEC">
        <w:rPr>
          <w:szCs w:val="26"/>
          <w:lang w:val="vi-VN"/>
        </w:rPr>
        <w:t>- Đảm bảo an toàn Vệ sinh môi trường</w:t>
      </w:r>
    </w:p>
    <w:p w:rsidR="00771488" w:rsidRPr="00CE6AEC" w:rsidRDefault="00771488" w:rsidP="00771488">
      <w:pPr>
        <w:spacing w:before="60" w:after="60"/>
        <w:ind w:left="0" w:firstLine="720"/>
        <w:rPr>
          <w:szCs w:val="26"/>
          <w:lang w:val="vi-VN"/>
        </w:rPr>
      </w:pPr>
      <w:r w:rsidRPr="00CE6AEC">
        <w:rPr>
          <w:szCs w:val="26"/>
          <w:lang w:val="vi-VN"/>
        </w:rPr>
        <w:t>+ Bảo đảm thoát nước.</w:t>
      </w:r>
    </w:p>
    <w:p w:rsidR="00771488" w:rsidRPr="00CE6AEC" w:rsidRDefault="00771488" w:rsidP="00771488">
      <w:pPr>
        <w:spacing w:before="60" w:after="60"/>
        <w:ind w:left="0" w:firstLine="720"/>
        <w:rPr>
          <w:szCs w:val="26"/>
          <w:lang w:val="vi-VN"/>
        </w:rPr>
      </w:pPr>
      <w:r w:rsidRPr="00CE6AEC">
        <w:rPr>
          <w:szCs w:val="26"/>
          <w:lang w:val="vi-VN"/>
        </w:rPr>
        <w:t xml:space="preserve">+ Có hố thu gom, lắng gạn dầu. </w:t>
      </w:r>
    </w:p>
    <w:p w:rsidR="00B425A5" w:rsidRPr="00B425A5" w:rsidRDefault="00771488" w:rsidP="00B425A5">
      <w:pPr>
        <w:ind w:left="0" w:firstLine="720"/>
        <w:rPr>
          <w:b/>
          <w:szCs w:val="26"/>
          <w:lang w:val="vi-VN"/>
        </w:rPr>
      </w:pPr>
      <w:r w:rsidRPr="00CE6AEC">
        <w:rPr>
          <w:b/>
          <w:szCs w:val="26"/>
        </w:rPr>
        <w:t>7.</w:t>
      </w:r>
      <w:r w:rsidR="00B425A5" w:rsidRPr="00B425A5">
        <w:rPr>
          <w:b/>
          <w:szCs w:val="26"/>
          <w:lang w:val="vi-VN"/>
        </w:rPr>
        <w:t>Tiêu chí về điều kiện phát triển.</w:t>
      </w:r>
    </w:p>
    <w:p w:rsidR="00B425A5" w:rsidRDefault="00771488" w:rsidP="00B425A5">
      <w:pPr>
        <w:ind w:left="0" w:firstLine="720"/>
        <w:rPr>
          <w:szCs w:val="26"/>
          <w:lang w:val="vi-VN"/>
        </w:rPr>
      </w:pPr>
      <w:r w:rsidRPr="00CE6AEC">
        <w:rPr>
          <w:szCs w:val="26"/>
          <w:lang w:val="vi-VN"/>
        </w:rPr>
        <w:t>Đây là tiêu chí quan trọng để phân loại các cửa hàng hiện có và được phân thành 04 loại sau:</w:t>
      </w:r>
    </w:p>
    <w:p w:rsidR="00771488" w:rsidRPr="00CE6AEC" w:rsidRDefault="00771488" w:rsidP="00771488">
      <w:pPr>
        <w:ind w:left="0" w:firstLine="720"/>
        <w:rPr>
          <w:szCs w:val="26"/>
          <w:lang w:val="vi-VN"/>
        </w:rPr>
      </w:pPr>
      <w:r>
        <w:rPr>
          <w:szCs w:val="26"/>
        </w:rPr>
        <w:t>a</w:t>
      </w:r>
      <w:r w:rsidRPr="00CE6AEC">
        <w:rPr>
          <w:szCs w:val="26"/>
          <w:lang w:val="vi-VN"/>
        </w:rPr>
        <w:t xml:space="preserve">- Loại được tồn tại: </w:t>
      </w:r>
    </w:p>
    <w:p w:rsidR="00771488" w:rsidRDefault="00771488" w:rsidP="00771488">
      <w:pPr>
        <w:ind w:left="0" w:firstLine="720"/>
        <w:rPr>
          <w:szCs w:val="26"/>
        </w:rPr>
      </w:pPr>
      <w:r w:rsidRPr="00CE6AEC">
        <w:rPr>
          <w:szCs w:val="26"/>
          <w:lang w:val="vi-VN"/>
        </w:rPr>
        <w:t>+ Là các cửa hàng không nằm trong diện phải giải toả và cải tạo</w:t>
      </w:r>
      <w:r>
        <w:rPr>
          <w:szCs w:val="26"/>
        </w:rPr>
        <w:t xml:space="preserve"> và đã có thỏa thuận đấu nối với QL.1 của Bộ GTVT</w:t>
      </w:r>
      <w:r w:rsidRPr="00CE6AEC">
        <w:rPr>
          <w:szCs w:val="26"/>
          <w:lang w:val="vi-VN"/>
        </w:rPr>
        <w:t xml:space="preserve">. </w:t>
      </w:r>
      <w:r>
        <w:rPr>
          <w:szCs w:val="26"/>
        </w:rPr>
        <w:t xml:space="preserve">Các CH mới xây dựng trong giai đoạn 2012-2017 </w:t>
      </w:r>
    </w:p>
    <w:p w:rsidR="00771488" w:rsidRDefault="00771488" w:rsidP="00771488">
      <w:pPr>
        <w:ind w:left="0" w:firstLine="720"/>
        <w:rPr>
          <w:b/>
          <w:i/>
          <w:szCs w:val="26"/>
          <w:u w:val="single"/>
          <w:lang w:val="vi-VN"/>
        </w:rPr>
      </w:pPr>
      <w:r w:rsidRPr="00CE6AEC">
        <w:rPr>
          <w:szCs w:val="26"/>
          <w:lang w:val="vi-VN"/>
        </w:rPr>
        <w:t xml:space="preserve">+ Đối với các cửa hàng không thuộc diện phải giải toả, cải tạo </w:t>
      </w:r>
      <w:r>
        <w:rPr>
          <w:szCs w:val="26"/>
        </w:rPr>
        <w:t>nhưng</w:t>
      </w:r>
      <w:r w:rsidRPr="00CE6AEC">
        <w:rPr>
          <w:szCs w:val="26"/>
          <w:lang w:val="vi-VN"/>
        </w:rPr>
        <w:t xml:space="preserve"> chưa được Bộ Giao thông vận tải thoả thuận đầu nối. Hướng sử lý các cửa hàng này được đề xuất là cho phép tồn tại đến năm 20</w:t>
      </w:r>
      <w:r>
        <w:rPr>
          <w:szCs w:val="26"/>
        </w:rPr>
        <w:t>20</w:t>
      </w:r>
      <w:r w:rsidRPr="00CE6AEC">
        <w:rPr>
          <w:szCs w:val="26"/>
          <w:lang w:val="vi-VN"/>
        </w:rPr>
        <w:t xml:space="preserve">. Các địa phương </w:t>
      </w:r>
      <w:r>
        <w:rPr>
          <w:szCs w:val="26"/>
        </w:rPr>
        <w:t xml:space="preserve">tiếp tục </w:t>
      </w:r>
      <w:r w:rsidRPr="00CE6AEC">
        <w:rPr>
          <w:szCs w:val="26"/>
          <w:lang w:val="vi-VN"/>
        </w:rPr>
        <w:t xml:space="preserve">việc thỏa thuận đấu nối, nếu không được sẽ dần xoá bỏ.. </w:t>
      </w:r>
    </w:p>
    <w:p w:rsidR="00B425A5" w:rsidRDefault="00771488" w:rsidP="00B425A5">
      <w:pPr>
        <w:ind w:left="0" w:firstLine="720"/>
        <w:rPr>
          <w:szCs w:val="26"/>
          <w:lang w:val="vi-VN"/>
        </w:rPr>
      </w:pPr>
      <w:r w:rsidRPr="00CE6AEC">
        <w:rPr>
          <w:szCs w:val="26"/>
          <w:lang w:val="vi-VN"/>
        </w:rPr>
        <w:t xml:space="preserve">b- Loại phải cải tạo: </w:t>
      </w:r>
    </w:p>
    <w:p w:rsidR="00771488" w:rsidRPr="00CE6AEC" w:rsidRDefault="00771488" w:rsidP="00771488">
      <w:pPr>
        <w:ind w:left="0" w:firstLine="720"/>
        <w:rPr>
          <w:szCs w:val="26"/>
        </w:rPr>
      </w:pPr>
      <w:r w:rsidRPr="00CE6AEC">
        <w:rPr>
          <w:szCs w:val="26"/>
          <w:lang w:val="vi-VN"/>
        </w:rPr>
        <w:t xml:space="preserve">Là cửa hàng đã được </w:t>
      </w:r>
      <w:r w:rsidRPr="00CE6AEC">
        <w:rPr>
          <w:szCs w:val="26"/>
        </w:rPr>
        <w:t>xác định</w:t>
      </w:r>
      <w:r w:rsidRPr="00CE6AEC">
        <w:rPr>
          <w:szCs w:val="26"/>
          <w:lang w:val="vi-VN"/>
        </w:rPr>
        <w:t xml:space="preserve"> trong </w:t>
      </w:r>
      <w:r>
        <w:rPr>
          <w:szCs w:val="26"/>
        </w:rPr>
        <w:t>P</w:t>
      </w:r>
      <w:r w:rsidRPr="00CE6AEC">
        <w:rPr>
          <w:szCs w:val="26"/>
        </w:rPr>
        <w:t>hụ lục</w:t>
      </w:r>
      <w:r>
        <w:rPr>
          <w:szCs w:val="26"/>
        </w:rPr>
        <w:t xml:space="preserve"> 2</w:t>
      </w:r>
      <w:r w:rsidRPr="00CE6AEC">
        <w:rPr>
          <w:szCs w:val="26"/>
        </w:rPr>
        <w:t xml:space="preserve"> của Q</w:t>
      </w:r>
      <w:r w:rsidRPr="00CE6AEC">
        <w:rPr>
          <w:szCs w:val="26"/>
          <w:lang w:val="vi-VN"/>
        </w:rPr>
        <w:t>uyết định phê duyệt quy hoạch số 1665/QĐ-BCT ngày 05 tháng 4 năm 2012</w:t>
      </w:r>
      <w:r>
        <w:rPr>
          <w:szCs w:val="26"/>
        </w:rPr>
        <w:t>: Danh mục các CHXD</w:t>
      </w:r>
      <w:r w:rsidRPr="00CE6AEC">
        <w:rPr>
          <w:szCs w:val="26"/>
          <w:lang w:val="vi-VN"/>
        </w:rPr>
        <w:t xml:space="preserve"> phải giải </w:t>
      </w:r>
      <w:r>
        <w:rPr>
          <w:szCs w:val="26"/>
        </w:rPr>
        <w:t>cải tạo nâng cấp nhưng đến nay chưa thực hiện.</w:t>
      </w:r>
    </w:p>
    <w:p w:rsidR="00771488" w:rsidRPr="00CE6AEC" w:rsidRDefault="00771488" w:rsidP="00771488">
      <w:pPr>
        <w:ind w:left="0" w:firstLine="720"/>
        <w:rPr>
          <w:szCs w:val="26"/>
          <w:lang w:val="vi-VN"/>
        </w:rPr>
      </w:pPr>
      <w:r w:rsidRPr="00CE6AEC">
        <w:rPr>
          <w:szCs w:val="26"/>
          <w:lang w:val="vi-VN"/>
        </w:rPr>
        <w:t>+ Là cửa hàng phải dịch chuyển vị trí của nhà bán hàng và mái che cột bơm bởi các dự án dự án giao thông (nếu còn đủ diện tích đất hoặc mua thêm được đất).</w:t>
      </w:r>
    </w:p>
    <w:p w:rsidR="00B425A5" w:rsidRDefault="00771488" w:rsidP="00B425A5">
      <w:pPr>
        <w:ind w:left="0" w:firstLine="720"/>
        <w:rPr>
          <w:szCs w:val="26"/>
          <w:lang w:val="vi-VN"/>
        </w:rPr>
      </w:pPr>
      <w:r>
        <w:rPr>
          <w:szCs w:val="26"/>
        </w:rPr>
        <w:t>c</w:t>
      </w:r>
      <w:r w:rsidRPr="00CE6AEC">
        <w:rPr>
          <w:szCs w:val="26"/>
          <w:lang w:val="vi-VN"/>
        </w:rPr>
        <w:t xml:space="preserve">- Loại phải giải </w:t>
      </w:r>
      <w:bookmarkStart w:id="55" w:name="VNS000C"/>
      <w:r w:rsidRPr="00CE6AEC">
        <w:rPr>
          <w:szCs w:val="26"/>
          <w:lang w:val="vi-VN"/>
        </w:rPr>
        <w:t>toả</w:t>
      </w:r>
      <w:bookmarkEnd w:id="55"/>
      <w:r w:rsidRPr="00CE6AEC">
        <w:rPr>
          <w:szCs w:val="26"/>
          <w:lang w:val="vi-VN"/>
        </w:rPr>
        <w:t xml:space="preserve"> (hoặc xoá bỏ): </w:t>
      </w:r>
    </w:p>
    <w:p w:rsidR="00771488" w:rsidRPr="00CE6AEC" w:rsidRDefault="00771488" w:rsidP="00771488">
      <w:pPr>
        <w:ind w:left="0" w:firstLine="720"/>
        <w:rPr>
          <w:szCs w:val="26"/>
        </w:rPr>
      </w:pPr>
      <w:r w:rsidRPr="00CE6AEC">
        <w:rPr>
          <w:szCs w:val="26"/>
          <w:lang w:val="vi-VN"/>
        </w:rPr>
        <w:t xml:space="preserve">+ Là cửa hàng đã được </w:t>
      </w:r>
      <w:r w:rsidRPr="00CE6AEC">
        <w:rPr>
          <w:szCs w:val="26"/>
        </w:rPr>
        <w:t>xác định</w:t>
      </w:r>
      <w:r w:rsidRPr="00CE6AEC">
        <w:rPr>
          <w:szCs w:val="26"/>
          <w:lang w:val="vi-VN"/>
        </w:rPr>
        <w:t xml:space="preserve"> trong </w:t>
      </w:r>
      <w:r>
        <w:rPr>
          <w:szCs w:val="26"/>
        </w:rPr>
        <w:t>P</w:t>
      </w:r>
      <w:r w:rsidRPr="00CE6AEC">
        <w:rPr>
          <w:szCs w:val="26"/>
        </w:rPr>
        <w:t>hụ lục</w:t>
      </w:r>
      <w:r>
        <w:rPr>
          <w:szCs w:val="26"/>
        </w:rPr>
        <w:t xml:space="preserve"> 3</w:t>
      </w:r>
      <w:r w:rsidRPr="00CE6AEC">
        <w:rPr>
          <w:szCs w:val="26"/>
        </w:rPr>
        <w:t xml:space="preserve"> của Q</w:t>
      </w:r>
      <w:r w:rsidRPr="00CE6AEC">
        <w:rPr>
          <w:szCs w:val="26"/>
          <w:lang w:val="vi-VN"/>
        </w:rPr>
        <w:t>uyết định phê duyệt quy hoạch số 1665/QĐ-BCT ngày 05 tháng 4 năm 2012</w:t>
      </w:r>
      <w:r>
        <w:rPr>
          <w:szCs w:val="26"/>
        </w:rPr>
        <w:t>: Danh mục các CHXD</w:t>
      </w:r>
      <w:r w:rsidRPr="00CE6AEC">
        <w:rPr>
          <w:szCs w:val="26"/>
          <w:lang w:val="vi-VN"/>
        </w:rPr>
        <w:t xml:space="preserve"> phải giải toả </w:t>
      </w:r>
      <w:r>
        <w:rPr>
          <w:szCs w:val="26"/>
        </w:rPr>
        <w:t>di dời nhưng đến nay chưa thực hiện</w:t>
      </w:r>
    </w:p>
    <w:p w:rsidR="00771488" w:rsidRDefault="00771488" w:rsidP="00771488">
      <w:pPr>
        <w:ind w:left="0" w:firstLine="720"/>
        <w:rPr>
          <w:szCs w:val="26"/>
          <w:lang w:val="vi-VN"/>
        </w:rPr>
      </w:pPr>
      <w:r w:rsidRPr="00CE6AEC">
        <w:rPr>
          <w:szCs w:val="26"/>
          <w:lang w:val="vi-VN"/>
        </w:rPr>
        <w:lastRenderedPageBreak/>
        <w:t>+ Là cửa hàng nằm trong các dự án phát triển của trung ương và địa phương đã được phê duyệt, như dự án giao thông, dự án khu công nghiệp</w:t>
      </w:r>
      <w:r>
        <w:rPr>
          <w:szCs w:val="26"/>
        </w:rPr>
        <w:t>…</w:t>
      </w:r>
      <w:r w:rsidRPr="00CE6AEC">
        <w:rPr>
          <w:szCs w:val="26"/>
          <w:lang w:val="vi-VN"/>
        </w:rPr>
        <w:t xml:space="preserve"> cần phải di dời sang địa điểm khác. </w:t>
      </w:r>
    </w:p>
    <w:p w:rsidR="00771488" w:rsidRPr="003063BD" w:rsidRDefault="004E6F54" w:rsidP="004E6F54">
      <w:pPr>
        <w:pStyle w:val="Heading3"/>
        <w:numPr>
          <w:ilvl w:val="0"/>
          <w:numId w:val="0"/>
        </w:numPr>
        <w:tabs>
          <w:tab w:val="clear" w:pos="1800"/>
          <w:tab w:val="left" w:pos="720"/>
        </w:tabs>
        <w:rPr>
          <w:rFonts w:ascii="Times New Roman" w:hAnsi="Times New Roman"/>
          <w:sz w:val="26"/>
          <w:szCs w:val="26"/>
        </w:rPr>
      </w:pPr>
      <w:r>
        <w:rPr>
          <w:rFonts w:ascii="Times New Roman" w:hAnsi="Times New Roman"/>
          <w:sz w:val="26"/>
          <w:szCs w:val="26"/>
        </w:rPr>
        <w:tab/>
      </w:r>
      <w:bookmarkStart w:id="56" w:name="_Toc495567708"/>
      <w:r w:rsidR="00771488" w:rsidRPr="003063BD">
        <w:rPr>
          <w:rFonts w:ascii="Times New Roman" w:hAnsi="Times New Roman"/>
          <w:sz w:val="26"/>
          <w:szCs w:val="26"/>
        </w:rPr>
        <w:t>II.2.THỐNG KÊ, PHÂN LOẠI CHXD HIỆN TRẠNG DỌC QL.1</w:t>
      </w:r>
      <w:bookmarkEnd w:id="56"/>
    </w:p>
    <w:p w:rsidR="00771488" w:rsidRPr="00CE6AEC" w:rsidRDefault="00771488" w:rsidP="00771488">
      <w:pPr>
        <w:pStyle w:val="Footer"/>
        <w:spacing w:before="60" w:after="60"/>
        <w:ind w:left="0" w:firstLine="720"/>
        <w:rPr>
          <w:szCs w:val="26"/>
          <w:lang w:val="vi-VN"/>
        </w:rPr>
      </w:pPr>
      <w:r w:rsidRPr="00CE6AEC">
        <w:rPr>
          <w:szCs w:val="26"/>
          <w:lang w:val="vi-VN"/>
        </w:rPr>
        <w:t>Dựa trên kết quả khảo sát và điều tra hiện trạng, tiến hành công việc thống kê, phân loại theo địa bàn các tỉnh và tuyến Quốc lộ 1 với các thông tin và thông số sau:</w:t>
      </w:r>
    </w:p>
    <w:p w:rsidR="00771488" w:rsidRPr="00CE6AEC" w:rsidRDefault="00771488" w:rsidP="00771488">
      <w:pPr>
        <w:pStyle w:val="Footer"/>
        <w:spacing w:before="60" w:after="60"/>
        <w:ind w:left="0" w:firstLine="720"/>
        <w:rPr>
          <w:szCs w:val="26"/>
          <w:lang w:val="vi-VN"/>
        </w:rPr>
      </w:pPr>
      <w:r w:rsidRPr="00CE6AEC">
        <w:rPr>
          <w:szCs w:val="26"/>
          <w:lang w:val="vi-VN"/>
        </w:rPr>
        <w:t>- Tên cửa hàng, chủ doanh nghiệp</w:t>
      </w:r>
    </w:p>
    <w:p w:rsidR="00771488" w:rsidRPr="00CE6AEC" w:rsidRDefault="00771488" w:rsidP="00771488">
      <w:pPr>
        <w:pStyle w:val="Footer"/>
        <w:spacing w:before="60" w:after="60"/>
        <w:ind w:left="0" w:firstLine="720"/>
        <w:rPr>
          <w:szCs w:val="26"/>
          <w:lang w:val="vi-VN"/>
        </w:rPr>
      </w:pPr>
      <w:r w:rsidRPr="00CE6AEC">
        <w:rPr>
          <w:szCs w:val="26"/>
          <w:lang w:val="vi-VN"/>
        </w:rPr>
        <w:t>- Lý trình (km), bên phải hoặc bên trái tuyến đường (theo hướng từ Bắc vào Nam), địa điểm của cửa hàng</w:t>
      </w:r>
    </w:p>
    <w:p w:rsidR="00771488" w:rsidRPr="00CE6AEC" w:rsidRDefault="00771488" w:rsidP="00771488">
      <w:pPr>
        <w:pStyle w:val="Footer"/>
        <w:spacing w:before="60" w:after="60"/>
        <w:ind w:left="0" w:firstLine="720"/>
        <w:rPr>
          <w:szCs w:val="26"/>
          <w:lang w:val="vi-VN"/>
        </w:rPr>
      </w:pPr>
      <w:r w:rsidRPr="00CE6AEC">
        <w:rPr>
          <w:szCs w:val="26"/>
          <w:lang w:val="vi-VN"/>
        </w:rPr>
        <w:t>- Loại cửa hàng.</w:t>
      </w:r>
    </w:p>
    <w:p w:rsidR="00771488" w:rsidRPr="00CE6AEC" w:rsidRDefault="00771488" w:rsidP="00771488">
      <w:pPr>
        <w:pStyle w:val="Footer"/>
        <w:spacing w:before="60" w:after="60"/>
        <w:ind w:left="0" w:firstLine="720"/>
        <w:rPr>
          <w:szCs w:val="26"/>
          <w:lang w:val="vi-VN"/>
        </w:rPr>
      </w:pPr>
      <w:r w:rsidRPr="00CE6AEC">
        <w:rPr>
          <w:szCs w:val="26"/>
          <w:lang w:val="vi-VN"/>
        </w:rPr>
        <w:t>- Có hoặc không có giấy chứng nhận đủ điều kiện kinh doanh xăng dầu.</w:t>
      </w:r>
    </w:p>
    <w:p w:rsidR="00771488" w:rsidRPr="00CE6AEC" w:rsidRDefault="00771488" w:rsidP="00771488">
      <w:pPr>
        <w:pStyle w:val="Footer"/>
        <w:spacing w:before="60" w:after="60"/>
        <w:ind w:left="0" w:firstLine="720"/>
        <w:rPr>
          <w:szCs w:val="26"/>
          <w:lang w:val="vi-VN"/>
        </w:rPr>
      </w:pPr>
      <w:r w:rsidRPr="00CE6AEC">
        <w:rPr>
          <w:szCs w:val="26"/>
          <w:lang w:val="vi-VN"/>
        </w:rPr>
        <w:t>- Diện tích đất của cửa hàng, số cột bơm, sức chứa của cửa hàng</w:t>
      </w:r>
    </w:p>
    <w:p w:rsidR="00771488" w:rsidRPr="00CE6AEC" w:rsidRDefault="00771488" w:rsidP="00771488">
      <w:pPr>
        <w:pStyle w:val="Footer"/>
        <w:spacing w:before="60" w:after="60"/>
        <w:ind w:left="0" w:firstLine="720"/>
        <w:rPr>
          <w:szCs w:val="26"/>
          <w:lang w:val="vi-VN"/>
        </w:rPr>
      </w:pPr>
      <w:r w:rsidRPr="00CE6AEC">
        <w:rPr>
          <w:szCs w:val="26"/>
          <w:lang w:val="vi-VN"/>
        </w:rPr>
        <w:t>- Sản lượng bán hàng.</w:t>
      </w:r>
    </w:p>
    <w:p w:rsidR="00771488" w:rsidRPr="005D577C" w:rsidRDefault="00771488" w:rsidP="00771488">
      <w:pPr>
        <w:pStyle w:val="Footer"/>
        <w:spacing w:before="60" w:after="60"/>
        <w:ind w:left="0" w:firstLine="720"/>
        <w:rPr>
          <w:szCs w:val="26"/>
        </w:rPr>
      </w:pPr>
      <w:r>
        <w:rPr>
          <w:szCs w:val="26"/>
        </w:rPr>
        <w:t xml:space="preserve"> - Ghi chú về hiện trạng</w:t>
      </w:r>
    </w:p>
    <w:p w:rsidR="00771488" w:rsidRPr="00CE6AEC" w:rsidRDefault="00771488" w:rsidP="00771488">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Số lượng cửa hàng hiện có tính đến 30 tháng </w:t>
      </w:r>
      <w:r>
        <w:rPr>
          <w:rFonts w:ascii="Times New Roman" w:hAnsi="Times New Roman"/>
          <w:sz w:val="26"/>
          <w:szCs w:val="26"/>
        </w:rPr>
        <w:t>9</w:t>
      </w:r>
      <w:r w:rsidRPr="00CE6AEC">
        <w:rPr>
          <w:rFonts w:ascii="Times New Roman" w:hAnsi="Times New Roman"/>
          <w:sz w:val="26"/>
          <w:szCs w:val="26"/>
          <w:lang w:val="vi-VN"/>
        </w:rPr>
        <w:t xml:space="preserve"> năm 201</w:t>
      </w:r>
      <w:r>
        <w:rPr>
          <w:rFonts w:ascii="Times New Roman" w:hAnsi="Times New Roman"/>
          <w:sz w:val="26"/>
          <w:szCs w:val="26"/>
        </w:rPr>
        <w:t>7</w:t>
      </w:r>
      <w:r w:rsidRPr="00CE6AEC">
        <w:rPr>
          <w:rFonts w:ascii="Times New Roman" w:hAnsi="Times New Roman"/>
          <w:sz w:val="26"/>
          <w:szCs w:val="26"/>
          <w:lang w:val="vi-VN"/>
        </w:rPr>
        <w:t xml:space="preserve"> trên tuyến Quốc lộ 1 đi qua địa bàn các tỉnh được tổng hợp trong Bảng </w:t>
      </w:r>
      <w:r w:rsidRPr="00CE6AEC">
        <w:rPr>
          <w:rFonts w:ascii="Times New Roman" w:hAnsi="Times New Roman"/>
          <w:sz w:val="26"/>
          <w:szCs w:val="26"/>
        </w:rPr>
        <w:t>I-1</w:t>
      </w:r>
      <w:r w:rsidRPr="00CE6AEC">
        <w:rPr>
          <w:rFonts w:ascii="Times New Roman" w:hAnsi="Times New Roman"/>
          <w:sz w:val="26"/>
          <w:szCs w:val="26"/>
          <w:lang w:val="vi-VN"/>
        </w:rPr>
        <w:t xml:space="preserve"> như sau:</w:t>
      </w:r>
    </w:p>
    <w:p w:rsidR="00771488" w:rsidRPr="0066151F" w:rsidRDefault="00771488" w:rsidP="00771488">
      <w:pPr>
        <w:ind w:left="0" w:firstLine="720"/>
        <w:jc w:val="center"/>
        <w:rPr>
          <w:i/>
          <w:szCs w:val="26"/>
          <w:lang w:val="vi-VN"/>
        </w:rPr>
      </w:pPr>
      <w:r w:rsidRPr="0066151F">
        <w:rPr>
          <w:i/>
          <w:szCs w:val="26"/>
        </w:rPr>
        <w:t xml:space="preserve"> Bảng I.1.</w:t>
      </w:r>
      <w:r w:rsidRPr="0066151F">
        <w:rPr>
          <w:i/>
          <w:szCs w:val="26"/>
          <w:lang w:val="vi-VN"/>
        </w:rPr>
        <w:t xml:space="preserve">Tổng hợp số lượng của hàng hiện có </w:t>
      </w:r>
      <w:r w:rsidRPr="0066151F">
        <w:rPr>
          <w:i/>
          <w:szCs w:val="26"/>
        </w:rPr>
        <w:t xml:space="preserve">dọc Quốc lộ 1 </w:t>
      </w:r>
      <w:r w:rsidRPr="0066151F">
        <w:rPr>
          <w:i/>
          <w:szCs w:val="26"/>
          <w:lang w:val="vi-VN"/>
        </w:rPr>
        <w:t xml:space="preserve">trên địa bàn </w:t>
      </w:r>
    </w:p>
    <w:p w:rsidR="00771488" w:rsidRPr="0066151F" w:rsidRDefault="00771488" w:rsidP="00771488">
      <w:pPr>
        <w:ind w:left="0" w:firstLine="720"/>
        <w:jc w:val="center"/>
        <w:rPr>
          <w:i/>
          <w:szCs w:val="26"/>
          <w:lang w:val="vi-VN"/>
        </w:rPr>
      </w:pPr>
      <w:r w:rsidRPr="0066151F">
        <w:rPr>
          <w:i/>
          <w:szCs w:val="26"/>
          <w:lang w:val="vi-VN"/>
        </w:rPr>
        <w:t>các tỉnh, thành phố</w:t>
      </w:r>
    </w:p>
    <w:tbl>
      <w:tblPr>
        <w:tblW w:w="9360" w:type="dxa"/>
        <w:tblInd w:w="-5" w:type="dxa"/>
        <w:tblLook w:val="04A0"/>
      </w:tblPr>
      <w:tblGrid>
        <w:gridCol w:w="1176"/>
        <w:gridCol w:w="2269"/>
        <w:gridCol w:w="2610"/>
        <w:gridCol w:w="1710"/>
        <w:gridCol w:w="1595"/>
      </w:tblGrid>
      <w:tr w:rsidR="00771488" w:rsidRPr="002E4343" w:rsidTr="00771488">
        <w:trPr>
          <w:trHeight w:val="945"/>
          <w:tblHeader/>
        </w:trPr>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88" w:rsidRPr="0066151F" w:rsidRDefault="00771488" w:rsidP="00771488">
            <w:pPr>
              <w:spacing w:before="60" w:after="60"/>
              <w:ind w:left="0"/>
              <w:jc w:val="center"/>
              <w:rPr>
                <w:b/>
                <w:sz w:val="24"/>
              </w:rPr>
            </w:pPr>
            <w:r w:rsidRPr="0066151F">
              <w:rPr>
                <w:b/>
                <w:sz w:val="24"/>
              </w:rPr>
              <w:t>Thứ tự</w:t>
            </w:r>
          </w:p>
        </w:tc>
        <w:tc>
          <w:tcPr>
            <w:tcW w:w="2269" w:type="dxa"/>
            <w:tcBorders>
              <w:top w:val="single" w:sz="4" w:space="0" w:color="auto"/>
              <w:left w:val="nil"/>
              <w:bottom w:val="single" w:sz="4" w:space="0" w:color="auto"/>
              <w:right w:val="single" w:sz="4" w:space="0" w:color="auto"/>
            </w:tcBorders>
            <w:shd w:val="clear" w:color="auto" w:fill="auto"/>
            <w:vAlign w:val="center"/>
            <w:hideMark/>
          </w:tcPr>
          <w:p w:rsidR="00771488" w:rsidRPr="0066151F" w:rsidRDefault="00771488" w:rsidP="00771488">
            <w:pPr>
              <w:spacing w:before="60" w:after="60"/>
              <w:ind w:left="0"/>
              <w:jc w:val="center"/>
              <w:rPr>
                <w:b/>
                <w:sz w:val="24"/>
              </w:rPr>
            </w:pPr>
            <w:r w:rsidRPr="0066151F">
              <w:rPr>
                <w:b/>
                <w:sz w:val="24"/>
              </w:rPr>
              <w:t>Địa phương</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771488" w:rsidRPr="0066151F" w:rsidRDefault="00771488" w:rsidP="00771488">
            <w:pPr>
              <w:spacing w:before="60" w:after="60"/>
              <w:ind w:left="0"/>
              <w:jc w:val="center"/>
              <w:rPr>
                <w:b/>
                <w:sz w:val="24"/>
              </w:rPr>
            </w:pPr>
            <w:r w:rsidRPr="0066151F">
              <w:rPr>
                <w:b/>
                <w:sz w:val="24"/>
              </w:rPr>
              <w:t>Chiều dài tuyến QL đi qua, km</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771488" w:rsidRPr="0066151F" w:rsidRDefault="00771488" w:rsidP="00771488">
            <w:pPr>
              <w:spacing w:before="60" w:after="60"/>
              <w:ind w:left="0"/>
              <w:jc w:val="center"/>
              <w:rPr>
                <w:b/>
                <w:sz w:val="24"/>
              </w:rPr>
            </w:pPr>
            <w:r w:rsidRPr="0066151F">
              <w:rPr>
                <w:b/>
                <w:sz w:val="24"/>
              </w:rPr>
              <w:t>Số CH hiện có</w:t>
            </w:r>
          </w:p>
        </w:tc>
        <w:tc>
          <w:tcPr>
            <w:tcW w:w="1595" w:type="dxa"/>
            <w:tcBorders>
              <w:top w:val="single" w:sz="4" w:space="0" w:color="auto"/>
              <w:left w:val="nil"/>
              <w:bottom w:val="single" w:sz="4" w:space="0" w:color="auto"/>
              <w:right w:val="single" w:sz="4" w:space="0" w:color="auto"/>
            </w:tcBorders>
            <w:shd w:val="clear" w:color="auto" w:fill="auto"/>
            <w:vAlign w:val="center"/>
            <w:hideMark/>
          </w:tcPr>
          <w:p w:rsidR="00771488" w:rsidRPr="0066151F" w:rsidRDefault="00771488" w:rsidP="00771488">
            <w:pPr>
              <w:spacing w:before="60" w:after="60"/>
              <w:ind w:left="0"/>
              <w:jc w:val="center"/>
              <w:rPr>
                <w:b/>
                <w:sz w:val="24"/>
              </w:rPr>
            </w:pPr>
            <w:r w:rsidRPr="0066151F">
              <w:rPr>
                <w:b/>
                <w:sz w:val="24"/>
              </w:rPr>
              <w:t>Mật độ Km/CH</w:t>
            </w:r>
          </w:p>
        </w:tc>
      </w:tr>
      <w:tr w:rsidR="0088470F" w:rsidRPr="0066151F" w:rsidTr="0088470F">
        <w:trPr>
          <w:trHeight w:val="28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Lạng Sơn</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spacing w:before="0" w:after="0"/>
              <w:ind w:left="0"/>
              <w:jc w:val="center"/>
              <w:rPr>
                <w:color w:val="000000"/>
                <w:lang w:val="en-US"/>
              </w:rPr>
            </w:pPr>
            <w:r>
              <w:rPr>
                <w:color w:val="000000"/>
              </w:rPr>
              <w:t>195,2</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36</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spacing w:before="0" w:after="0"/>
              <w:ind w:left="0"/>
              <w:jc w:val="center"/>
              <w:rPr>
                <w:color w:val="000000"/>
                <w:lang w:val="en-US"/>
              </w:rPr>
            </w:pPr>
            <w:r>
              <w:rPr>
                <w:color w:val="000000"/>
              </w:rPr>
              <w:t>5,4</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94,2</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24</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3,9</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QL1B</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101</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12</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8,4</w:t>
            </w:r>
          </w:p>
        </w:tc>
      </w:tr>
      <w:tr w:rsidR="0088470F" w:rsidRPr="0066151F" w:rsidTr="0088470F">
        <w:trPr>
          <w:trHeight w:val="40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Thái Nguyên (QL1B)</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44</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18</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2,4</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3</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Bắc Giang</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38,2</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7812B2">
            <w:pPr>
              <w:jc w:val="center"/>
              <w:rPr>
                <w:color w:val="000000"/>
              </w:rPr>
            </w:pPr>
            <w:r>
              <w:rPr>
                <w:color w:val="000000"/>
              </w:rPr>
              <w:t>1</w:t>
            </w:r>
            <w:r w:rsidR="007812B2">
              <w:rPr>
                <w:color w:val="000000"/>
              </w:rPr>
              <w:t>7</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2,4</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4</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Bắc Ninh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21</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5,3</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5</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 xml:space="preserve">Hà Nội  </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8</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4,0</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6</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Hà Nam</w:t>
            </w:r>
          </w:p>
        </w:tc>
        <w:tc>
          <w:tcPr>
            <w:tcW w:w="2610"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p>
        </w:tc>
        <w:tc>
          <w:tcPr>
            <w:tcW w:w="1710"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p>
        </w:tc>
        <w:tc>
          <w:tcPr>
            <w:tcW w:w="1595"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tcPr>
          <w:p w:rsidR="0088470F" w:rsidRPr="0066151F" w:rsidRDefault="0088470F" w:rsidP="0088470F">
            <w:pPr>
              <w:spacing w:before="60" w:after="60"/>
              <w:ind w:left="0"/>
              <w:jc w:val="center"/>
              <w:rPr>
                <w:sz w:val="24"/>
              </w:rPr>
            </w:pPr>
          </w:p>
        </w:tc>
        <w:tc>
          <w:tcPr>
            <w:tcW w:w="2269" w:type="dxa"/>
            <w:tcBorders>
              <w:top w:val="nil"/>
              <w:left w:val="nil"/>
              <w:bottom w:val="single" w:sz="4" w:space="0" w:color="auto"/>
              <w:right w:val="single" w:sz="4" w:space="0" w:color="auto"/>
            </w:tcBorders>
            <w:shd w:val="clear" w:color="auto" w:fill="auto"/>
            <w:vAlign w:val="center"/>
          </w:tcPr>
          <w:p w:rsidR="0088470F" w:rsidRPr="0066151F" w:rsidRDefault="0088470F" w:rsidP="0088470F">
            <w:pPr>
              <w:spacing w:before="60" w:after="60"/>
              <w:ind w:left="0"/>
              <w:rPr>
                <w:sz w:val="24"/>
              </w:rPr>
            </w:pPr>
            <w:r>
              <w:rPr>
                <w:sz w:val="24"/>
              </w:rPr>
              <w:t>QL.1A cũ</w:t>
            </w:r>
          </w:p>
        </w:tc>
        <w:tc>
          <w:tcPr>
            <w:tcW w:w="2610"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r>
              <w:rPr>
                <w:color w:val="000000"/>
              </w:rPr>
              <w:t>35,1</w:t>
            </w:r>
          </w:p>
        </w:tc>
        <w:tc>
          <w:tcPr>
            <w:tcW w:w="1710"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r>
              <w:rPr>
                <w:color w:val="000000"/>
              </w:rPr>
              <w:t>21</w:t>
            </w:r>
          </w:p>
        </w:tc>
        <w:tc>
          <w:tcPr>
            <w:tcW w:w="1595"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r>
              <w:rPr>
                <w:color w:val="000000"/>
              </w:rPr>
              <w:t>1,7</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tcPr>
          <w:p w:rsidR="0088470F" w:rsidRPr="0066151F" w:rsidRDefault="0088470F" w:rsidP="0088470F">
            <w:pPr>
              <w:spacing w:before="60" w:after="60"/>
              <w:ind w:left="0"/>
              <w:jc w:val="center"/>
              <w:rPr>
                <w:sz w:val="24"/>
              </w:rPr>
            </w:pPr>
          </w:p>
        </w:tc>
        <w:tc>
          <w:tcPr>
            <w:tcW w:w="2269" w:type="dxa"/>
            <w:tcBorders>
              <w:top w:val="nil"/>
              <w:left w:val="nil"/>
              <w:bottom w:val="single" w:sz="4" w:space="0" w:color="auto"/>
              <w:right w:val="single" w:sz="4" w:space="0" w:color="auto"/>
            </w:tcBorders>
            <w:shd w:val="clear" w:color="auto" w:fill="auto"/>
            <w:vAlign w:val="center"/>
          </w:tcPr>
          <w:p w:rsidR="0088470F" w:rsidRPr="0066151F" w:rsidRDefault="0088470F" w:rsidP="0088470F">
            <w:pPr>
              <w:spacing w:before="60" w:after="60"/>
              <w:ind w:left="0"/>
              <w:rPr>
                <w:sz w:val="24"/>
              </w:rPr>
            </w:pPr>
            <w:r>
              <w:rPr>
                <w:sz w:val="24"/>
              </w:rPr>
              <w:t>Tuyến tránh TP Phủ Lý</w:t>
            </w:r>
          </w:p>
        </w:tc>
        <w:tc>
          <w:tcPr>
            <w:tcW w:w="2610"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r>
              <w:rPr>
                <w:color w:val="000000"/>
              </w:rPr>
              <w:t>23,2</w:t>
            </w:r>
          </w:p>
        </w:tc>
        <w:tc>
          <w:tcPr>
            <w:tcW w:w="1710"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r>
              <w:rPr>
                <w:color w:val="000000"/>
              </w:rPr>
              <w:t>6</w:t>
            </w:r>
          </w:p>
        </w:tc>
        <w:tc>
          <w:tcPr>
            <w:tcW w:w="1595" w:type="dxa"/>
            <w:tcBorders>
              <w:top w:val="nil"/>
              <w:left w:val="nil"/>
              <w:bottom w:val="single" w:sz="4" w:space="0" w:color="auto"/>
              <w:right w:val="single" w:sz="4" w:space="0" w:color="auto"/>
            </w:tcBorders>
            <w:shd w:val="clear" w:color="auto" w:fill="auto"/>
            <w:vAlign w:val="center"/>
          </w:tcPr>
          <w:p w:rsidR="0088470F" w:rsidRDefault="0088470F" w:rsidP="0088470F">
            <w:pPr>
              <w:jc w:val="center"/>
              <w:rPr>
                <w:color w:val="000000"/>
              </w:rPr>
            </w:pPr>
            <w:r>
              <w:rPr>
                <w:color w:val="000000"/>
              </w:rPr>
              <w:t>3,9</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7</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Ninh Bình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33,8</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32</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1,1</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lastRenderedPageBreak/>
              <w:t>8</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Thanh Hóa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98,8</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59</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1,7</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9</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Nghệ An</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109,5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85</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1,3</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85,5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75</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1,1</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Tuyến tránh Vinh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24</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10</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2,4</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10</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Hà Tĩnh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180,3</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64</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2,8</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127,3</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54</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2,4</w:t>
            </w:r>
          </w:p>
        </w:tc>
      </w:tr>
      <w:tr w:rsidR="0088470F" w:rsidRPr="0066151F" w:rsidTr="0088470F">
        <w:trPr>
          <w:trHeight w:val="360"/>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Tuyến tránh TT Xuân An</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17</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7</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2,4</w:t>
            </w:r>
          </w:p>
        </w:tc>
      </w:tr>
      <w:tr w:rsidR="0088470F" w:rsidRPr="0066151F" w:rsidTr="0088470F">
        <w:trPr>
          <w:trHeight w:val="390"/>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Tuyến tránh TP Hà Tĩnh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16</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3</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5,3</w:t>
            </w:r>
          </w:p>
        </w:tc>
      </w:tr>
      <w:tr w:rsidR="0088470F" w:rsidRPr="0066151F" w:rsidTr="0088470F">
        <w:trPr>
          <w:trHeight w:val="37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Tuyến tránh TX Kỳ Anh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20</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0</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11</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Quảng Bình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121,6</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41</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3,0</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12</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Quảng Trị</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75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40</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1,9</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13</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Thừa Thiên Huế</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148,5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55</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2,7</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112,5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45</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2,5</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Tuyến tránh Huế</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36</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10</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3,6</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14</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Đà Nẵng</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37</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23</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1,6</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15</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Quảng Nam</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85,6</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35</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2,4</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16</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Quảng Ngãi</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108,5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48</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2,3</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98,5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48</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2,1</w:t>
            </w:r>
          </w:p>
        </w:tc>
      </w:tr>
      <w:tr w:rsidR="0088470F" w:rsidRPr="0066151F" w:rsidTr="0088470F">
        <w:trPr>
          <w:trHeight w:val="360"/>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Tuyến tránh TT Đức Phổ</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10</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0</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17</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Bình Định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132,5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48</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2,8</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111,8</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43</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2,6</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QL1D</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20,7</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5</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4,1</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18</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Phú Yên</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135,6</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38</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3,6</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lastRenderedPageBreak/>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121,3</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35</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3,5</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i/>
                <w:iCs/>
                <w:sz w:val="24"/>
              </w:rPr>
            </w:pPr>
            <w:r w:rsidRPr="0066151F">
              <w:rPr>
                <w:i/>
                <w:iCs/>
                <w:sz w:val="24"/>
              </w:rPr>
              <w:t>QL1D</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14,3</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3</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4,8</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19</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Khánh Hòa</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151,9</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66</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2,3</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20</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Ninh Thuận</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63,2</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34</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1,9</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21</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Bình Thuận</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178,5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68</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2,6</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22</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Đồng Nai</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99,1</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81</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1,2</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23</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Bình Dương</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4,8</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5</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1,0</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25</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Long An</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30,8</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27</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1,1</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26</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Tiền Giang</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72,8</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72</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1,0</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27</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Vĩnh Long</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38,7</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43</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0,9</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28</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Cần Thơ</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11</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7</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1,6</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29</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Hậu Giang</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27,5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28</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1,0</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30</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Sóc Trăng</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60,5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46</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1,3</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31</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Bạc Liêu</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61,8</w:t>
            </w:r>
          </w:p>
        </w:tc>
        <w:tc>
          <w:tcPr>
            <w:tcW w:w="1710" w:type="dxa"/>
            <w:tcBorders>
              <w:top w:val="nil"/>
              <w:left w:val="nil"/>
              <w:bottom w:val="single" w:sz="4" w:space="0" w:color="auto"/>
              <w:right w:val="single" w:sz="4" w:space="0" w:color="auto"/>
            </w:tcBorders>
            <w:shd w:val="clear" w:color="auto" w:fill="auto"/>
            <w:noWrap/>
            <w:vAlign w:val="center"/>
            <w:hideMark/>
          </w:tcPr>
          <w:p w:rsidR="0088470F" w:rsidRDefault="0088470F" w:rsidP="0088470F">
            <w:pPr>
              <w:jc w:val="center"/>
              <w:rPr>
                <w:color w:val="000000"/>
                <w:sz w:val="22"/>
                <w:szCs w:val="22"/>
              </w:rPr>
            </w:pPr>
            <w:r>
              <w:rPr>
                <w:color w:val="000000"/>
                <w:sz w:val="22"/>
                <w:szCs w:val="22"/>
              </w:rPr>
              <w:t>39</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1,6</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sz w:val="24"/>
              </w:rPr>
            </w:pPr>
            <w:r w:rsidRPr="0066151F">
              <w:rPr>
                <w:sz w:val="24"/>
              </w:rPr>
              <w:t>32</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sz w:val="24"/>
              </w:rPr>
            </w:pPr>
            <w:r w:rsidRPr="0066151F">
              <w:rPr>
                <w:sz w:val="24"/>
              </w:rPr>
              <w:t>Cà Mau</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67,9</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31</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2,2</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jc w:val="center"/>
              <w:rPr>
                <w:b/>
                <w:bCs/>
                <w:sz w:val="24"/>
              </w:rPr>
            </w:pPr>
            <w:r w:rsidRPr="0066151F">
              <w:rPr>
                <w:b/>
                <w:b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b/>
                <w:bCs/>
                <w:sz w:val="24"/>
              </w:rPr>
            </w:pPr>
            <w:r w:rsidRPr="0066151F">
              <w:rPr>
                <w:b/>
                <w:bCs/>
                <w:sz w:val="24"/>
              </w:rPr>
              <w:t>Tổng số</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b/>
                <w:bCs/>
                <w:color w:val="000000"/>
              </w:rPr>
            </w:pPr>
            <w:r>
              <w:rPr>
                <w:b/>
                <w:bCs/>
                <w:color w:val="000000"/>
              </w:rPr>
              <w:t>2500</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b/>
                <w:bCs/>
                <w:color w:val="000000"/>
              </w:rPr>
            </w:pPr>
            <w:r>
              <w:rPr>
                <w:b/>
                <w:bCs/>
                <w:color w:val="000000"/>
              </w:rPr>
              <w:t>121</w:t>
            </w:r>
            <w:r w:rsidR="007812B2">
              <w:rPr>
                <w:b/>
                <w:bCs/>
                <w:color w:val="000000"/>
              </w:rPr>
              <w:t>9</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color w:val="000000"/>
              </w:rPr>
            </w:pPr>
            <w:r>
              <w:rPr>
                <w:color w:val="000000"/>
              </w:rPr>
              <w:t>2,1</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b/>
                <w:bCs/>
                <w:i/>
                <w:iCs/>
                <w:sz w:val="24"/>
              </w:rPr>
            </w:pPr>
            <w:r w:rsidRPr="0066151F">
              <w:rPr>
                <w:b/>
                <w:bCs/>
                <w:i/>
                <w:iCs/>
                <w:sz w:val="24"/>
              </w:rPr>
              <w:t>QL1A +các tuyến tránh</w:t>
            </w:r>
          </w:p>
        </w:tc>
        <w:tc>
          <w:tcPr>
            <w:tcW w:w="26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2320</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118</w:t>
            </w:r>
            <w:r w:rsidR="007812B2">
              <w:rPr>
                <w:i/>
                <w:iCs/>
                <w:color w:val="000000"/>
              </w:rPr>
              <w:t>1</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2,0</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b/>
                <w:bCs/>
                <w:i/>
                <w:iCs/>
                <w:sz w:val="24"/>
              </w:rPr>
            </w:pPr>
            <w:r w:rsidRPr="0066151F">
              <w:rPr>
                <w:b/>
                <w:bCs/>
                <w:i/>
                <w:iCs/>
                <w:sz w:val="24"/>
              </w:rPr>
              <w:t>QL1B</w:t>
            </w:r>
          </w:p>
        </w:tc>
        <w:tc>
          <w:tcPr>
            <w:tcW w:w="2610" w:type="dxa"/>
            <w:tcBorders>
              <w:top w:val="nil"/>
              <w:left w:val="nil"/>
              <w:bottom w:val="single" w:sz="4" w:space="0" w:color="auto"/>
              <w:right w:val="single" w:sz="4" w:space="0" w:color="auto"/>
            </w:tcBorders>
            <w:shd w:val="clear" w:color="auto" w:fill="auto"/>
            <w:noWrap/>
            <w:vAlign w:val="center"/>
            <w:hideMark/>
          </w:tcPr>
          <w:p w:rsidR="0088470F" w:rsidRDefault="0088470F" w:rsidP="0088470F">
            <w:pPr>
              <w:jc w:val="center"/>
              <w:rPr>
                <w:i/>
                <w:iCs/>
                <w:color w:val="000000"/>
              </w:rPr>
            </w:pPr>
            <w:r>
              <w:rPr>
                <w:i/>
                <w:iCs/>
                <w:color w:val="000000"/>
              </w:rPr>
              <w:t>145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30</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4,8</w:t>
            </w:r>
          </w:p>
        </w:tc>
      </w:tr>
      <w:tr w:rsidR="0088470F" w:rsidRPr="0066151F" w:rsidTr="0088470F">
        <w:trPr>
          <w:trHeight w:val="315"/>
        </w:trPr>
        <w:tc>
          <w:tcPr>
            <w:tcW w:w="1176" w:type="dxa"/>
            <w:tcBorders>
              <w:top w:val="nil"/>
              <w:left w:val="single" w:sz="4" w:space="0" w:color="auto"/>
              <w:bottom w:val="single" w:sz="4" w:space="0" w:color="auto"/>
              <w:right w:val="single" w:sz="4" w:space="0" w:color="auto"/>
            </w:tcBorders>
            <w:shd w:val="clear" w:color="auto" w:fill="auto"/>
            <w:noWrap/>
            <w:vAlign w:val="center"/>
            <w:hideMark/>
          </w:tcPr>
          <w:p w:rsidR="0088470F" w:rsidRPr="0066151F" w:rsidRDefault="0088470F" w:rsidP="0088470F">
            <w:pPr>
              <w:spacing w:before="60" w:after="60"/>
              <w:ind w:left="0"/>
              <w:rPr>
                <w:i/>
                <w:iCs/>
                <w:sz w:val="24"/>
              </w:rPr>
            </w:pPr>
            <w:r w:rsidRPr="0066151F">
              <w:rPr>
                <w:i/>
                <w:iCs/>
                <w:sz w:val="24"/>
              </w:rPr>
              <w:t> </w:t>
            </w:r>
          </w:p>
        </w:tc>
        <w:tc>
          <w:tcPr>
            <w:tcW w:w="2269" w:type="dxa"/>
            <w:tcBorders>
              <w:top w:val="nil"/>
              <w:left w:val="nil"/>
              <w:bottom w:val="single" w:sz="4" w:space="0" w:color="auto"/>
              <w:right w:val="single" w:sz="4" w:space="0" w:color="auto"/>
            </w:tcBorders>
            <w:shd w:val="clear" w:color="auto" w:fill="auto"/>
            <w:vAlign w:val="center"/>
            <w:hideMark/>
          </w:tcPr>
          <w:p w:rsidR="0088470F" w:rsidRPr="0066151F" w:rsidRDefault="0088470F" w:rsidP="0088470F">
            <w:pPr>
              <w:spacing w:before="60" w:after="60"/>
              <w:ind w:left="0"/>
              <w:rPr>
                <w:b/>
                <w:bCs/>
                <w:i/>
                <w:iCs/>
                <w:sz w:val="24"/>
              </w:rPr>
            </w:pPr>
            <w:r w:rsidRPr="0066151F">
              <w:rPr>
                <w:b/>
                <w:bCs/>
                <w:i/>
                <w:iCs/>
                <w:sz w:val="24"/>
              </w:rPr>
              <w:t>QL1D</w:t>
            </w:r>
          </w:p>
        </w:tc>
        <w:tc>
          <w:tcPr>
            <w:tcW w:w="2610" w:type="dxa"/>
            <w:tcBorders>
              <w:top w:val="nil"/>
              <w:left w:val="nil"/>
              <w:bottom w:val="single" w:sz="4" w:space="0" w:color="auto"/>
              <w:right w:val="single" w:sz="4" w:space="0" w:color="auto"/>
            </w:tcBorders>
            <w:shd w:val="clear" w:color="auto" w:fill="auto"/>
            <w:noWrap/>
            <w:vAlign w:val="center"/>
            <w:hideMark/>
          </w:tcPr>
          <w:p w:rsidR="0088470F" w:rsidRDefault="0088470F" w:rsidP="0088470F">
            <w:pPr>
              <w:jc w:val="center"/>
              <w:rPr>
                <w:i/>
                <w:iCs/>
                <w:color w:val="000000"/>
              </w:rPr>
            </w:pPr>
            <w:r>
              <w:rPr>
                <w:i/>
                <w:iCs/>
                <w:color w:val="000000"/>
              </w:rPr>
              <w:t>35</w:t>
            </w:r>
          </w:p>
        </w:tc>
        <w:tc>
          <w:tcPr>
            <w:tcW w:w="1710"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8</w:t>
            </w:r>
          </w:p>
        </w:tc>
        <w:tc>
          <w:tcPr>
            <w:tcW w:w="1595" w:type="dxa"/>
            <w:tcBorders>
              <w:top w:val="nil"/>
              <w:left w:val="nil"/>
              <w:bottom w:val="single" w:sz="4" w:space="0" w:color="auto"/>
              <w:right w:val="single" w:sz="4" w:space="0" w:color="auto"/>
            </w:tcBorders>
            <w:shd w:val="clear" w:color="auto" w:fill="auto"/>
            <w:vAlign w:val="center"/>
            <w:hideMark/>
          </w:tcPr>
          <w:p w:rsidR="0088470F" w:rsidRDefault="0088470F" w:rsidP="0088470F">
            <w:pPr>
              <w:jc w:val="center"/>
              <w:rPr>
                <w:i/>
                <w:iCs/>
                <w:color w:val="000000"/>
              </w:rPr>
            </w:pPr>
            <w:r>
              <w:rPr>
                <w:i/>
                <w:iCs/>
                <w:color w:val="000000"/>
              </w:rPr>
              <w:t>4,4</w:t>
            </w:r>
          </w:p>
        </w:tc>
      </w:tr>
    </w:tbl>
    <w:p w:rsidR="00B425A5" w:rsidRDefault="00B425A5" w:rsidP="00B425A5">
      <w:pPr>
        <w:ind w:left="0" w:firstLine="720"/>
        <w:rPr>
          <w:i/>
          <w:szCs w:val="26"/>
        </w:rPr>
      </w:pPr>
    </w:p>
    <w:p w:rsidR="00B425A5" w:rsidRDefault="00771488" w:rsidP="00B425A5">
      <w:pPr>
        <w:pStyle w:val="2"/>
        <w:spacing w:before="60" w:after="60" w:line="240" w:lineRule="auto"/>
        <w:ind w:firstLine="720"/>
        <w:outlineLvl w:val="2"/>
        <w:rPr>
          <w:rFonts w:ascii="Times New Roman" w:hAnsi="Times New Roman"/>
          <w:bCs/>
          <w:szCs w:val="26"/>
        </w:rPr>
      </w:pPr>
      <w:bookmarkStart w:id="57" w:name="_Toc495567709"/>
      <w:r>
        <w:rPr>
          <w:rFonts w:ascii="Times New Roman" w:hAnsi="Times New Roman"/>
          <w:bCs/>
          <w:szCs w:val="26"/>
        </w:rPr>
        <w:t>II.3.ĐÁNH GIÁ HIỆN TRẠNG</w:t>
      </w:r>
      <w:bookmarkEnd w:id="57"/>
    </w:p>
    <w:p w:rsidR="00771488" w:rsidRPr="00CE6AEC" w:rsidRDefault="00B425A5" w:rsidP="00771488">
      <w:pPr>
        <w:pStyle w:val="BodyText3"/>
        <w:widowControl/>
        <w:spacing w:before="60" w:after="60"/>
        <w:ind w:firstLine="720"/>
        <w:rPr>
          <w:rFonts w:ascii="Times New Roman" w:hAnsi="Times New Roman"/>
          <w:b/>
          <w:sz w:val="26"/>
          <w:szCs w:val="26"/>
        </w:rPr>
      </w:pPr>
      <w:r w:rsidRPr="00B425A5">
        <w:rPr>
          <w:rFonts w:ascii="Times New Roman" w:hAnsi="Times New Roman"/>
          <w:b/>
          <w:sz w:val="26"/>
          <w:szCs w:val="26"/>
        </w:rPr>
        <w:t>1</w:t>
      </w:r>
      <w:r w:rsidR="00771488">
        <w:rPr>
          <w:rFonts w:ascii="Times New Roman" w:hAnsi="Times New Roman"/>
          <w:b/>
          <w:sz w:val="26"/>
          <w:szCs w:val="26"/>
        </w:rPr>
        <w:t>.</w:t>
      </w:r>
      <w:r w:rsidR="00771488" w:rsidRPr="00CE6AEC">
        <w:rPr>
          <w:rFonts w:ascii="Times New Roman" w:hAnsi="Times New Roman"/>
          <w:b/>
          <w:sz w:val="26"/>
          <w:szCs w:val="26"/>
        </w:rPr>
        <w:t xml:space="preserve">Đánh giá theo tiêu chí </w:t>
      </w:r>
      <w:r w:rsidR="00771488">
        <w:rPr>
          <w:rFonts w:ascii="Times New Roman" w:hAnsi="Times New Roman"/>
          <w:b/>
          <w:sz w:val="26"/>
          <w:szCs w:val="26"/>
        </w:rPr>
        <w:t>pháp lý</w:t>
      </w:r>
    </w:p>
    <w:p w:rsidR="00B425A5" w:rsidRDefault="00771488" w:rsidP="00B425A5">
      <w:pPr>
        <w:spacing w:before="60" w:after="60"/>
        <w:ind w:left="0" w:firstLine="720"/>
        <w:rPr>
          <w:szCs w:val="26"/>
          <w:lang w:val="vi-VN"/>
        </w:rPr>
      </w:pPr>
      <w:r w:rsidRPr="00CE6AEC">
        <w:rPr>
          <w:szCs w:val="26"/>
          <w:lang w:val="vi-VN"/>
        </w:rPr>
        <w:t xml:space="preserve">Về nguyên tắc Nhà nước và các Bộ, </w:t>
      </w:r>
      <w:r w:rsidRPr="00CE6AEC">
        <w:rPr>
          <w:szCs w:val="26"/>
        </w:rPr>
        <w:t>n</w:t>
      </w:r>
      <w:r w:rsidRPr="00CE6AEC">
        <w:rPr>
          <w:szCs w:val="26"/>
          <w:lang w:val="vi-VN"/>
        </w:rPr>
        <w:t xml:space="preserve">gành đã có các văn bản quy định về việc quản lý kinh doanh xăng dầu, quy hoạch và xây dựng </w:t>
      </w:r>
      <w:bookmarkStart w:id="58" w:name="VNS0016"/>
      <w:r w:rsidRPr="00CE6AEC">
        <w:rPr>
          <w:szCs w:val="26"/>
          <w:lang w:val="vi-VN"/>
        </w:rPr>
        <w:t>cửa hàng</w:t>
      </w:r>
      <w:bookmarkEnd w:id="58"/>
      <w:r w:rsidRPr="00CE6AEC">
        <w:rPr>
          <w:szCs w:val="26"/>
          <w:lang w:val="vi-VN"/>
        </w:rPr>
        <w:t xml:space="preserve"> xăng dầu, hiện các văn bản chủ đạo sau đây đang có hiệu lực thi hành, đó là:</w:t>
      </w:r>
    </w:p>
    <w:p w:rsidR="00771488" w:rsidRPr="008059C2" w:rsidRDefault="00771488" w:rsidP="00771488">
      <w:pPr>
        <w:tabs>
          <w:tab w:val="left" w:pos="-709"/>
        </w:tabs>
        <w:ind w:left="0" w:firstLine="720"/>
        <w:rPr>
          <w:szCs w:val="26"/>
        </w:rPr>
      </w:pPr>
      <w:r w:rsidRPr="008059C2">
        <w:rPr>
          <w:szCs w:val="26"/>
        </w:rPr>
        <w:lastRenderedPageBreak/>
        <w:t xml:space="preserve">- </w:t>
      </w:r>
      <w:r w:rsidRPr="008059C2">
        <w:rPr>
          <w:szCs w:val="26"/>
          <w:lang w:val="vi-VN"/>
        </w:rPr>
        <w:t xml:space="preserve">Quy chuẩn kỹ thuật Quốc gia về yêu cầu thiết kế cửa hàng xăng dầu QCVN 01:2013/BCT </w:t>
      </w:r>
    </w:p>
    <w:p w:rsidR="00771488" w:rsidRDefault="00771488" w:rsidP="00771488">
      <w:pPr>
        <w:tabs>
          <w:tab w:val="left" w:pos="-709"/>
        </w:tabs>
        <w:ind w:left="0" w:firstLine="720"/>
        <w:rPr>
          <w:szCs w:val="26"/>
          <w:lang w:val="vi-VN"/>
        </w:rPr>
      </w:pPr>
      <w:r w:rsidRPr="008059C2">
        <w:rPr>
          <w:szCs w:val="26"/>
        </w:rPr>
        <w:t xml:space="preserve">- </w:t>
      </w:r>
      <w:r w:rsidRPr="008059C2">
        <w:rPr>
          <w:szCs w:val="26"/>
          <w:lang w:val="vi-VN"/>
        </w:rPr>
        <w:t>Quy chuẩn kỹ thuật Quốc gia các công trình hạ tầng kỹ thuật đô thị QCXDVN 07/2016/BXD</w:t>
      </w:r>
    </w:p>
    <w:p w:rsidR="00771488" w:rsidRPr="008059C2" w:rsidRDefault="00771488" w:rsidP="00771488">
      <w:pPr>
        <w:tabs>
          <w:tab w:val="left" w:pos="-709"/>
        </w:tabs>
        <w:ind w:left="0" w:firstLine="720"/>
        <w:rPr>
          <w:szCs w:val="26"/>
          <w:lang w:val="vi-VN"/>
        </w:rPr>
      </w:pPr>
      <w:r w:rsidRPr="008059C2">
        <w:rPr>
          <w:szCs w:val="26"/>
        </w:rPr>
        <w:t xml:space="preserve"> - </w:t>
      </w:r>
      <w:r w:rsidRPr="008059C2">
        <w:rPr>
          <w:szCs w:val="26"/>
          <w:lang w:val="vi-VN"/>
        </w:rPr>
        <w:t>QCVN 06:2010/BXD Quy chuẩn kỹ thuật quốc gia An toàn cháy cho nhà và công trình </w:t>
      </w:r>
    </w:p>
    <w:p w:rsidR="00B425A5" w:rsidRDefault="00771488" w:rsidP="00B425A5">
      <w:pPr>
        <w:spacing w:before="60" w:after="60"/>
        <w:ind w:left="0" w:firstLine="720"/>
        <w:rPr>
          <w:szCs w:val="26"/>
          <w:lang w:val="vi-VN"/>
        </w:rPr>
      </w:pPr>
      <w:r w:rsidRPr="008059C2">
        <w:rPr>
          <w:szCs w:val="26"/>
          <w:lang w:val="vi-VN"/>
        </w:rPr>
        <w:t>- Nghị định số 83/2014/NĐ-CP ngày 03/9/2014  về kinh doanh xăng dầu.</w:t>
      </w:r>
    </w:p>
    <w:p w:rsidR="00B425A5" w:rsidRDefault="000350F0" w:rsidP="00B425A5">
      <w:pPr>
        <w:tabs>
          <w:tab w:val="left" w:pos="-709"/>
        </w:tabs>
        <w:spacing w:before="0" w:after="0"/>
        <w:ind w:left="0"/>
        <w:jc w:val="left"/>
        <w:rPr>
          <w:szCs w:val="26"/>
          <w:lang w:val="vi-VN"/>
        </w:rPr>
      </w:pPr>
      <w:r>
        <w:rPr>
          <w:szCs w:val="26"/>
        </w:rPr>
        <w:tab/>
      </w:r>
      <w:r w:rsidR="00771488" w:rsidRPr="008059C2">
        <w:rPr>
          <w:szCs w:val="26"/>
          <w:lang w:val="vi-VN"/>
        </w:rPr>
        <w:t xml:space="preserve">- </w:t>
      </w:r>
      <w:r w:rsidR="00771488" w:rsidRPr="00CE6AEC">
        <w:rPr>
          <w:szCs w:val="26"/>
          <w:lang w:val="vi-VN"/>
        </w:rPr>
        <w:t xml:space="preserve">Thông tư số </w:t>
      </w:r>
      <w:r w:rsidR="00771488" w:rsidRPr="008059C2">
        <w:rPr>
          <w:szCs w:val="26"/>
          <w:lang w:val="vi-VN"/>
        </w:rPr>
        <w:t>50/2015/TT-BCT ngày 28 tháng 12 năm 2015 của Bộ Công thương quy định về nội dung, trình tự, thủ tục lập, thẩm định, phê duyệt, công bố, quản lý Quy hoạch phát triển ngành Công nghiệp và Thương mại</w:t>
      </w:r>
      <w:r w:rsidR="00771488">
        <w:rPr>
          <w:szCs w:val="26"/>
        </w:rPr>
        <w:t>.</w:t>
      </w:r>
      <w:r w:rsidR="00771488" w:rsidRPr="00CE6AEC">
        <w:rPr>
          <w:szCs w:val="26"/>
          <w:lang w:val="vi-VN"/>
        </w:rPr>
        <w:t>Trong đó Bộ Công thương có phân cấp và giao trách nhiệm các địa phương thực hiện thông tư.</w:t>
      </w:r>
    </w:p>
    <w:p w:rsidR="00B425A5" w:rsidRDefault="00771488" w:rsidP="00B425A5">
      <w:pPr>
        <w:spacing w:before="60" w:after="60"/>
        <w:ind w:left="0" w:firstLine="720"/>
        <w:rPr>
          <w:szCs w:val="26"/>
        </w:rPr>
      </w:pPr>
      <w:r w:rsidRPr="00CE6AEC">
        <w:rPr>
          <w:szCs w:val="26"/>
          <w:lang w:val="vi-VN"/>
        </w:rPr>
        <w:t xml:space="preserve">- Thông tư số </w:t>
      </w:r>
      <w:r w:rsidRPr="008059C2">
        <w:rPr>
          <w:szCs w:val="26"/>
          <w:lang w:val="vi-VN"/>
        </w:rPr>
        <w:t xml:space="preserve">50/2015/TT-BGTVT ngày 23 tháng 9 năm 2015 </w:t>
      </w:r>
      <w:r>
        <w:rPr>
          <w:szCs w:val="26"/>
        </w:rPr>
        <w:t>của Bộ GTVT</w:t>
      </w:r>
    </w:p>
    <w:p w:rsidR="00771488" w:rsidRPr="00E360CE" w:rsidRDefault="00771488" w:rsidP="00771488">
      <w:pPr>
        <w:spacing w:before="60" w:after="60"/>
        <w:ind w:left="0" w:firstLine="720"/>
        <w:rPr>
          <w:szCs w:val="26"/>
        </w:rPr>
      </w:pPr>
      <w:r w:rsidRPr="00CE6AEC">
        <w:rPr>
          <w:szCs w:val="26"/>
          <w:lang w:val="vi-VN"/>
        </w:rPr>
        <w:t xml:space="preserve">Từ các văn bản chủ đạo trên. Có thể rút ra một số nhận định, đánh giá về tính pháp lý của hệ thống </w:t>
      </w:r>
      <w:bookmarkStart w:id="59" w:name="VNS0018"/>
      <w:r w:rsidRPr="00CE6AEC">
        <w:rPr>
          <w:szCs w:val="26"/>
          <w:lang w:val="vi-VN"/>
        </w:rPr>
        <w:t>cửa hàng</w:t>
      </w:r>
      <w:bookmarkEnd w:id="59"/>
      <w:r w:rsidRPr="00CE6AEC">
        <w:rPr>
          <w:szCs w:val="26"/>
          <w:lang w:val="vi-VN"/>
        </w:rPr>
        <w:t xml:space="preserve"> bán lẻ xăng dầu trên toàn tuyến quốc lộ </w:t>
      </w:r>
      <w:r>
        <w:rPr>
          <w:szCs w:val="26"/>
        </w:rPr>
        <w:t>1</w:t>
      </w:r>
    </w:p>
    <w:p w:rsidR="00B425A5" w:rsidRPr="00B425A5" w:rsidRDefault="00B425A5" w:rsidP="00B425A5">
      <w:pPr>
        <w:pStyle w:val="Caption"/>
        <w:ind w:firstLine="720"/>
        <w:rPr>
          <w:szCs w:val="26"/>
          <w:lang w:val="vi-VN"/>
        </w:rPr>
      </w:pPr>
      <w:r w:rsidRPr="00B425A5">
        <w:rPr>
          <w:sz w:val="26"/>
          <w:szCs w:val="26"/>
          <w:lang w:val="vi-VN"/>
        </w:rPr>
        <w:t>a.</w:t>
      </w:r>
      <w:r w:rsidRPr="00B425A5">
        <w:rPr>
          <w:rFonts w:hint="eastAsia"/>
          <w:sz w:val="26"/>
          <w:szCs w:val="26"/>
          <w:lang w:val="vi-VN"/>
        </w:rPr>
        <w:t>Đ</w:t>
      </w:r>
      <w:r w:rsidRPr="00B425A5">
        <w:rPr>
          <w:sz w:val="26"/>
          <w:szCs w:val="26"/>
          <w:lang w:val="vi-VN"/>
        </w:rPr>
        <w:t>ối với việc quản lý kinh doanh x</w:t>
      </w:r>
      <w:r w:rsidRPr="00B425A5">
        <w:rPr>
          <w:rFonts w:hint="eastAsia"/>
          <w:sz w:val="26"/>
          <w:szCs w:val="26"/>
          <w:lang w:val="vi-VN"/>
        </w:rPr>
        <w:t>ă</w:t>
      </w:r>
      <w:r w:rsidRPr="00B425A5">
        <w:rPr>
          <w:sz w:val="26"/>
          <w:szCs w:val="26"/>
          <w:lang w:val="vi-VN"/>
        </w:rPr>
        <w:t xml:space="preserve">ng dầu </w:t>
      </w:r>
    </w:p>
    <w:p w:rsidR="00B425A5" w:rsidRDefault="00771488" w:rsidP="00B425A5">
      <w:pPr>
        <w:spacing w:before="60" w:after="60"/>
        <w:ind w:left="0" w:firstLine="720"/>
        <w:rPr>
          <w:szCs w:val="26"/>
          <w:lang w:val="vi-VN"/>
        </w:rPr>
      </w:pPr>
      <w:r w:rsidRPr="00CE6AEC">
        <w:rPr>
          <w:szCs w:val="26"/>
          <w:lang w:val="vi-VN"/>
        </w:rPr>
        <w:t xml:space="preserve">Hiện tất cả các cửa hàng bán lẻ xăng dầu trên toàn tuyến quốc lộ đều chịu sự quản lý chặt chẽ của địa phương theo chức năng của từng Sở, trong đó Sở Công Thương là đơn vị cấp giấy chứng nhận đủ điều kiện kinh doanh xăng dầu. </w:t>
      </w:r>
      <w:r>
        <w:rPr>
          <w:szCs w:val="26"/>
        </w:rPr>
        <w:t>Các</w:t>
      </w:r>
      <w:r w:rsidRPr="00CE6AEC">
        <w:rPr>
          <w:szCs w:val="26"/>
          <w:lang w:val="vi-VN"/>
        </w:rPr>
        <w:t xml:space="preserve"> địa phương đã sử dụng đúng quyền lực quản lý nhà nước để tạm đình chỉ, </w:t>
      </w:r>
      <w:r>
        <w:rPr>
          <w:szCs w:val="26"/>
        </w:rPr>
        <w:t>hoặc</w:t>
      </w:r>
      <w:r w:rsidRPr="00CE6AEC">
        <w:rPr>
          <w:szCs w:val="26"/>
          <w:lang w:val="vi-VN"/>
        </w:rPr>
        <w:t xml:space="preserve"> không cấp phép đối với các cửa hàng không đủ các điều kiện kinh doanh xăng dầu.</w:t>
      </w:r>
    </w:p>
    <w:p w:rsidR="00B425A5" w:rsidRPr="00B425A5" w:rsidRDefault="00B425A5" w:rsidP="00B425A5">
      <w:pPr>
        <w:pStyle w:val="Caption"/>
        <w:ind w:firstLine="720"/>
        <w:rPr>
          <w:color w:val="000000"/>
          <w:szCs w:val="26"/>
          <w:lang w:val="vi-VN"/>
        </w:rPr>
      </w:pPr>
      <w:r w:rsidRPr="00B425A5">
        <w:rPr>
          <w:color w:val="000000"/>
          <w:sz w:val="26"/>
          <w:szCs w:val="26"/>
          <w:lang w:val="vi-VN"/>
        </w:rPr>
        <w:t>b.</w:t>
      </w:r>
      <w:r w:rsidRPr="00B425A5">
        <w:rPr>
          <w:rFonts w:hint="eastAsia"/>
          <w:color w:val="000000"/>
          <w:sz w:val="26"/>
          <w:szCs w:val="26"/>
          <w:lang w:val="vi-VN"/>
        </w:rPr>
        <w:t>Đ</w:t>
      </w:r>
      <w:r w:rsidRPr="00B425A5">
        <w:rPr>
          <w:color w:val="000000"/>
          <w:sz w:val="26"/>
          <w:szCs w:val="26"/>
          <w:lang w:val="vi-VN"/>
        </w:rPr>
        <w:t xml:space="preserve">ối với công tác quy hoạch và quản lý xây dựng </w:t>
      </w:r>
      <w:bookmarkStart w:id="60" w:name="VNS0019"/>
      <w:r w:rsidRPr="00B425A5">
        <w:rPr>
          <w:color w:val="000000"/>
          <w:sz w:val="26"/>
          <w:szCs w:val="26"/>
          <w:lang w:val="vi-VN"/>
        </w:rPr>
        <w:t>cửa hàng</w:t>
      </w:r>
      <w:bookmarkEnd w:id="60"/>
      <w:r w:rsidR="00771488" w:rsidRPr="00CE6AEC">
        <w:rPr>
          <w:color w:val="000000"/>
          <w:sz w:val="26"/>
          <w:szCs w:val="26"/>
          <w:lang w:val="vi-VN"/>
        </w:rPr>
        <w:t xml:space="preserve"> xăng dầu</w:t>
      </w:r>
    </w:p>
    <w:p w:rsidR="00B425A5" w:rsidRDefault="00771488" w:rsidP="00B425A5">
      <w:pPr>
        <w:spacing w:before="60" w:after="60"/>
        <w:ind w:left="0" w:firstLine="720"/>
        <w:rPr>
          <w:szCs w:val="26"/>
          <w:lang w:val="vi-VN"/>
        </w:rPr>
      </w:pPr>
      <w:r w:rsidRPr="00CE6AEC">
        <w:rPr>
          <w:color w:val="000000"/>
          <w:szCs w:val="26"/>
          <w:lang w:val="vi-VN"/>
        </w:rPr>
        <w:t xml:space="preserve">Hầu hết các địa phương đã và đang </w:t>
      </w:r>
      <w:r>
        <w:rPr>
          <w:color w:val="000000"/>
          <w:szCs w:val="26"/>
        </w:rPr>
        <w:t>điều chỉnh</w:t>
      </w:r>
      <w:r w:rsidRPr="00CE6AEC">
        <w:rPr>
          <w:color w:val="000000"/>
          <w:szCs w:val="26"/>
          <w:lang w:val="vi-VN"/>
        </w:rPr>
        <w:t xml:space="preserve"> quy hoạch mạng lưới bán lẻ xăng dầu trên địa bàn toàn tỉnh, trong đó </w:t>
      </w:r>
      <w:r>
        <w:rPr>
          <w:color w:val="000000"/>
          <w:szCs w:val="26"/>
        </w:rPr>
        <w:t xml:space="preserve">cập nhật Quy hoạch của Bộ Công Thương đối với các tuyến </w:t>
      </w:r>
      <w:r w:rsidRPr="00CE6AEC">
        <w:rPr>
          <w:color w:val="000000"/>
          <w:szCs w:val="26"/>
          <w:lang w:val="vi-VN"/>
        </w:rPr>
        <w:t xml:space="preserve">quốc lộ. </w:t>
      </w:r>
    </w:p>
    <w:p w:rsidR="00B425A5" w:rsidRDefault="00771488" w:rsidP="00B425A5">
      <w:pPr>
        <w:spacing w:before="60" w:after="60"/>
        <w:ind w:left="0" w:firstLine="720"/>
        <w:rPr>
          <w:szCs w:val="26"/>
          <w:lang w:val="vi-VN"/>
        </w:rPr>
      </w:pPr>
      <w:r w:rsidRPr="00CE6AEC">
        <w:rPr>
          <w:szCs w:val="26"/>
          <w:lang w:val="vi-VN"/>
        </w:rPr>
        <w:t>Nghiên cứu quy hoạch mạng lưới kinh doanh xăng dầu của các địa phương, có một số vấn đề sẽ tác động đến quy hoạch hệ thống cửa hàng xăng dầu dọc quốc lộ 1 đó là:</w:t>
      </w:r>
    </w:p>
    <w:p w:rsidR="00B425A5" w:rsidRDefault="00771488" w:rsidP="00B425A5">
      <w:pPr>
        <w:spacing w:before="60" w:after="60"/>
        <w:ind w:left="0" w:firstLine="720"/>
        <w:rPr>
          <w:szCs w:val="26"/>
          <w:lang w:val="vi-VN"/>
        </w:rPr>
      </w:pPr>
      <w:r w:rsidRPr="00CE6AEC">
        <w:rPr>
          <w:szCs w:val="26"/>
          <w:lang w:val="vi-VN"/>
        </w:rPr>
        <w:t xml:space="preserve">-  Do chưa có chuẩn mực để các địa phương xác lập số lượng và mật độ </w:t>
      </w:r>
      <w:bookmarkStart w:id="61" w:name="VNS001B"/>
      <w:r w:rsidRPr="00CE6AEC">
        <w:rPr>
          <w:szCs w:val="26"/>
          <w:lang w:val="vi-VN"/>
        </w:rPr>
        <w:t>cửa hàng</w:t>
      </w:r>
      <w:bookmarkEnd w:id="61"/>
      <w:r w:rsidRPr="00CE6AEC">
        <w:rPr>
          <w:szCs w:val="26"/>
          <w:lang w:val="vi-VN"/>
        </w:rPr>
        <w:t xml:space="preserve">, nên quy hoạch của một số tỉnh đã đưa vào một số đoạn tuyến và trong nội thị nhiều của hàng không phù hợp với quy định về khoảng cách, việc quy định chủng loại và quy mô </w:t>
      </w:r>
      <w:bookmarkStart w:id="62" w:name="VNS001C"/>
      <w:r w:rsidRPr="00CE6AEC">
        <w:rPr>
          <w:szCs w:val="26"/>
          <w:lang w:val="vi-VN"/>
        </w:rPr>
        <w:t>cửa hàng</w:t>
      </w:r>
      <w:bookmarkEnd w:id="62"/>
      <w:r w:rsidRPr="00CE6AEC">
        <w:rPr>
          <w:szCs w:val="26"/>
          <w:lang w:val="vi-VN"/>
        </w:rPr>
        <w:t xml:space="preserve"> còn tuỳ thuộc vào diện tích đất và nguồn tài chính của doanh nghiệp và doanh nghiệp tự quyết định. </w:t>
      </w:r>
    </w:p>
    <w:p w:rsidR="00B425A5" w:rsidRDefault="00771488" w:rsidP="00B425A5">
      <w:pPr>
        <w:spacing w:before="60" w:after="60"/>
        <w:ind w:left="0" w:firstLine="720"/>
        <w:rPr>
          <w:szCs w:val="26"/>
          <w:lang w:val="vi-VN"/>
        </w:rPr>
      </w:pPr>
      <w:r w:rsidRPr="00CE6AEC">
        <w:rPr>
          <w:szCs w:val="26"/>
          <w:lang w:val="vi-VN"/>
        </w:rPr>
        <w:t xml:space="preserve">- Một số địa phương, trong đó có Nghệ An (trên tuyến quốc lộ1), Thừa Thiên Huế (trên tuyến tránh TP) đã cho phép xây dựng cụm cửa hàng (2-3 </w:t>
      </w:r>
      <w:bookmarkStart w:id="63" w:name="VNS001D"/>
      <w:r w:rsidRPr="00CE6AEC">
        <w:rPr>
          <w:szCs w:val="26"/>
          <w:lang w:val="vi-VN"/>
        </w:rPr>
        <w:t>cửa hàng</w:t>
      </w:r>
      <w:bookmarkEnd w:id="63"/>
      <w:r w:rsidRPr="00CE6AEC">
        <w:rPr>
          <w:szCs w:val="26"/>
          <w:lang w:val="vi-VN"/>
        </w:rPr>
        <w:t xml:space="preserve"> trên cùng một địa điểm). Có nhiều lý do để các địa phương quy hoạch theo ý tưởng này, tuy nhiên cũng cần nghiên cứu thêm về hiệu quả đầu tư của doanh nghiệp và của xã hội.</w:t>
      </w:r>
    </w:p>
    <w:p w:rsidR="00B425A5" w:rsidRPr="00B425A5" w:rsidRDefault="00B425A5" w:rsidP="00B425A5">
      <w:pPr>
        <w:pStyle w:val="Caption"/>
        <w:ind w:firstLine="720"/>
        <w:rPr>
          <w:szCs w:val="26"/>
          <w:lang w:val="vi-VN"/>
        </w:rPr>
      </w:pPr>
      <w:r w:rsidRPr="00B425A5">
        <w:rPr>
          <w:sz w:val="26"/>
          <w:szCs w:val="26"/>
          <w:lang w:val="vi-VN"/>
        </w:rPr>
        <w:t>c</w:t>
      </w:r>
      <w:r w:rsidR="00771488">
        <w:rPr>
          <w:sz w:val="26"/>
          <w:szCs w:val="26"/>
        </w:rPr>
        <w:t>.</w:t>
      </w:r>
      <w:r w:rsidRPr="00B425A5">
        <w:rPr>
          <w:sz w:val="26"/>
          <w:szCs w:val="26"/>
          <w:lang w:val="vi-VN"/>
        </w:rPr>
        <w:t xml:space="preserve"> Các v</w:t>
      </w:r>
      <w:r w:rsidRPr="00B425A5">
        <w:rPr>
          <w:rFonts w:hint="eastAsia"/>
          <w:sz w:val="26"/>
          <w:szCs w:val="26"/>
          <w:lang w:val="vi-VN"/>
        </w:rPr>
        <w:t>ư</w:t>
      </w:r>
      <w:r w:rsidRPr="00B425A5">
        <w:rPr>
          <w:sz w:val="26"/>
          <w:szCs w:val="26"/>
          <w:lang w:val="vi-VN"/>
        </w:rPr>
        <w:t xml:space="preserve">ớng mắc và tồn </w:t>
      </w:r>
      <w:r w:rsidRPr="00B425A5">
        <w:rPr>
          <w:rFonts w:hint="eastAsia"/>
          <w:sz w:val="26"/>
          <w:szCs w:val="26"/>
          <w:lang w:val="vi-VN"/>
        </w:rPr>
        <w:t>đ</w:t>
      </w:r>
      <w:r w:rsidRPr="00B425A5">
        <w:rPr>
          <w:sz w:val="26"/>
          <w:szCs w:val="26"/>
          <w:lang w:val="vi-VN"/>
        </w:rPr>
        <w:t xml:space="preserve">ọng </w:t>
      </w:r>
    </w:p>
    <w:p w:rsidR="00B425A5" w:rsidRDefault="00771488" w:rsidP="00B425A5">
      <w:pPr>
        <w:spacing w:before="60" w:after="60"/>
        <w:ind w:left="0" w:firstLine="720"/>
        <w:rPr>
          <w:szCs w:val="26"/>
        </w:rPr>
      </w:pPr>
      <w:r w:rsidRPr="00CE6AEC">
        <w:rPr>
          <w:szCs w:val="26"/>
        </w:rPr>
        <w:t xml:space="preserve">Vướng mắc nổi trội được các Sở Công Thương, các doanh nghiệp của các địa phương quan tâm </w:t>
      </w:r>
      <w:r>
        <w:rPr>
          <w:szCs w:val="26"/>
        </w:rPr>
        <w:t xml:space="preserve">là còn nhiều khó khăn khi xin cấp phép đấu nối CHXD với các quốc lộ trong đó có QL.1. </w:t>
      </w:r>
    </w:p>
    <w:p w:rsidR="00771488" w:rsidRPr="00CE6AEC" w:rsidRDefault="00771488" w:rsidP="00771488">
      <w:pPr>
        <w:spacing w:before="60" w:after="60"/>
        <w:ind w:left="0" w:firstLine="720"/>
        <w:rPr>
          <w:szCs w:val="26"/>
        </w:rPr>
      </w:pPr>
      <w:r>
        <w:rPr>
          <w:szCs w:val="26"/>
        </w:rPr>
        <w:t>Việc bắt buộc các doanh nghiệp phải cải tạo nâng cấp hoặc phải giải tỏa di dời CH XD theo Quyết định 1665/QĐ-BCT ngày 05 tháng 4 năm 2012 còn rất chậm</w:t>
      </w:r>
    </w:p>
    <w:p w:rsidR="00771488" w:rsidRPr="00CE6AEC" w:rsidRDefault="00B425A5" w:rsidP="00771488">
      <w:pPr>
        <w:pStyle w:val="BodyText3"/>
        <w:widowControl/>
        <w:spacing w:before="60" w:after="60"/>
        <w:ind w:firstLine="720"/>
        <w:rPr>
          <w:rFonts w:ascii="Times New Roman" w:hAnsi="Times New Roman"/>
          <w:b/>
          <w:sz w:val="26"/>
          <w:szCs w:val="26"/>
          <w:lang w:val="vi-VN"/>
        </w:rPr>
      </w:pPr>
      <w:r w:rsidRPr="00B425A5">
        <w:rPr>
          <w:rFonts w:ascii="Times New Roman" w:hAnsi="Times New Roman"/>
          <w:b/>
          <w:sz w:val="26"/>
          <w:szCs w:val="26"/>
        </w:rPr>
        <w:t>2</w:t>
      </w:r>
      <w:r w:rsidR="00771488" w:rsidRPr="00CE6AEC">
        <w:rPr>
          <w:rFonts w:ascii="Times New Roman" w:hAnsi="Times New Roman"/>
          <w:b/>
          <w:sz w:val="26"/>
          <w:szCs w:val="26"/>
          <w:lang w:val="vi-VN"/>
        </w:rPr>
        <w:t>. Đánh</w:t>
      </w:r>
      <w:r w:rsidR="00771488" w:rsidRPr="00CE6AEC">
        <w:rPr>
          <w:rFonts w:ascii="Times New Roman" w:hAnsi="Times New Roman"/>
          <w:b/>
          <w:sz w:val="26"/>
          <w:szCs w:val="26"/>
        </w:rPr>
        <w:t xml:space="preserve"> giá theo t</w:t>
      </w:r>
      <w:r w:rsidR="00771488" w:rsidRPr="00CE6AEC">
        <w:rPr>
          <w:rFonts w:ascii="Times New Roman" w:hAnsi="Times New Roman"/>
          <w:b/>
          <w:sz w:val="26"/>
          <w:szCs w:val="26"/>
          <w:lang w:val="vi-VN"/>
        </w:rPr>
        <w:t>iêu chí về mật độ và phân bố cửa hàng.</w:t>
      </w:r>
    </w:p>
    <w:p w:rsidR="00B425A5" w:rsidRDefault="00771488" w:rsidP="00B425A5">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rPr>
        <w:lastRenderedPageBreak/>
        <w:t xml:space="preserve">Hệ thống </w:t>
      </w:r>
      <w:bookmarkStart w:id="64" w:name="VNS002A"/>
      <w:r w:rsidRPr="00CE6AEC">
        <w:rPr>
          <w:rFonts w:ascii="Times New Roman" w:hAnsi="Times New Roman"/>
          <w:sz w:val="26"/>
          <w:szCs w:val="26"/>
          <w:lang w:val="vi-VN"/>
        </w:rPr>
        <w:t>cửa hàng</w:t>
      </w:r>
      <w:bookmarkEnd w:id="64"/>
      <w:r w:rsidRPr="00CE6AEC">
        <w:rPr>
          <w:rFonts w:ascii="Times New Roman" w:hAnsi="Times New Roman"/>
          <w:sz w:val="26"/>
          <w:szCs w:val="26"/>
          <w:lang w:val="vi-VN"/>
        </w:rPr>
        <w:t xml:space="preserve"> xăng dầu hiện có </w:t>
      </w:r>
      <w:r>
        <w:rPr>
          <w:rFonts w:ascii="Times New Roman" w:hAnsi="Times New Roman"/>
          <w:sz w:val="26"/>
          <w:szCs w:val="26"/>
        </w:rPr>
        <w:t>dọc</w:t>
      </w:r>
      <w:r w:rsidRPr="00CE6AEC">
        <w:rPr>
          <w:rFonts w:ascii="Times New Roman" w:hAnsi="Times New Roman"/>
          <w:sz w:val="26"/>
          <w:szCs w:val="26"/>
          <w:lang w:val="vi-VN"/>
        </w:rPr>
        <w:t xml:space="preserve"> tuyến Quốc lộ 1 được hình thành từ trước năm 1975 và từng bước được phát triển theo tốc độ phát triển KT-XH của các vùng, miền và của các địa phương. Về cơ bản hệ thống này đã đáp ứng được nhu cầu tiêu dùng xăng dầu trên tuyến đường theo sự gia tăng của các phương tiện vận tải và nhu cầu của người dân nơi có tuyến đường đi qua. </w:t>
      </w:r>
    </w:p>
    <w:p w:rsidR="00B425A5" w:rsidRDefault="00771488" w:rsidP="00B425A5">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Trước nhu cầu tiêu dùng trong những năm gần đây tăng cao, </w:t>
      </w:r>
      <w:r>
        <w:rPr>
          <w:rFonts w:ascii="Times New Roman" w:hAnsi="Times New Roman"/>
          <w:sz w:val="26"/>
          <w:szCs w:val="26"/>
        </w:rPr>
        <w:t xml:space="preserve">đặc biệt lợi nhuận cao của các đại lý bán lẻ xăng dầu, </w:t>
      </w:r>
      <w:r w:rsidRPr="00CE6AEC">
        <w:rPr>
          <w:rFonts w:ascii="Times New Roman" w:hAnsi="Times New Roman"/>
          <w:sz w:val="26"/>
          <w:szCs w:val="26"/>
          <w:lang w:val="vi-VN"/>
        </w:rPr>
        <w:t xml:space="preserve">số lượng cửa hàng cũng được tăng lên nhanh chóng, từ đó làm gia tăng mật độ cửa hàng tại một số cung đường, tại các thành phố và thị xã. </w:t>
      </w:r>
    </w:p>
    <w:p w:rsidR="00B425A5" w:rsidRDefault="00771488" w:rsidP="00B425A5">
      <w:pPr>
        <w:pStyle w:val="BodyText3"/>
        <w:widowControl/>
        <w:spacing w:before="120" w:after="120"/>
        <w:ind w:firstLine="720"/>
        <w:rPr>
          <w:rFonts w:ascii="Times New Roman" w:hAnsi="Times New Roman"/>
          <w:sz w:val="26"/>
          <w:szCs w:val="26"/>
          <w:lang w:val="vi-VN"/>
        </w:rPr>
      </w:pPr>
      <w:r w:rsidRPr="00783911">
        <w:rPr>
          <w:rFonts w:ascii="Times New Roman" w:hAnsi="Times New Roman"/>
          <w:sz w:val="26"/>
          <w:szCs w:val="26"/>
          <w:lang w:val="vi-VN"/>
        </w:rPr>
        <w:t xml:space="preserve">Nếu lấy mật độ bình quân trên toàn tuyến </w:t>
      </w:r>
      <w:r w:rsidRPr="00783911">
        <w:rPr>
          <w:rFonts w:ascii="Times New Roman" w:hAnsi="Times New Roman"/>
          <w:sz w:val="26"/>
          <w:szCs w:val="26"/>
        </w:rPr>
        <w:t xml:space="preserve">QL.1A </w:t>
      </w:r>
      <w:r w:rsidRPr="00783911">
        <w:rPr>
          <w:rFonts w:ascii="Times New Roman" w:hAnsi="Times New Roman"/>
          <w:sz w:val="26"/>
          <w:szCs w:val="26"/>
          <w:lang w:val="vi-VN"/>
        </w:rPr>
        <w:t xml:space="preserve">theo bảng </w:t>
      </w:r>
      <w:r w:rsidRPr="00783911">
        <w:rPr>
          <w:rFonts w:ascii="Times New Roman" w:hAnsi="Times New Roman"/>
          <w:sz w:val="26"/>
          <w:szCs w:val="26"/>
        </w:rPr>
        <w:t xml:space="preserve">II-1 </w:t>
      </w:r>
      <w:r w:rsidRPr="00783911">
        <w:rPr>
          <w:rFonts w:ascii="Times New Roman" w:hAnsi="Times New Roman"/>
          <w:sz w:val="26"/>
          <w:szCs w:val="26"/>
          <w:lang w:val="vi-VN"/>
        </w:rPr>
        <w:t xml:space="preserve">trên là 2km/01 </w:t>
      </w:r>
      <w:bookmarkStart w:id="65" w:name="VNS002C"/>
      <w:r w:rsidRPr="00783911">
        <w:rPr>
          <w:rFonts w:ascii="Times New Roman" w:hAnsi="Times New Roman"/>
          <w:sz w:val="26"/>
          <w:szCs w:val="26"/>
          <w:lang w:val="vi-VN"/>
        </w:rPr>
        <w:t>cửa hàng</w:t>
      </w:r>
      <w:bookmarkEnd w:id="65"/>
      <w:r w:rsidRPr="00783911">
        <w:rPr>
          <w:rFonts w:ascii="Times New Roman" w:hAnsi="Times New Roman"/>
          <w:sz w:val="26"/>
          <w:szCs w:val="26"/>
          <w:lang w:val="vi-VN"/>
        </w:rPr>
        <w:t xml:space="preserve">, thì có </w:t>
      </w:r>
      <w:r w:rsidRPr="00783911">
        <w:rPr>
          <w:rFonts w:ascii="Times New Roman" w:hAnsi="Times New Roman"/>
          <w:sz w:val="26"/>
          <w:szCs w:val="26"/>
        </w:rPr>
        <w:t>50</w:t>
      </w:r>
      <w:r w:rsidRPr="00783911">
        <w:rPr>
          <w:rFonts w:ascii="Times New Roman" w:hAnsi="Times New Roman"/>
          <w:sz w:val="26"/>
          <w:szCs w:val="26"/>
          <w:lang w:val="vi-VN"/>
        </w:rPr>
        <w:t>% số tỉnh có mật độ &lt; 2km</w:t>
      </w:r>
      <w:r w:rsidRPr="00783911">
        <w:rPr>
          <w:rFonts w:ascii="Times New Roman" w:hAnsi="Times New Roman"/>
          <w:sz w:val="26"/>
          <w:szCs w:val="26"/>
        </w:rPr>
        <w:t>/</w:t>
      </w:r>
      <w:r>
        <w:rPr>
          <w:rFonts w:ascii="Times New Roman" w:hAnsi="Times New Roman"/>
          <w:sz w:val="26"/>
          <w:szCs w:val="26"/>
        </w:rPr>
        <w:t>CH</w:t>
      </w:r>
      <w:r w:rsidRPr="00783911">
        <w:rPr>
          <w:rFonts w:ascii="Times New Roman" w:hAnsi="Times New Roman"/>
          <w:sz w:val="26"/>
          <w:szCs w:val="26"/>
        </w:rPr>
        <w:t xml:space="preserve">,  </w:t>
      </w:r>
      <w:r w:rsidRPr="00783911">
        <w:rPr>
          <w:rFonts w:ascii="Times New Roman" w:hAnsi="Times New Roman"/>
          <w:sz w:val="26"/>
          <w:szCs w:val="26"/>
          <w:lang w:val="vi-VN"/>
        </w:rPr>
        <w:t xml:space="preserve"> trong đó </w:t>
      </w:r>
      <w:r w:rsidRPr="00783911">
        <w:rPr>
          <w:rFonts w:ascii="Times New Roman" w:hAnsi="Times New Roman"/>
          <w:sz w:val="26"/>
          <w:szCs w:val="26"/>
        </w:rPr>
        <w:t>các</w:t>
      </w:r>
      <w:r w:rsidRPr="00783911">
        <w:rPr>
          <w:rFonts w:ascii="Times New Roman" w:hAnsi="Times New Roman"/>
          <w:sz w:val="26"/>
          <w:szCs w:val="26"/>
          <w:lang w:val="vi-VN"/>
        </w:rPr>
        <w:t xml:space="preserve"> tỉnh </w:t>
      </w:r>
      <w:r w:rsidRPr="00783911">
        <w:rPr>
          <w:rFonts w:ascii="Times New Roman" w:hAnsi="Times New Roman"/>
          <w:sz w:val="26"/>
          <w:szCs w:val="26"/>
        </w:rPr>
        <w:t xml:space="preserve">Ninh Bình, Nghệ An, Đồng Nai, Bình Dương, </w:t>
      </w:r>
      <w:r w:rsidRPr="00783911">
        <w:rPr>
          <w:rFonts w:ascii="Times New Roman" w:hAnsi="Times New Roman"/>
          <w:sz w:val="26"/>
          <w:szCs w:val="26"/>
          <w:lang w:val="vi-VN"/>
        </w:rPr>
        <w:t>Long An</w:t>
      </w:r>
      <w:r w:rsidRPr="00783911">
        <w:rPr>
          <w:rFonts w:ascii="Times New Roman" w:hAnsi="Times New Roman"/>
          <w:sz w:val="26"/>
          <w:szCs w:val="26"/>
        </w:rPr>
        <w:t>,</w:t>
      </w:r>
      <w:r w:rsidRPr="00783911">
        <w:rPr>
          <w:rFonts w:ascii="Times New Roman" w:hAnsi="Times New Roman"/>
          <w:sz w:val="26"/>
          <w:szCs w:val="26"/>
          <w:lang w:val="vi-VN"/>
        </w:rPr>
        <w:t xml:space="preserve"> Tiền Giang</w:t>
      </w:r>
      <w:r w:rsidRPr="00783911">
        <w:rPr>
          <w:rFonts w:ascii="Times New Roman" w:hAnsi="Times New Roman"/>
          <w:sz w:val="26"/>
          <w:szCs w:val="26"/>
        </w:rPr>
        <w:t>, Vĩnh Long và Hậu Giang</w:t>
      </w:r>
      <w:r w:rsidRPr="00783911">
        <w:rPr>
          <w:rFonts w:ascii="Times New Roman" w:hAnsi="Times New Roman"/>
          <w:sz w:val="26"/>
          <w:szCs w:val="26"/>
          <w:lang w:val="vi-VN"/>
        </w:rPr>
        <w:t xml:space="preserve"> có mật độ chỉ ≤1,1km/01 cửa hàng.</w:t>
      </w:r>
    </w:p>
    <w:p w:rsidR="00771488" w:rsidRPr="00783911" w:rsidRDefault="00771488" w:rsidP="00771488">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lang w:val="vi-VN"/>
        </w:rPr>
        <w:t>Xem xét chi tiết theo lý trình của các cửa hàng cho thấy hầu hết các thành phố, thị xã, thị trấn, thị tứ trên tuyến quốc lộ 1 mật độ cửa hàng quá dày đặc, có nhiều điểm tập trung 3 đến 4 cửa hàng với chiều dài chưa đầy 01km</w:t>
      </w:r>
      <w:r>
        <w:rPr>
          <w:rFonts w:ascii="Times New Roman" w:hAnsi="Times New Roman"/>
          <w:sz w:val="26"/>
          <w:szCs w:val="26"/>
        </w:rPr>
        <w:t>.</w:t>
      </w:r>
    </w:p>
    <w:p w:rsidR="00B425A5" w:rsidRDefault="00771488" w:rsidP="00B425A5">
      <w:pPr>
        <w:pStyle w:val="BodyText3"/>
        <w:widowControl/>
        <w:spacing w:before="120" w:after="120"/>
        <w:ind w:firstLine="720"/>
        <w:rPr>
          <w:rFonts w:ascii="Times New Roman" w:hAnsi="Times New Roman"/>
          <w:sz w:val="26"/>
          <w:szCs w:val="26"/>
          <w:lang w:val="vi-VN"/>
        </w:rPr>
      </w:pPr>
      <w:r>
        <w:rPr>
          <w:rFonts w:ascii="Times New Roman" w:hAnsi="Times New Roman"/>
          <w:sz w:val="26"/>
          <w:szCs w:val="26"/>
        </w:rPr>
        <w:t>T</w:t>
      </w:r>
      <w:r w:rsidRPr="00CE6AEC">
        <w:rPr>
          <w:rFonts w:ascii="Times New Roman" w:hAnsi="Times New Roman"/>
          <w:sz w:val="26"/>
          <w:szCs w:val="26"/>
          <w:lang w:val="vi-VN"/>
        </w:rPr>
        <w:t xml:space="preserve">ổng thể cho thấy mô hình phát triển </w:t>
      </w:r>
      <w:bookmarkStart w:id="66" w:name="VNS002D"/>
      <w:r w:rsidRPr="00CE6AEC">
        <w:rPr>
          <w:rFonts w:ascii="Times New Roman" w:hAnsi="Times New Roman"/>
          <w:sz w:val="26"/>
          <w:szCs w:val="26"/>
          <w:lang w:val="vi-VN"/>
        </w:rPr>
        <w:t>cửa hàng</w:t>
      </w:r>
      <w:bookmarkEnd w:id="66"/>
      <w:r w:rsidRPr="00CE6AEC">
        <w:rPr>
          <w:rFonts w:ascii="Times New Roman" w:hAnsi="Times New Roman"/>
          <w:sz w:val="26"/>
          <w:szCs w:val="26"/>
          <w:lang w:val="vi-VN"/>
        </w:rPr>
        <w:t xml:space="preserve"> xăng dầu của các địa phương đi theo chiều rộng, chưa quan tâm đến chiều sâu. Với số lượng tương đối nhiều, lại co cụm tại các thị trấn, thị tứ, phục vụ chủ yếu cho nhu cầu dân sinh. Hệ luỵ cơ bản của việc phát triển này là quy mô cửa hàng nhỏ, </w:t>
      </w:r>
      <w:bookmarkStart w:id="67" w:name="VNS002E"/>
      <w:r w:rsidRPr="00CE6AEC">
        <w:rPr>
          <w:rFonts w:ascii="Times New Roman" w:hAnsi="Times New Roman"/>
          <w:sz w:val="26"/>
          <w:szCs w:val="26"/>
          <w:lang w:val="vi-VN"/>
        </w:rPr>
        <w:t>năng suất</w:t>
      </w:r>
      <w:bookmarkEnd w:id="67"/>
      <w:r w:rsidRPr="00CE6AEC">
        <w:rPr>
          <w:rFonts w:ascii="Times New Roman" w:hAnsi="Times New Roman"/>
          <w:sz w:val="26"/>
          <w:szCs w:val="26"/>
          <w:lang w:val="vi-VN"/>
        </w:rPr>
        <w:t xml:space="preserve"> bán hàng thấp, lãng phí đất và hiệu quả đầu tư của xã hội bị giảm yếu. </w:t>
      </w:r>
    </w:p>
    <w:p w:rsidR="00771488" w:rsidRPr="00C3448F" w:rsidRDefault="00771488" w:rsidP="00771488">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lang w:val="vi-VN"/>
        </w:rPr>
        <w:t xml:space="preserve">Do </w:t>
      </w:r>
      <w:r>
        <w:rPr>
          <w:rFonts w:ascii="Times New Roman" w:hAnsi="Times New Roman"/>
          <w:sz w:val="26"/>
          <w:szCs w:val="26"/>
        </w:rPr>
        <w:t xml:space="preserve">tồn tại từ trước nhiều năm trước đây nên </w:t>
      </w:r>
      <w:r w:rsidRPr="00CE6AEC">
        <w:rPr>
          <w:rFonts w:ascii="Times New Roman" w:hAnsi="Times New Roman"/>
          <w:sz w:val="26"/>
          <w:szCs w:val="26"/>
          <w:lang w:val="vi-VN"/>
        </w:rPr>
        <w:t xml:space="preserve">việc </w:t>
      </w:r>
      <w:bookmarkStart w:id="68" w:name="VNS002F"/>
      <w:r w:rsidRPr="00CE6AEC">
        <w:rPr>
          <w:rFonts w:ascii="Times New Roman" w:hAnsi="Times New Roman"/>
          <w:sz w:val="26"/>
          <w:szCs w:val="26"/>
          <w:lang w:val="vi-VN"/>
        </w:rPr>
        <w:t>xử lý</w:t>
      </w:r>
      <w:bookmarkEnd w:id="68"/>
      <w:r w:rsidRPr="00CE6AEC">
        <w:rPr>
          <w:rFonts w:ascii="Times New Roman" w:hAnsi="Times New Roman"/>
          <w:sz w:val="26"/>
          <w:szCs w:val="26"/>
          <w:lang w:val="vi-VN"/>
        </w:rPr>
        <w:t>, chấn chỉnh hiện trạng trong quy hoạch hệ thống cửa hàng xăng dầu dọc Quốc lộ 1</w:t>
      </w:r>
      <w:r>
        <w:rPr>
          <w:rFonts w:ascii="Times New Roman" w:hAnsi="Times New Roman"/>
          <w:sz w:val="26"/>
          <w:szCs w:val="26"/>
        </w:rPr>
        <w:t>theo hướng giảm bớt số lượng (tại các cung đường mật độ quá dày)là không khả thi</w:t>
      </w:r>
      <w:r w:rsidRPr="00CE6AEC">
        <w:rPr>
          <w:rFonts w:ascii="Times New Roman" w:hAnsi="Times New Roman"/>
          <w:sz w:val="26"/>
          <w:szCs w:val="26"/>
          <w:lang w:val="vi-VN"/>
        </w:rPr>
        <w:t xml:space="preserve">. </w:t>
      </w:r>
      <w:r>
        <w:rPr>
          <w:rFonts w:ascii="Times New Roman" w:hAnsi="Times New Roman"/>
          <w:sz w:val="26"/>
          <w:szCs w:val="26"/>
        </w:rPr>
        <w:t>Lý do</w:t>
      </w:r>
      <w:r w:rsidRPr="00CE6AEC">
        <w:rPr>
          <w:rFonts w:ascii="Times New Roman" w:hAnsi="Times New Roman"/>
          <w:sz w:val="26"/>
          <w:szCs w:val="26"/>
          <w:lang w:val="vi-VN"/>
        </w:rPr>
        <w:t>doanh nghiệp đã bỏ vốn đầu tư nhiều tỷ đồng, được cấp giấy chứng nhận đủ điều kiện kinh doanh xăng dầu và nhiều trường hợp cũng</w:t>
      </w:r>
      <w:r>
        <w:rPr>
          <w:rFonts w:ascii="Times New Roman" w:hAnsi="Times New Roman"/>
          <w:sz w:val="26"/>
          <w:szCs w:val="26"/>
          <w:lang w:val="vi-VN"/>
        </w:rPr>
        <w:t xml:space="preserve"> đã </w:t>
      </w:r>
      <w:r w:rsidRPr="00CE6AEC">
        <w:rPr>
          <w:rFonts w:ascii="Times New Roman" w:hAnsi="Times New Roman"/>
          <w:sz w:val="26"/>
          <w:szCs w:val="26"/>
          <w:lang w:val="vi-VN"/>
        </w:rPr>
        <w:t>được cấp phép đấu nối với quốc lộ 1.</w:t>
      </w:r>
    </w:p>
    <w:p w:rsidR="00B425A5" w:rsidRDefault="00771488" w:rsidP="00B425A5">
      <w:pPr>
        <w:ind w:left="0" w:firstLine="720"/>
        <w:rPr>
          <w:b/>
          <w:szCs w:val="26"/>
          <w:lang w:val="vi-VN"/>
        </w:rPr>
      </w:pPr>
      <w:r>
        <w:rPr>
          <w:b/>
          <w:szCs w:val="26"/>
        </w:rPr>
        <w:t>3.</w:t>
      </w:r>
      <w:r w:rsidRPr="00CE6AEC">
        <w:rPr>
          <w:b/>
          <w:szCs w:val="26"/>
          <w:lang w:val="vi-VN"/>
        </w:rPr>
        <w:t>Đánh giá theo t</w:t>
      </w:r>
      <w:r w:rsidR="00B425A5" w:rsidRPr="00B425A5">
        <w:rPr>
          <w:b/>
          <w:szCs w:val="26"/>
          <w:lang w:val="vi-VN"/>
        </w:rPr>
        <w:t xml:space="preserve">iêu chí về </w:t>
      </w:r>
      <w:r w:rsidRPr="00CE6AEC">
        <w:rPr>
          <w:b/>
          <w:szCs w:val="26"/>
          <w:lang w:val="vi-VN"/>
        </w:rPr>
        <w:t>năng suất bán hàng và chất lượng dịch vụ thương mại.</w:t>
      </w:r>
    </w:p>
    <w:p w:rsidR="00771488" w:rsidRPr="00CE6AEC" w:rsidRDefault="00771488" w:rsidP="00771488">
      <w:pPr>
        <w:pStyle w:val="BodyText3"/>
        <w:widowControl/>
        <w:spacing w:before="120" w:after="120"/>
        <w:ind w:firstLine="720"/>
        <w:rPr>
          <w:rFonts w:ascii="Times New Roman" w:hAnsi="Times New Roman"/>
          <w:b/>
          <w:sz w:val="26"/>
          <w:szCs w:val="26"/>
          <w:lang w:val="vi-VN"/>
        </w:rPr>
      </w:pPr>
      <w:r w:rsidRPr="00CE6AEC">
        <w:rPr>
          <w:rFonts w:ascii="Times New Roman" w:hAnsi="Times New Roman"/>
          <w:b/>
          <w:sz w:val="26"/>
          <w:szCs w:val="26"/>
          <w:lang w:val="vi-VN"/>
        </w:rPr>
        <w:t>a. Đánh giá theo t</w:t>
      </w:r>
      <w:r w:rsidR="00B425A5" w:rsidRPr="00B425A5">
        <w:rPr>
          <w:rFonts w:ascii="Times New Roman" w:hAnsi="Times New Roman"/>
          <w:b/>
          <w:sz w:val="26"/>
          <w:szCs w:val="26"/>
          <w:lang w:val="vi-VN"/>
        </w:rPr>
        <w:t xml:space="preserve">iêu chí về </w:t>
      </w:r>
      <w:r w:rsidRPr="00CE6AEC">
        <w:rPr>
          <w:rFonts w:ascii="Times New Roman" w:hAnsi="Times New Roman"/>
          <w:b/>
          <w:sz w:val="26"/>
          <w:szCs w:val="26"/>
          <w:lang w:val="vi-VN"/>
        </w:rPr>
        <w:t>năng suất</w:t>
      </w:r>
      <w:r>
        <w:rPr>
          <w:rFonts w:ascii="Times New Roman" w:hAnsi="Times New Roman"/>
          <w:b/>
          <w:sz w:val="26"/>
          <w:szCs w:val="26"/>
        </w:rPr>
        <w:t xml:space="preserve"> bán hàng</w:t>
      </w:r>
      <w:r w:rsidRPr="00CE6AEC">
        <w:rPr>
          <w:rFonts w:ascii="Times New Roman" w:hAnsi="Times New Roman"/>
          <w:b/>
          <w:sz w:val="26"/>
          <w:szCs w:val="26"/>
          <w:lang w:val="vi-VN"/>
        </w:rPr>
        <w:t xml:space="preserve">. </w:t>
      </w:r>
    </w:p>
    <w:p w:rsidR="00B425A5" w:rsidRDefault="00771488" w:rsidP="00B425A5">
      <w:pPr>
        <w:pStyle w:val="BodyText3"/>
        <w:widowControl/>
        <w:spacing w:before="120" w:after="120"/>
        <w:ind w:firstLine="720"/>
        <w:rPr>
          <w:rFonts w:ascii="Times New Roman" w:hAnsi="Times New Roman"/>
          <w:sz w:val="26"/>
          <w:szCs w:val="26"/>
        </w:rPr>
      </w:pPr>
      <w:r w:rsidRPr="003C5C4D">
        <w:rPr>
          <w:rFonts w:ascii="Times New Roman" w:hAnsi="Times New Roman"/>
          <w:sz w:val="26"/>
          <w:szCs w:val="26"/>
          <w:lang w:val="vi-VN"/>
        </w:rPr>
        <w:t xml:space="preserve">Sản lượng và </w:t>
      </w:r>
      <w:bookmarkStart w:id="69" w:name="VNS0033"/>
      <w:r w:rsidRPr="003C5C4D">
        <w:rPr>
          <w:rFonts w:ascii="Times New Roman" w:hAnsi="Times New Roman"/>
          <w:sz w:val="26"/>
          <w:szCs w:val="26"/>
          <w:lang w:val="vi-VN"/>
        </w:rPr>
        <w:t>năng suất</w:t>
      </w:r>
      <w:bookmarkEnd w:id="69"/>
      <w:r w:rsidRPr="003C5C4D">
        <w:rPr>
          <w:rFonts w:ascii="Times New Roman" w:hAnsi="Times New Roman"/>
          <w:sz w:val="26"/>
          <w:szCs w:val="26"/>
          <w:lang w:val="vi-VN"/>
        </w:rPr>
        <w:t xml:space="preserve"> bán hàng của cửa hàng tại các địa phương trên toàn tuyến Quốc lộ 1 được thống kế và tổng hợp trong Bảng </w:t>
      </w:r>
      <w:r w:rsidRPr="003C5C4D">
        <w:rPr>
          <w:rFonts w:ascii="Times New Roman" w:hAnsi="Times New Roman"/>
          <w:sz w:val="26"/>
          <w:szCs w:val="26"/>
        </w:rPr>
        <w:t>I-2.</w:t>
      </w:r>
    </w:p>
    <w:p w:rsidR="00B425A5" w:rsidRDefault="00771488" w:rsidP="00B425A5">
      <w:pPr>
        <w:pStyle w:val="BodyText3"/>
        <w:widowControl/>
        <w:spacing w:before="60" w:after="60"/>
        <w:ind w:firstLine="720"/>
        <w:rPr>
          <w:rFonts w:ascii="Times New Roman" w:hAnsi="Times New Roman"/>
          <w:i/>
          <w:sz w:val="26"/>
          <w:szCs w:val="26"/>
        </w:rPr>
      </w:pPr>
      <w:r w:rsidRPr="00CE6AEC">
        <w:rPr>
          <w:rFonts w:ascii="Times New Roman" w:hAnsi="Times New Roman"/>
          <w:sz w:val="26"/>
          <w:szCs w:val="26"/>
        </w:rPr>
        <w:t xml:space="preserve">Ngoài số liệu thống kê và tổng hợp theo bảng </w:t>
      </w:r>
      <w:r>
        <w:rPr>
          <w:rFonts w:ascii="Times New Roman" w:hAnsi="Times New Roman"/>
          <w:sz w:val="26"/>
          <w:szCs w:val="26"/>
        </w:rPr>
        <w:t>I.2</w:t>
      </w:r>
      <w:r w:rsidRPr="00CE6AEC">
        <w:rPr>
          <w:rFonts w:ascii="Times New Roman" w:hAnsi="Times New Roman"/>
          <w:sz w:val="26"/>
          <w:szCs w:val="26"/>
        </w:rPr>
        <w:t>, trong đề án này cũng phân chia số lượng cửa hàng trên từng địa phương theo sản lượng bán hàng với 03 mức độ: Sản lượng thấp (</w:t>
      </w:r>
      <w:r w:rsidRPr="00CE6AEC">
        <w:rPr>
          <w:rFonts w:ascii="Times New Roman" w:hAnsi="Times New Roman"/>
          <w:bCs/>
          <w:sz w:val="26"/>
          <w:szCs w:val="26"/>
        </w:rPr>
        <w:t>≤50m</w:t>
      </w:r>
      <w:r w:rsidRPr="00CE6AEC">
        <w:rPr>
          <w:rFonts w:ascii="Times New Roman" w:hAnsi="Times New Roman"/>
          <w:bCs/>
          <w:sz w:val="26"/>
          <w:szCs w:val="26"/>
          <w:vertAlign w:val="superscript"/>
        </w:rPr>
        <w:t>3</w:t>
      </w:r>
      <w:r w:rsidRPr="00CE6AEC">
        <w:rPr>
          <w:rFonts w:ascii="Times New Roman" w:hAnsi="Times New Roman"/>
          <w:bCs/>
          <w:sz w:val="26"/>
          <w:szCs w:val="26"/>
        </w:rPr>
        <w:t xml:space="preserve">/tháng); </w:t>
      </w:r>
      <w:r w:rsidRPr="00CE6AEC">
        <w:rPr>
          <w:rFonts w:ascii="Times New Roman" w:hAnsi="Times New Roman"/>
          <w:sz w:val="26"/>
          <w:szCs w:val="26"/>
        </w:rPr>
        <w:t>Sản lượng trung bình (từ 51 đến 100m</w:t>
      </w:r>
      <w:r w:rsidRPr="00CE6AEC">
        <w:rPr>
          <w:rFonts w:ascii="Times New Roman" w:hAnsi="Times New Roman"/>
          <w:sz w:val="26"/>
          <w:szCs w:val="26"/>
          <w:vertAlign w:val="superscript"/>
        </w:rPr>
        <w:t>3</w:t>
      </w:r>
      <w:r w:rsidRPr="00CE6AEC">
        <w:rPr>
          <w:rFonts w:ascii="Times New Roman" w:hAnsi="Times New Roman"/>
          <w:sz w:val="26"/>
          <w:szCs w:val="26"/>
        </w:rPr>
        <w:t>/tháng); Sản lượng cao (</w:t>
      </w:r>
      <w:r w:rsidRPr="00CE6AEC">
        <w:rPr>
          <w:rFonts w:ascii="Times New Roman" w:hAnsi="Times New Roman"/>
          <w:bCs/>
          <w:sz w:val="26"/>
          <w:szCs w:val="26"/>
        </w:rPr>
        <w:t>&gt;100m</w:t>
      </w:r>
      <w:r w:rsidRPr="00CE6AEC">
        <w:rPr>
          <w:rFonts w:ascii="Times New Roman" w:hAnsi="Times New Roman"/>
          <w:bCs/>
          <w:sz w:val="26"/>
          <w:szCs w:val="26"/>
          <w:vertAlign w:val="superscript"/>
        </w:rPr>
        <w:t>3</w:t>
      </w:r>
      <w:r w:rsidRPr="00CE6AEC">
        <w:rPr>
          <w:rFonts w:ascii="Times New Roman" w:hAnsi="Times New Roman"/>
          <w:bCs/>
          <w:sz w:val="26"/>
          <w:szCs w:val="26"/>
        </w:rPr>
        <w:t>/tháng)</w:t>
      </w:r>
      <w:r w:rsidRPr="00CE6AEC">
        <w:rPr>
          <w:rFonts w:ascii="Times New Roman" w:hAnsi="Times New Roman"/>
          <w:sz w:val="26"/>
          <w:szCs w:val="26"/>
        </w:rPr>
        <w:t xml:space="preserve">. </w:t>
      </w:r>
    </w:p>
    <w:p w:rsidR="00771488" w:rsidRPr="003C5C4D" w:rsidRDefault="00771488" w:rsidP="00771488">
      <w:pPr>
        <w:pStyle w:val="BodyText3"/>
        <w:widowControl/>
        <w:spacing w:before="120" w:after="120"/>
        <w:ind w:firstLine="720"/>
        <w:rPr>
          <w:rFonts w:ascii="Times New Roman" w:hAnsi="Times New Roman"/>
          <w:i/>
          <w:sz w:val="26"/>
          <w:szCs w:val="26"/>
        </w:rPr>
      </w:pPr>
      <w:r w:rsidRPr="003C5C4D">
        <w:rPr>
          <w:rFonts w:ascii="Times New Roman" w:hAnsi="Times New Roman"/>
          <w:i/>
          <w:sz w:val="26"/>
          <w:szCs w:val="26"/>
        </w:rPr>
        <w:t>Bảng I.2. Thống kê năng suất bán hàng của CHXD dọc tuyến QL.1</w:t>
      </w:r>
    </w:p>
    <w:tbl>
      <w:tblPr>
        <w:tblW w:w="9265" w:type="dxa"/>
        <w:tblLook w:val="04A0"/>
      </w:tblPr>
      <w:tblGrid>
        <w:gridCol w:w="540"/>
        <w:gridCol w:w="2580"/>
        <w:gridCol w:w="1020"/>
        <w:gridCol w:w="1040"/>
        <w:gridCol w:w="1475"/>
        <w:gridCol w:w="1260"/>
        <w:gridCol w:w="1350"/>
      </w:tblGrid>
      <w:tr w:rsidR="00771488" w:rsidRPr="003C5C4D" w:rsidTr="00771488">
        <w:trPr>
          <w:trHeight w:val="557"/>
          <w:tblHeader/>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71488" w:rsidRPr="003C5C4D" w:rsidRDefault="00771488" w:rsidP="00771488">
            <w:pPr>
              <w:spacing w:before="60" w:after="60"/>
              <w:ind w:left="0"/>
              <w:jc w:val="center"/>
              <w:rPr>
                <w:b/>
                <w:bCs/>
                <w:sz w:val="24"/>
              </w:rPr>
            </w:pPr>
            <w:r w:rsidRPr="003C5C4D">
              <w:rPr>
                <w:b/>
                <w:bCs/>
                <w:sz w:val="24"/>
              </w:rPr>
              <w:t>TT</w:t>
            </w:r>
          </w:p>
        </w:tc>
        <w:tc>
          <w:tcPr>
            <w:tcW w:w="25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71488" w:rsidRPr="003C5C4D" w:rsidRDefault="00771488" w:rsidP="00771488">
            <w:pPr>
              <w:spacing w:before="60" w:after="60"/>
              <w:ind w:left="0"/>
              <w:jc w:val="center"/>
              <w:rPr>
                <w:b/>
                <w:bCs/>
                <w:sz w:val="24"/>
              </w:rPr>
            </w:pPr>
            <w:r w:rsidRPr="003C5C4D">
              <w:rPr>
                <w:b/>
                <w:bCs/>
                <w:sz w:val="24"/>
              </w:rPr>
              <w:t xml:space="preserve">Địa phương </w:t>
            </w:r>
          </w:p>
        </w:tc>
        <w:tc>
          <w:tcPr>
            <w:tcW w:w="10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1488" w:rsidRPr="003C5C4D" w:rsidRDefault="00771488" w:rsidP="00771488">
            <w:pPr>
              <w:spacing w:before="60" w:after="60"/>
              <w:ind w:left="0"/>
              <w:jc w:val="center"/>
              <w:rPr>
                <w:b/>
                <w:bCs/>
                <w:sz w:val="24"/>
              </w:rPr>
            </w:pPr>
            <w:r w:rsidRPr="003C5C4D">
              <w:rPr>
                <w:b/>
                <w:bCs/>
                <w:sz w:val="24"/>
              </w:rPr>
              <w:t>Chiều dài tuyến đường, km</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1488" w:rsidRPr="003C5C4D" w:rsidRDefault="00771488" w:rsidP="00771488">
            <w:pPr>
              <w:spacing w:before="60" w:after="60"/>
              <w:ind w:left="0"/>
              <w:jc w:val="center"/>
              <w:rPr>
                <w:b/>
                <w:bCs/>
                <w:sz w:val="24"/>
              </w:rPr>
            </w:pPr>
            <w:r w:rsidRPr="003C5C4D">
              <w:rPr>
                <w:b/>
                <w:bCs/>
                <w:sz w:val="24"/>
              </w:rPr>
              <w:t>Số của hàng hiện có</w:t>
            </w:r>
          </w:p>
        </w:tc>
        <w:tc>
          <w:tcPr>
            <w:tcW w:w="2735" w:type="dxa"/>
            <w:gridSpan w:val="2"/>
            <w:tcBorders>
              <w:top w:val="single" w:sz="4" w:space="0" w:color="auto"/>
              <w:left w:val="nil"/>
              <w:bottom w:val="single" w:sz="4" w:space="0" w:color="auto"/>
              <w:right w:val="single" w:sz="4" w:space="0" w:color="auto"/>
            </w:tcBorders>
            <w:shd w:val="clear" w:color="auto" w:fill="auto"/>
            <w:vAlign w:val="bottom"/>
            <w:hideMark/>
          </w:tcPr>
          <w:p w:rsidR="00771488" w:rsidRPr="003C5C4D" w:rsidRDefault="00771488" w:rsidP="00771488">
            <w:pPr>
              <w:spacing w:before="60" w:after="60"/>
              <w:ind w:left="0"/>
              <w:jc w:val="center"/>
              <w:rPr>
                <w:b/>
                <w:bCs/>
                <w:sz w:val="24"/>
              </w:rPr>
            </w:pPr>
            <w:r w:rsidRPr="003C5C4D">
              <w:rPr>
                <w:b/>
                <w:bCs/>
                <w:sz w:val="24"/>
              </w:rPr>
              <w:t>Năng xuất bán hàng m3/năm</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b/>
                <w:bCs/>
                <w:sz w:val="24"/>
              </w:rPr>
            </w:pPr>
            <w:r w:rsidRPr="003C5C4D">
              <w:rPr>
                <w:b/>
                <w:bCs/>
                <w:sz w:val="24"/>
              </w:rPr>
              <w:t>Tiêu thụ trên 1km, m3/năm</w:t>
            </w:r>
          </w:p>
        </w:tc>
      </w:tr>
      <w:tr w:rsidR="00771488" w:rsidRPr="003C5C4D" w:rsidTr="00771488">
        <w:trPr>
          <w:trHeight w:val="1322"/>
          <w:tblHeader/>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771488" w:rsidRPr="003C5C4D" w:rsidRDefault="00771488" w:rsidP="00771488">
            <w:pPr>
              <w:spacing w:before="60" w:after="60"/>
              <w:ind w:left="0"/>
              <w:rPr>
                <w:b/>
                <w:bCs/>
                <w:sz w:val="24"/>
              </w:rPr>
            </w:pPr>
          </w:p>
        </w:tc>
        <w:tc>
          <w:tcPr>
            <w:tcW w:w="2580" w:type="dxa"/>
            <w:vMerge/>
            <w:tcBorders>
              <w:top w:val="single" w:sz="4" w:space="0" w:color="auto"/>
              <w:left w:val="single" w:sz="4" w:space="0" w:color="auto"/>
              <w:bottom w:val="single" w:sz="4" w:space="0" w:color="000000"/>
              <w:right w:val="single" w:sz="4" w:space="0" w:color="auto"/>
            </w:tcBorders>
            <w:vAlign w:val="center"/>
            <w:hideMark/>
          </w:tcPr>
          <w:p w:rsidR="00771488" w:rsidRPr="003C5C4D" w:rsidRDefault="00771488" w:rsidP="00771488">
            <w:pPr>
              <w:spacing w:before="60" w:after="60"/>
              <w:ind w:left="0"/>
              <w:rPr>
                <w:b/>
                <w:bCs/>
                <w:sz w:val="24"/>
              </w:rPr>
            </w:pPr>
          </w:p>
        </w:tc>
        <w:tc>
          <w:tcPr>
            <w:tcW w:w="1020" w:type="dxa"/>
            <w:vMerge/>
            <w:tcBorders>
              <w:top w:val="single" w:sz="4" w:space="0" w:color="auto"/>
              <w:left w:val="single" w:sz="4" w:space="0" w:color="auto"/>
              <w:bottom w:val="single" w:sz="4" w:space="0" w:color="000000"/>
              <w:right w:val="single" w:sz="4" w:space="0" w:color="auto"/>
            </w:tcBorders>
            <w:vAlign w:val="center"/>
            <w:hideMark/>
          </w:tcPr>
          <w:p w:rsidR="00771488" w:rsidRPr="003C5C4D" w:rsidRDefault="00771488" w:rsidP="00771488">
            <w:pPr>
              <w:spacing w:before="60" w:after="60"/>
              <w:ind w:left="0"/>
              <w:rPr>
                <w:b/>
                <w:bCs/>
                <w:sz w:val="24"/>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771488" w:rsidRPr="003C5C4D" w:rsidRDefault="00771488" w:rsidP="00771488">
            <w:pPr>
              <w:spacing w:before="60" w:after="60"/>
              <w:ind w:left="0"/>
              <w:rPr>
                <w:b/>
                <w:bCs/>
                <w:sz w:val="24"/>
              </w:rPr>
            </w:pPr>
          </w:p>
        </w:tc>
        <w:tc>
          <w:tcPr>
            <w:tcW w:w="1475"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b/>
                <w:bCs/>
                <w:sz w:val="24"/>
              </w:rPr>
            </w:pPr>
            <w:r w:rsidRPr="003C5C4D">
              <w:rPr>
                <w:b/>
                <w:bCs/>
                <w:sz w:val="24"/>
              </w:rPr>
              <w:t xml:space="preserve"> Sản lượng bán trên tuyến đường </w:t>
            </w:r>
          </w:p>
        </w:tc>
        <w:tc>
          <w:tcPr>
            <w:tcW w:w="126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b/>
                <w:bCs/>
                <w:sz w:val="24"/>
              </w:rPr>
            </w:pPr>
            <w:r w:rsidRPr="003C5C4D">
              <w:rPr>
                <w:b/>
                <w:bCs/>
                <w:sz w:val="24"/>
              </w:rPr>
              <w:t xml:space="preserve"> Sản lượng bình quân 1 của hàng </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771488" w:rsidRPr="003C5C4D" w:rsidRDefault="00771488" w:rsidP="00771488">
            <w:pPr>
              <w:spacing w:before="60" w:after="60"/>
              <w:ind w:left="0"/>
              <w:rPr>
                <w:b/>
                <w:bCs/>
                <w:sz w:val="24"/>
              </w:rPr>
            </w:pPr>
          </w:p>
        </w:tc>
      </w:tr>
      <w:tr w:rsidR="00771488" w:rsidRPr="003C5C4D" w:rsidTr="00771488">
        <w:trPr>
          <w:trHeight w:val="28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71488" w:rsidRPr="003C5C4D" w:rsidRDefault="00771488" w:rsidP="00771488">
            <w:pPr>
              <w:spacing w:before="60" w:after="60"/>
              <w:ind w:left="0"/>
              <w:jc w:val="center"/>
              <w:rPr>
                <w:sz w:val="24"/>
              </w:rPr>
            </w:pPr>
            <w:r w:rsidRPr="003C5C4D">
              <w:rPr>
                <w:sz w:val="24"/>
              </w:rPr>
              <w:lastRenderedPageBreak/>
              <w:t>1</w:t>
            </w:r>
          </w:p>
        </w:tc>
        <w:tc>
          <w:tcPr>
            <w:tcW w:w="258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rPr>
                <w:sz w:val="24"/>
              </w:rPr>
            </w:pPr>
            <w:r w:rsidRPr="003C5C4D">
              <w:rPr>
                <w:sz w:val="24"/>
              </w:rPr>
              <w:t>Lạng Sơn</w:t>
            </w:r>
          </w:p>
        </w:tc>
        <w:tc>
          <w:tcPr>
            <w:tcW w:w="102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195,2</w:t>
            </w:r>
          </w:p>
        </w:tc>
        <w:tc>
          <w:tcPr>
            <w:tcW w:w="104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36</w:t>
            </w:r>
          </w:p>
        </w:tc>
        <w:tc>
          <w:tcPr>
            <w:tcW w:w="1475"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61.644 </w:t>
            </w:r>
          </w:p>
        </w:tc>
        <w:tc>
          <w:tcPr>
            <w:tcW w:w="126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1.712 </w:t>
            </w:r>
          </w:p>
        </w:tc>
        <w:tc>
          <w:tcPr>
            <w:tcW w:w="1350" w:type="dxa"/>
            <w:tcBorders>
              <w:top w:val="nil"/>
              <w:left w:val="nil"/>
              <w:bottom w:val="single" w:sz="4" w:space="0" w:color="auto"/>
              <w:right w:val="single" w:sz="4" w:space="0" w:color="auto"/>
            </w:tcBorders>
            <w:shd w:val="clear" w:color="auto" w:fill="auto"/>
            <w:noWrap/>
            <w:vAlign w:val="bottom"/>
            <w:hideMark/>
          </w:tcPr>
          <w:p w:rsidR="00771488" w:rsidRPr="003C5C4D" w:rsidRDefault="00771488" w:rsidP="00771488">
            <w:pPr>
              <w:spacing w:before="60" w:after="60"/>
              <w:ind w:left="0"/>
              <w:jc w:val="center"/>
              <w:rPr>
                <w:sz w:val="24"/>
              </w:rPr>
            </w:pPr>
            <w:r w:rsidRPr="003C5C4D">
              <w:rPr>
                <w:sz w:val="24"/>
              </w:rPr>
              <w:t xml:space="preserve">         316 </w:t>
            </w:r>
          </w:p>
        </w:tc>
      </w:tr>
      <w:tr w:rsidR="00771488"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71488" w:rsidRPr="003C5C4D" w:rsidRDefault="00771488" w:rsidP="00771488">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rPr>
                <w:i/>
                <w:iCs/>
                <w:sz w:val="24"/>
              </w:rPr>
            </w:pPr>
            <w:r w:rsidRPr="003C5C4D">
              <w:rPr>
                <w:i/>
                <w:iCs/>
                <w:sz w:val="24"/>
              </w:rPr>
              <w:t>QL1A</w:t>
            </w:r>
          </w:p>
        </w:tc>
        <w:tc>
          <w:tcPr>
            <w:tcW w:w="102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i/>
                <w:iCs/>
                <w:sz w:val="24"/>
              </w:rPr>
            </w:pPr>
            <w:r w:rsidRPr="003C5C4D">
              <w:rPr>
                <w:i/>
                <w:iCs/>
                <w:sz w:val="24"/>
              </w:rPr>
              <w:t>94,2</w:t>
            </w:r>
          </w:p>
        </w:tc>
        <w:tc>
          <w:tcPr>
            <w:tcW w:w="104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i/>
                <w:iCs/>
                <w:sz w:val="24"/>
              </w:rPr>
            </w:pPr>
            <w:r w:rsidRPr="003C5C4D">
              <w:rPr>
                <w:i/>
                <w:iCs/>
                <w:sz w:val="24"/>
              </w:rPr>
              <w:t>24</w:t>
            </w:r>
          </w:p>
        </w:tc>
        <w:tc>
          <w:tcPr>
            <w:tcW w:w="1475"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i/>
                <w:iCs/>
                <w:sz w:val="24"/>
              </w:rPr>
            </w:pPr>
            <w:r w:rsidRPr="003C5C4D">
              <w:rPr>
                <w:i/>
                <w:iCs/>
                <w:sz w:val="24"/>
              </w:rPr>
              <w:t xml:space="preserve">      54.084 </w:t>
            </w:r>
          </w:p>
        </w:tc>
        <w:tc>
          <w:tcPr>
            <w:tcW w:w="126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i/>
                <w:iCs/>
                <w:sz w:val="24"/>
              </w:rPr>
            </w:pPr>
            <w:r w:rsidRPr="003C5C4D">
              <w:rPr>
                <w:i/>
                <w:iCs/>
                <w:sz w:val="24"/>
              </w:rPr>
              <w:t xml:space="preserve">    2.254 </w:t>
            </w:r>
          </w:p>
        </w:tc>
        <w:tc>
          <w:tcPr>
            <w:tcW w:w="1350" w:type="dxa"/>
            <w:tcBorders>
              <w:top w:val="nil"/>
              <w:left w:val="nil"/>
              <w:bottom w:val="single" w:sz="4" w:space="0" w:color="auto"/>
              <w:right w:val="single" w:sz="4" w:space="0" w:color="auto"/>
            </w:tcBorders>
            <w:shd w:val="clear" w:color="auto" w:fill="auto"/>
            <w:noWrap/>
            <w:vAlign w:val="bottom"/>
            <w:hideMark/>
          </w:tcPr>
          <w:p w:rsidR="00771488" w:rsidRPr="003C5C4D" w:rsidRDefault="00771488" w:rsidP="00771488">
            <w:pPr>
              <w:spacing w:before="60" w:after="60"/>
              <w:ind w:left="0"/>
              <w:jc w:val="center"/>
              <w:rPr>
                <w:sz w:val="24"/>
              </w:rPr>
            </w:pPr>
            <w:r w:rsidRPr="003C5C4D">
              <w:rPr>
                <w:sz w:val="24"/>
              </w:rPr>
              <w:t xml:space="preserve">         574 </w:t>
            </w:r>
          </w:p>
        </w:tc>
      </w:tr>
      <w:tr w:rsidR="00771488"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71488" w:rsidRPr="003C5C4D" w:rsidRDefault="00771488" w:rsidP="00771488">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rPr>
                <w:i/>
                <w:iCs/>
                <w:sz w:val="24"/>
              </w:rPr>
            </w:pPr>
            <w:r w:rsidRPr="003C5C4D">
              <w:rPr>
                <w:i/>
                <w:iCs/>
                <w:sz w:val="24"/>
              </w:rPr>
              <w:t>QL1B</w:t>
            </w:r>
          </w:p>
        </w:tc>
        <w:tc>
          <w:tcPr>
            <w:tcW w:w="102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i/>
                <w:iCs/>
                <w:sz w:val="24"/>
              </w:rPr>
            </w:pPr>
            <w:r w:rsidRPr="003C5C4D">
              <w:rPr>
                <w:i/>
                <w:iCs/>
                <w:sz w:val="24"/>
              </w:rPr>
              <w:t>101</w:t>
            </w:r>
          </w:p>
        </w:tc>
        <w:tc>
          <w:tcPr>
            <w:tcW w:w="104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i/>
                <w:iCs/>
                <w:sz w:val="24"/>
              </w:rPr>
            </w:pPr>
            <w:r w:rsidRPr="003C5C4D">
              <w:rPr>
                <w:i/>
                <w:iCs/>
                <w:sz w:val="24"/>
              </w:rPr>
              <w:t>12</w:t>
            </w:r>
          </w:p>
        </w:tc>
        <w:tc>
          <w:tcPr>
            <w:tcW w:w="1475"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i/>
                <w:iCs/>
                <w:sz w:val="24"/>
              </w:rPr>
            </w:pPr>
            <w:r w:rsidRPr="003C5C4D">
              <w:rPr>
                <w:i/>
                <w:iCs/>
                <w:sz w:val="24"/>
              </w:rPr>
              <w:t xml:space="preserve">        7.560 </w:t>
            </w:r>
          </w:p>
        </w:tc>
        <w:tc>
          <w:tcPr>
            <w:tcW w:w="126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i/>
                <w:iCs/>
                <w:sz w:val="24"/>
              </w:rPr>
            </w:pPr>
            <w:r w:rsidRPr="003C5C4D">
              <w:rPr>
                <w:i/>
                <w:iCs/>
                <w:sz w:val="24"/>
              </w:rPr>
              <w:t xml:space="preserve">       630 </w:t>
            </w:r>
          </w:p>
        </w:tc>
        <w:tc>
          <w:tcPr>
            <w:tcW w:w="1350" w:type="dxa"/>
            <w:tcBorders>
              <w:top w:val="nil"/>
              <w:left w:val="nil"/>
              <w:bottom w:val="single" w:sz="4" w:space="0" w:color="auto"/>
              <w:right w:val="single" w:sz="4" w:space="0" w:color="auto"/>
            </w:tcBorders>
            <w:shd w:val="clear" w:color="auto" w:fill="auto"/>
            <w:noWrap/>
            <w:vAlign w:val="bottom"/>
            <w:hideMark/>
          </w:tcPr>
          <w:p w:rsidR="00771488" w:rsidRPr="003C5C4D" w:rsidRDefault="00771488" w:rsidP="00771488">
            <w:pPr>
              <w:spacing w:before="60" w:after="60"/>
              <w:ind w:left="0"/>
              <w:jc w:val="center"/>
              <w:rPr>
                <w:sz w:val="24"/>
              </w:rPr>
            </w:pPr>
            <w:r w:rsidRPr="003C5C4D">
              <w:rPr>
                <w:sz w:val="24"/>
              </w:rPr>
              <w:t xml:space="preserve">           75 </w:t>
            </w:r>
          </w:p>
        </w:tc>
      </w:tr>
      <w:tr w:rsidR="00771488" w:rsidRPr="003C5C4D" w:rsidTr="00771488">
        <w:trPr>
          <w:trHeight w:val="40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71488" w:rsidRPr="003C5C4D" w:rsidRDefault="00771488" w:rsidP="00771488">
            <w:pPr>
              <w:spacing w:before="60" w:after="60"/>
              <w:ind w:left="0"/>
              <w:jc w:val="center"/>
              <w:rPr>
                <w:sz w:val="24"/>
              </w:rPr>
            </w:pPr>
            <w:r w:rsidRPr="003C5C4D">
              <w:rPr>
                <w:sz w:val="24"/>
              </w:rPr>
              <w:t>2</w:t>
            </w:r>
          </w:p>
        </w:tc>
        <w:tc>
          <w:tcPr>
            <w:tcW w:w="258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rPr>
                <w:sz w:val="24"/>
              </w:rPr>
            </w:pPr>
            <w:r w:rsidRPr="003C5C4D">
              <w:rPr>
                <w:sz w:val="24"/>
              </w:rPr>
              <w:t>Thái Nguyên (QL1B)</w:t>
            </w:r>
          </w:p>
        </w:tc>
        <w:tc>
          <w:tcPr>
            <w:tcW w:w="102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44</w:t>
            </w:r>
          </w:p>
        </w:tc>
        <w:tc>
          <w:tcPr>
            <w:tcW w:w="104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18</w:t>
            </w:r>
          </w:p>
        </w:tc>
        <w:tc>
          <w:tcPr>
            <w:tcW w:w="1475"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14.580 </w:t>
            </w:r>
          </w:p>
        </w:tc>
        <w:tc>
          <w:tcPr>
            <w:tcW w:w="126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810 </w:t>
            </w:r>
          </w:p>
        </w:tc>
        <w:tc>
          <w:tcPr>
            <w:tcW w:w="1350" w:type="dxa"/>
            <w:tcBorders>
              <w:top w:val="nil"/>
              <w:left w:val="nil"/>
              <w:bottom w:val="single" w:sz="4" w:space="0" w:color="auto"/>
              <w:right w:val="single" w:sz="4" w:space="0" w:color="auto"/>
            </w:tcBorders>
            <w:shd w:val="clear" w:color="auto" w:fill="auto"/>
            <w:noWrap/>
            <w:vAlign w:val="bottom"/>
            <w:hideMark/>
          </w:tcPr>
          <w:p w:rsidR="00771488" w:rsidRPr="003C5C4D" w:rsidRDefault="00771488" w:rsidP="00771488">
            <w:pPr>
              <w:spacing w:before="60" w:after="60"/>
              <w:ind w:left="0"/>
              <w:jc w:val="center"/>
              <w:rPr>
                <w:sz w:val="24"/>
              </w:rPr>
            </w:pPr>
            <w:r w:rsidRPr="003C5C4D">
              <w:rPr>
                <w:sz w:val="24"/>
              </w:rPr>
              <w:t xml:space="preserve">         331 </w:t>
            </w:r>
          </w:p>
        </w:tc>
      </w:tr>
      <w:tr w:rsidR="00771488"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71488" w:rsidRPr="003C5C4D" w:rsidRDefault="00771488" w:rsidP="00771488">
            <w:pPr>
              <w:spacing w:before="60" w:after="60"/>
              <w:ind w:left="0"/>
              <w:jc w:val="center"/>
              <w:rPr>
                <w:sz w:val="24"/>
              </w:rPr>
            </w:pPr>
            <w:r w:rsidRPr="003C5C4D">
              <w:rPr>
                <w:sz w:val="24"/>
              </w:rPr>
              <w:t>3</w:t>
            </w:r>
          </w:p>
        </w:tc>
        <w:tc>
          <w:tcPr>
            <w:tcW w:w="258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rPr>
                <w:sz w:val="24"/>
              </w:rPr>
            </w:pPr>
            <w:r w:rsidRPr="003C5C4D">
              <w:rPr>
                <w:sz w:val="24"/>
              </w:rPr>
              <w:t>Bắc Giang</w:t>
            </w:r>
          </w:p>
        </w:tc>
        <w:tc>
          <w:tcPr>
            <w:tcW w:w="102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38,2</w:t>
            </w:r>
          </w:p>
        </w:tc>
        <w:tc>
          <w:tcPr>
            <w:tcW w:w="104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1</w:t>
            </w:r>
            <w:r w:rsidR="007812B2">
              <w:rPr>
                <w:sz w:val="24"/>
              </w:rPr>
              <w:t>7</w:t>
            </w:r>
          </w:p>
        </w:tc>
        <w:tc>
          <w:tcPr>
            <w:tcW w:w="1475"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49.440 </w:t>
            </w:r>
          </w:p>
        </w:tc>
        <w:tc>
          <w:tcPr>
            <w:tcW w:w="126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3.090 </w:t>
            </w:r>
          </w:p>
        </w:tc>
        <w:tc>
          <w:tcPr>
            <w:tcW w:w="1350" w:type="dxa"/>
            <w:tcBorders>
              <w:top w:val="nil"/>
              <w:left w:val="nil"/>
              <w:bottom w:val="single" w:sz="4" w:space="0" w:color="auto"/>
              <w:right w:val="single" w:sz="4" w:space="0" w:color="auto"/>
            </w:tcBorders>
            <w:shd w:val="clear" w:color="auto" w:fill="auto"/>
            <w:noWrap/>
            <w:vAlign w:val="bottom"/>
            <w:hideMark/>
          </w:tcPr>
          <w:p w:rsidR="00771488" w:rsidRPr="003C5C4D" w:rsidRDefault="00771488" w:rsidP="00771488">
            <w:pPr>
              <w:spacing w:before="60" w:after="60"/>
              <w:ind w:left="0"/>
              <w:jc w:val="center"/>
              <w:rPr>
                <w:sz w:val="24"/>
              </w:rPr>
            </w:pPr>
            <w:r w:rsidRPr="003C5C4D">
              <w:rPr>
                <w:sz w:val="24"/>
              </w:rPr>
              <w:t xml:space="preserve">      1.294 </w:t>
            </w:r>
          </w:p>
        </w:tc>
      </w:tr>
      <w:tr w:rsidR="00771488"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71488" w:rsidRPr="003C5C4D" w:rsidRDefault="00771488" w:rsidP="00771488">
            <w:pPr>
              <w:spacing w:before="60" w:after="60"/>
              <w:ind w:left="0"/>
              <w:jc w:val="center"/>
              <w:rPr>
                <w:sz w:val="24"/>
              </w:rPr>
            </w:pPr>
            <w:r w:rsidRPr="003C5C4D">
              <w:rPr>
                <w:sz w:val="24"/>
              </w:rPr>
              <w:t>4</w:t>
            </w:r>
          </w:p>
        </w:tc>
        <w:tc>
          <w:tcPr>
            <w:tcW w:w="258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rPr>
                <w:sz w:val="24"/>
              </w:rPr>
            </w:pPr>
            <w:r w:rsidRPr="003C5C4D">
              <w:rPr>
                <w:sz w:val="24"/>
              </w:rPr>
              <w:t>Bắc Ninh</w:t>
            </w:r>
          </w:p>
        </w:tc>
        <w:tc>
          <w:tcPr>
            <w:tcW w:w="102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21</w:t>
            </w:r>
          </w:p>
        </w:tc>
        <w:tc>
          <w:tcPr>
            <w:tcW w:w="104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4</w:t>
            </w:r>
          </w:p>
        </w:tc>
        <w:tc>
          <w:tcPr>
            <w:tcW w:w="1475"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24.360 </w:t>
            </w:r>
          </w:p>
        </w:tc>
        <w:tc>
          <w:tcPr>
            <w:tcW w:w="126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6.090 </w:t>
            </w:r>
          </w:p>
        </w:tc>
        <w:tc>
          <w:tcPr>
            <w:tcW w:w="1350" w:type="dxa"/>
            <w:tcBorders>
              <w:top w:val="nil"/>
              <w:left w:val="nil"/>
              <w:bottom w:val="single" w:sz="4" w:space="0" w:color="auto"/>
              <w:right w:val="single" w:sz="4" w:space="0" w:color="auto"/>
            </w:tcBorders>
            <w:shd w:val="clear" w:color="auto" w:fill="auto"/>
            <w:noWrap/>
            <w:vAlign w:val="bottom"/>
            <w:hideMark/>
          </w:tcPr>
          <w:p w:rsidR="00771488" w:rsidRPr="003C5C4D" w:rsidRDefault="00771488" w:rsidP="00771488">
            <w:pPr>
              <w:spacing w:before="60" w:after="60"/>
              <w:ind w:left="0"/>
              <w:jc w:val="center"/>
              <w:rPr>
                <w:sz w:val="24"/>
              </w:rPr>
            </w:pPr>
            <w:r w:rsidRPr="003C5C4D">
              <w:rPr>
                <w:sz w:val="24"/>
              </w:rPr>
              <w:t xml:space="preserve">      1.160 </w:t>
            </w:r>
          </w:p>
        </w:tc>
      </w:tr>
      <w:tr w:rsidR="00771488"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71488" w:rsidRPr="003C5C4D" w:rsidRDefault="00771488" w:rsidP="00771488">
            <w:pPr>
              <w:spacing w:before="60" w:after="60"/>
              <w:ind w:left="0"/>
              <w:jc w:val="center"/>
              <w:rPr>
                <w:sz w:val="24"/>
              </w:rPr>
            </w:pPr>
            <w:r w:rsidRPr="003C5C4D">
              <w:rPr>
                <w:sz w:val="24"/>
              </w:rPr>
              <w:t>5</w:t>
            </w:r>
          </w:p>
        </w:tc>
        <w:tc>
          <w:tcPr>
            <w:tcW w:w="258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rPr>
                <w:sz w:val="24"/>
              </w:rPr>
            </w:pPr>
            <w:r w:rsidRPr="003C5C4D">
              <w:rPr>
                <w:sz w:val="24"/>
              </w:rPr>
              <w:t xml:space="preserve">Hà Nội  </w:t>
            </w:r>
          </w:p>
        </w:tc>
        <w:tc>
          <w:tcPr>
            <w:tcW w:w="102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8</w:t>
            </w:r>
          </w:p>
        </w:tc>
        <w:tc>
          <w:tcPr>
            <w:tcW w:w="104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2</w:t>
            </w:r>
          </w:p>
        </w:tc>
        <w:tc>
          <w:tcPr>
            <w:tcW w:w="1475"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4.560 </w:t>
            </w:r>
          </w:p>
        </w:tc>
        <w:tc>
          <w:tcPr>
            <w:tcW w:w="126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jc w:val="center"/>
              <w:rPr>
                <w:sz w:val="24"/>
              </w:rPr>
            </w:pPr>
            <w:r w:rsidRPr="003C5C4D">
              <w:rPr>
                <w:sz w:val="24"/>
              </w:rPr>
              <w:t xml:space="preserve">     2.280 </w:t>
            </w:r>
          </w:p>
        </w:tc>
        <w:tc>
          <w:tcPr>
            <w:tcW w:w="1350" w:type="dxa"/>
            <w:tcBorders>
              <w:top w:val="nil"/>
              <w:left w:val="nil"/>
              <w:bottom w:val="single" w:sz="4" w:space="0" w:color="auto"/>
              <w:right w:val="single" w:sz="4" w:space="0" w:color="auto"/>
            </w:tcBorders>
            <w:shd w:val="clear" w:color="auto" w:fill="auto"/>
            <w:noWrap/>
            <w:vAlign w:val="bottom"/>
            <w:hideMark/>
          </w:tcPr>
          <w:p w:rsidR="00771488" w:rsidRPr="003C5C4D" w:rsidRDefault="00771488" w:rsidP="00771488">
            <w:pPr>
              <w:spacing w:before="60" w:after="60"/>
              <w:ind w:left="0"/>
              <w:jc w:val="center"/>
              <w:rPr>
                <w:sz w:val="24"/>
              </w:rPr>
            </w:pPr>
            <w:r w:rsidRPr="003C5C4D">
              <w:rPr>
                <w:sz w:val="24"/>
              </w:rPr>
              <w:t xml:space="preserve">         570 </w:t>
            </w:r>
          </w:p>
        </w:tc>
      </w:tr>
      <w:tr w:rsidR="00771488" w:rsidRPr="003C5C4D" w:rsidTr="000350F0">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771488" w:rsidRPr="003C5C4D" w:rsidRDefault="00771488" w:rsidP="00771488">
            <w:pPr>
              <w:spacing w:before="60" w:after="60"/>
              <w:ind w:left="0"/>
              <w:jc w:val="center"/>
              <w:rPr>
                <w:sz w:val="24"/>
              </w:rPr>
            </w:pPr>
            <w:r w:rsidRPr="003C5C4D">
              <w:rPr>
                <w:sz w:val="24"/>
              </w:rPr>
              <w:t>6</w:t>
            </w:r>
          </w:p>
        </w:tc>
        <w:tc>
          <w:tcPr>
            <w:tcW w:w="2580" w:type="dxa"/>
            <w:tcBorders>
              <w:top w:val="nil"/>
              <w:left w:val="nil"/>
              <w:bottom w:val="single" w:sz="4" w:space="0" w:color="auto"/>
              <w:right w:val="single" w:sz="4" w:space="0" w:color="auto"/>
            </w:tcBorders>
            <w:shd w:val="clear" w:color="auto" w:fill="auto"/>
            <w:vAlign w:val="center"/>
            <w:hideMark/>
          </w:tcPr>
          <w:p w:rsidR="00771488" w:rsidRPr="003C5C4D" w:rsidRDefault="00771488" w:rsidP="00771488">
            <w:pPr>
              <w:spacing w:before="60" w:after="60"/>
              <w:ind w:left="0"/>
              <w:rPr>
                <w:sz w:val="24"/>
              </w:rPr>
            </w:pPr>
            <w:r w:rsidRPr="003C5C4D">
              <w:rPr>
                <w:sz w:val="24"/>
              </w:rPr>
              <w:t>Hà Nam</w:t>
            </w:r>
          </w:p>
        </w:tc>
        <w:tc>
          <w:tcPr>
            <w:tcW w:w="1020" w:type="dxa"/>
            <w:tcBorders>
              <w:top w:val="nil"/>
              <w:left w:val="nil"/>
              <w:bottom w:val="single" w:sz="4" w:space="0" w:color="auto"/>
              <w:right w:val="single" w:sz="4" w:space="0" w:color="auto"/>
            </w:tcBorders>
            <w:shd w:val="clear" w:color="auto" w:fill="auto"/>
            <w:vAlign w:val="center"/>
          </w:tcPr>
          <w:p w:rsidR="00771488" w:rsidRPr="003C5C4D" w:rsidRDefault="009E2504" w:rsidP="00771488">
            <w:pPr>
              <w:spacing w:before="60" w:after="60"/>
              <w:ind w:left="0"/>
              <w:jc w:val="center"/>
              <w:rPr>
                <w:sz w:val="24"/>
              </w:rPr>
            </w:pPr>
            <w:r>
              <w:rPr>
                <w:sz w:val="24"/>
              </w:rPr>
              <w:t>58,3</w:t>
            </w:r>
          </w:p>
        </w:tc>
        <w:tc>
          <w:tcPr>
            <w:tcW w:w="1040" w:type="dxa"/>
            <w:tcBorders>
              <w:top w:val="nil"/>
              <w:left w:val="nil"/>
              <w:bottom w:val="single" w:sz="4" w:space="0" w:color="auto"/>
              <w:right w:val="single" w:sz="4" w:space="0" w:color="auto"/>
            </w:tcBorders>
            <w:shd w:val="clear" w:color="auto" w:fill="auto"/>
            <w:vAlign w:val="center"/>
          </w:tcPr>
          <w:p w:rsidR="00771488" w:rsidRPr="003C5C4D" w:rsidRDefault="009E2504" w:rsidP="00771488">
            <w:pPr>
              <w:spacing w:before="60" w:after="60"/>
              <w:ind w:left="0"/>
              <w:jc w:val="center"/>
              <w:rPr>
                <w:sz w:val="24"/>
              </w:rPr>
            </w:pPr>
            <w:r>
              <w:rPr>
                <w:sz w:val="24"/>
              </w:rPr>
              <w:t>27</w:t>
            </w:r>
          </w:p>
        </w:tc>
        <w:tc>
          <w:tcPr>
            <w:tcW w:w="1475" w:type="dxa"/>
            <w:tcBorders>
              <w:top w:val="nil"/>
              <w:left w:val="nil"/>
              <w:bottom w:val="single" w:sz="4" w:space="0" w:color="auto"/>
              <w:right w:val="single" w:sz="4" w:space="0" w:color="auto"/>
            </w:tcBorders>
            <w:shd w:val="clear" w:color="auto" w:fill="auto"/>
            <w:vAlign w:val="center"/>
          </w:tcPr>
          <w:p w:rsidR="00771488" w:rsidRPr="003C5C4D" w:rsidRDefault="009E2504" w:rsidP="00771488">
            <w:pPr>
              <w:spacing w:before="60" w:after="60"/>
              <w:ind w:left="0"/>
              <w:jc w:val="center"/>
              <w:rPr>
                <w:sz w:val="24"/>
              </w:rPr>
            </w:pPr>
            <w:r>
              <w:rPr>
                <w:sz w:val="24"/>
              </w:rPr>
              <w:t xml:space="preserve">       56.844</w:t>
            </w:r>
          </w:p>
        </w:tc>
        <w:tc>
          <w:tcPr>
            <w:tcW w:w="1260" w:type="dxa"/>
            <w:tcBorders>
              <w:top w:val="nil"/>
              <w:left w:val="nil"/>
              <w:bottom w:val="single" w:sz="4" w:space="0" w:color="auto"/>
              <w:right w:val="single" w:sz="4" w:space="0" w:color="auto"/>
            </w:tcBorders>
            <w:shd w:val="clear" w:color="auto" w:fill="auto"/>
            <w:vAlign w:val="center"/>
          </w:tcPr>
          <w:p w:rsidR="00771488" w:rsidRPr="003C5C4D" w:rsidRDefault="005D7689" w:rsidP="00771488">
            <w:pPr>
              <w:spacing w:before="60" w:after="60"/>
              <w:ind w:left="0"/>
              <w:jc w:val="center"/>
              <w:rPr>
                <w:sz w:val="24"/>
              </w:rPr>
            </w:pPr>
            <w:r>
              <w:rPr>
                <w:sz w:val="24"/>
              </w:rPr>
              <w:t xml:space="preserve">      2.105</w:t>
            </w:r>
          </w:p>
        </w:tc>
        <w:tc>
          <w:tcPr>
            <w:tcW w:w="1350" w:type="dxa"/>
            <w:tcBorders>
              <w:top w:val="nil"/>
              <w:left w:val="nil"/>
              <w:bottom w:val="single" w:sz="4" w:space="0" w:color="auto"/>
              <w:right w:val="single" w:sz="4" w:space="0" w:color="auto"/>
            </w:tcBorders>
            <w:shd w:val="clear" w:color="auto" w:fill="auto"/>
            <w:noWrap/>
            <w:vAlign w:val="bottom"/>
          </w:tcPr>
          <w:p w:rsidR="00771488" w:rsidRPr="003C5C4D" w:rsidRDefault="005D7689" w:rsidP="00771488">
            <w:pPr>
              <w:spacing w:before="60" w:after="60"/>
              <w:ind w:left="0"/>
              <w:jc w:val="center"/>
              <w:rPr>
                <w:sz w:val="24"/>
              </w:rPr>
            </w:pPr>
            <w:r>
              <w:rPr>
                <w:sz w:val="24"/>
              </w:rPr>
              <w:t xml:space="preserve">         975</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tcPr>
          <w:p w:rsidR="000350F0" w:rsidRPr="003C5C4D" w:rsidRDefault="000350F0" w:rsidP="000350F0">
            <w:pPr>
              <w:spacing w:before="60" w:after="60"/>
              <w:ind w:left="0"/>
              <w:jc w:val="center"/>
              <w:rPr>
                <w:sz w:val="24"/>
              </w:rPr>
            </w:pPr>
          </w:p>
        </w:tc>
        <w:tc>
          <w:tcPr>
            <w:tcW w:w="2580" w:type="dxa"/>
            <w:tcBorders>
              <w:top w:val="nil"/>
              <w:left w:val="nil"/>
              <w:bottom w:val="single" w:sz="4" w:space="0" w:color="auto"/>
              <w:right w:val="single" w:sz="4" w:space="0" w:color="auto"/>
            </w:tcBorders>
            <w:shd w:val="clear" w:color="auto" w:fill="auto"/>
            <w:vAlign w:val="center"/>
          </w:tcPr>
          <w:p w:rsidR="000350F0" w:rsidRPr="003C5C4D" w:rsidRDefault="000350F0" w:rsidP="000350F0">
            <w:pPr>
              <w:spacing w:before="60" w:after="60"/>
              <w:ind w:left="0"/>
              <w:rPr>
                <w:sz w:val="24"/>
              </w:rPr>
            </w:pPr>
            <w:r>
              <w:rPr>
                <w:sz w:val="24"/>
              </w:rPr>
              <w:t>Tuyến QL.1A cũ</w:t>
            </w:r>
          </w:p>
        </w:tc>
        <w:tc>
          <w:tcPr>
            <w:tcW w:w="1020" w:type="dxa"/>
            <w:tcBorders>
              <w:top w:val="nil"/>
              <w:left w:val="nil"/>
              <w:bottom w:val="single" w:sz="4" w:space="0" w:color="auto"/>
              <w:right w:val="single" w:sz="4" w:space="0" w:color="auto"/>
            </w:tcBorders>
            <w:shd w:val="clear" w:color="auto" w:fill="auto"/>
            <w:vAlign w:val="center"/>
          </w:tcPr>
          <w:p w:rsidR="000350F0" w:rsidRPr="003C5C4D" w:rsidRDefault="000350F0" w:rsidP="000350F0">
            <w:pPr>
              <w:spacing w:before="60" w:after="60"/>
              <w:ind w:left="0"/>
              <w:jc w:val="center"/>
              <w:rPr>
                <w:sz w:val="24"/>
              </w:rPr>
            </w:pPr>
            <w:r w:rsidRPr="003C5C4D">
              <w:rPr>
                <w:sz w:val="24"/>
              </w:rPr>
              <w:t>35,1</w:t>
            </w:r>
          </w:p>
        </w:tc>
        <w:tc>
          <w:tcPr>
            <w:tcW w:w="1040" w:type="dxa"/>
            <w:tcBorders>
              <w:top w:val="nil"/>
              <w:left w:val="nil"/>
              <w:bottom w:val="single" w:sz="4" w:space="0" w:color="auto"/>
              <w:right w:val="single" w:sz="4" w:space="0" w:color="auto"/>
            </w:tcBorders>
            <w:shd w:val="clear" w:color="auto" w:fill="auto"/>
            <w:vAlign w:val="center"/>
          </w:tcPr>
          <w:p w:rsidR="000350F0" w:rsidRPr="003C5C4D" w:rsidRDefault="000350F0" w:rsidP="000350F0">
            <w:pPr>
              <w:spacing w:before="60" w:after="60"/>
              <w:ind w:left="0"/>
              <w:jc w:val="center"/>
              <w:rPr>
                <w:sz w:val="24"/>
              </w:rPr>
            </w:pPr>
            <w:r w:rsidRPr="003C5C4D">
              <w:rPr>
                <w:sz w:val="24"/>
              </w:rPr>
              <w:t>21</w:t>
            </w:r>
          </w:p>
        </w:tc>
        <w:tc>
          <w:tcPr>
            <w:tcW w:w="1475" w:type="dxa"/>
            <w:tcBorders>
              <w:top w:val="nil"/>
              <w:left w:val="nil"/>
              <w:bottom w:val="single" w:sz="4" w:space="0" w:color="auto"/>
              <w:right w:val="single" w:sz="4" w:space="0" w:color="auto"/>
            </w:tcBorders>
            <w:shd w:val="clear" w:color="auto" w:fill="auto"/>
            <w:vAlign w:val="center"/>
          </w:tcPr>
          <w:p w:rsidR="000350F0" w:rsidRPr="003C5C4D" w:rsidRDefault="009E2504" w:rsidP="000350F0">
            <w:pPr>
              <w:spacing w:before="60" w:after="60"/>
              <w:ind w:left="0"/>
              <w:jc w:val="center"/>
              <w:rPr>
                <w:sz w:val="24"/>
              </w:rPr>
            </w:pPr>
            <w:r>
              <w:rPr>
                <w:sz w:val="24"/>
              </w:rPr>
              <w:t xml:space="preserve">       47.364</w:t>
            </w:r>
          </w:p>
        </w:tc>
        <w:tc>
          <w:tcPr>
            <w:tcW w:w="1260" w:type="dxa"/>
            <w:tcBorders>
              <w:top w:val="nil"/>
              <w:left w:val="nil"/>
              <w:bottom w:val="single" w:sz="4" w:space="0" w:color="auto"/>
              <w:right w:val="single" w:sz="4" w:space="0" w:color="auto"/>
            </w:tcBorders>
            <w:shd w:val="clear" w:color="auto" w:fill="auto"/>
            <w:vAlign w:val="center"/>
          </w:tcPr>
          <w:p w:rsidR="000350F0" w:rsidRPr="003C5C4D" w:rsidRDefault="009E2504" w:rsidP="009E2504">
            <w:pPr>
              <w:spacing w:before="60" w:after="60"/>
              <w:ind w:left="0"/>
              <w:jc w:val="right"/>
              <w:rPr>
                <w:sz w:val="24"/>
              </w:rPr>
            </w:pPr>
            <w:r>
              <w:rPr>
                <w:sz w:val="24"/>
              </w:rPr>
              <w:t>2.255</w:t>
            </w:r>
          </w:p>
        </w:tc>
        <w:tc>
          <w:tcPr>
            <w:tcW w:w="1350" w:type="dxa"/>
            <w:tcBorders>
              <w:top w:val="nil"/>
              <w:left w:val="nil"/>
              <w:bottom w:val="single" w:sz="4" w:space="0" w:color="auto"/>
              <w:right w:val="single" w:sz="4" w:space="0" w:color="auto"/>
            </w:tcBorders>
            <w:shd w:val="clear" w:color="auto" w:fill="auto"/>
            <w:noWrap/>
            <w:vAlign w:val="bottom"/>
          </w:tcPr>
          <w:p w:rsidR="000350F0" w:rsidRPr="003C5C4D" w:rsidRDefault="009E2504" w:rsidP="009E2504">
            <w:pPr>
              <w:spacing w:before="60" w:after="60"/>
              <w:ind w:left="0"/>
              <w:jc w:val="right"/>
              <w:rPr>
                <w:sz w:val="24"/>
              </w:rPr>
            </w:pPr>
            <w:r>
              <w:rPr>
                <w:sz w:val="24"/>
              </w:rPr>
              <w:t>1.350</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tcPr>
          <w:p w:rsidR="000350F0" w:rsidRPr="003C5C4D" w:rsidRDefault="000350F0" w:rsidP="000350F0">
            <w:pPr>
              <w:spacing w:before="60" w:after="60"/>
              <w:ind w:left="0"/>
              <w:jc w:val="center"/>
              <w:rPr>
                <w:sz w:val="24"/>
              </w:rPr>
            </w:pPr>
          </w:p>
        </w:tc>
        <w:tc>
          <w:tcPr>
            <w:tcW w:w="2580" w:type="dxa"/>
            <w:tcBorders>
              <w:top w:val="nil"/>
              <w:left w:val="nil"/>
              <w:bottom w:val="single" w:sz="4" w:space="0" w:color="auto"/>
              <w:right w:val="single" w:sz="4" w:space="0" w:color="auto"/>
            </w:tcBorders>
            <w:shd w:val="clear" w:color="auto" w:fill="auto"/>
            <w:vAlign w:val="center"/>
          </w:tcPr>
          <w:p w:rsidR="000350F0" w:rsidRPr="003C5C4D" w:rsidRDefault="000350F0" w:rsidP="000350F0">
            <w:pPr>
              <w:spacing w:before="60" w:after="60"/>
              <w:ind w:left="0"/>
              <w:rPr>
                <w:sz w:val="24"/>
              </w:rPr>
            </w:pPr>
            <w:r>
              <w:rPr>
                <w:sz w:val="24"/>
              </w:rPr>
              <w:t>Tuyến tránh TP Phủ Lý</w:t>
            </w:r>
          </w:p>
        </w:tc>
        <w:tc>
          <w:tcPr>
            <w:tcW w:w="1020" w:type="dxa"/>
            <w:tcBorders>
              <w:top w:val="nil"/>
              <w:left w:val="nil"/>
              <w:bottom w:val="single" w:sz="4" w:space="0" w:color="auto"/>
              <w:right w:val="single" w:sz="4" w:space="0" w:color="auto"/>
            </w:tcBorders>
            <w:shd w:val="clear" w:color="auto" w:fill="auto"/>
            <w:vAlign w:val="center"/>
          </w:tcPr>
          <w:p w:rsidR="000350F0" w:rsidRPr="003C5C4D" w:rsidRDefault="000350F0" w:rsidP="000350F0">
            <w:pPr>
              <w:spacing w:before="60" w:after="60"/>
              <w:ind w:left="0"/>
              <w:jc w:val="center"/>
              <w:rPr>
                <w:sz w:val="24"/>
              </w:rPr>
            </w:pPr>
            <w:r>
              <w:rPr>
                <w:sz w:val="24"/>
              </w:rPr>
              <w:t>23,2</w:t>
            </w:r>
          </w:p>
        </w:tc>
        <w:tc>
          <w:tcPr>
            <w:tcW w:w="1040" w:type="dxa"/>
            <w:tcBorders>
              <w:top w:val="nil"/>
              <w:left w:val="nil"/>
              <w:bottom w:val="single" w:sz="4" w:space="0" w:color="auto"/>
              <w:right w:val="single" w:sz="4" w:space="0" w:color="auto"/>
            </w:tcBorders>
            <w:shd w:val="clear" w:color="auto" w:fill="auto"/>
            <w:vAlign w:val="center"/>
          </w:tcPr>
          <w:p w:rsidR="000350F0" w:rsidRPr="003C5C4D" w:rsidRDefault="000350F0" w:rsidP="000350F0">
            <w:pPr>
              <w:spacing w:before="60" w:after="60"/>
              <w:ind w:left="0"/>
              <w:jc w:val="center"/>
              <w:rPr>
                <w:sz w:val="24"/>
              </w:rPr>
            </w:pPr>
            <w:r>
              <w:rPr>
                <w:sz w:val="24"/>
              </w:rPr>
              <w:t>6</w:t>
            </w:r>
          </w:p>
        </w:tc>
        <w:tc>
          <w:tcPr>
            <w:tcW w:w="1475" w:type="dxa"/>
            <w:tcBorders>
              <w:top w:val="nil"/>
              <w:left w:val="nil"/>
              <w:bottom w:val="single" w:sz="4" w:space="0" w:color="auto"/>
              <w:right w:val="single" w:sz="4" w:space="0" w:color="auto"/>
            </w:tcBorders>
            <w:shd w:val="clear" w:color="auto" w:fill="auto"/>
            <w:vAlign w:val="center"/>
          </w:tcPr>
          <w:p w:rsidR="000350F0" w:rsidRPr="003C5C4D" w:rsidRDefault="009E2504" w:rsidP="000350F0">
            <w:pPr>
              <w:spacing w:before="60" w:after="60"/>
              <w:ind w:left="0"/>
              <w:jc w:val="center"/>
              <w:rPr>
                <w:sz w:val="24"/>
              </w:rPr>
            </w:pPr>
            <w:r>
              <w:rPr>
                <w:sz w:val="24"/>
              </w:rPr>
              <w:t xml:space="preserve">        9.480</w:t>
            </w:r>
          </w:p>
        </w:tc>
        <w:tc>
          <w:tcPr>
            <w:tcW w:w="1260" w:type="dxa"/>
            <w:tcBorders>
              <w:top w:val="nil"/>
              <w:left w:val="nil"/>
              <w:bottom w:val="single" w:sz="4" w:space="0" w:color="auto"/>
              <w:right w:val="single" w:sz="4" w:space="0" w:color="auto"/>
            </w:tcBorders>
            <w:shd w:val="clear" w:color="auto" w:fill="auto"/>
            <w:vAlign w:val="center"/>
          </w:tcPr>
          <w:p w:rsidR="000350F0" w:rsidRPr="003C5C4D" w:rsidRDefault="009E2504" w:rsidP="000350F0">
            <w:pPr>
              <w:spacing w:before="60" w:after="60"/>
              <w:ind w:left="0"/>
              <w:jc w:val="center"/>
              <w:rPr>
                <w:sz w:val="24"/>
              </w:rPr>
            </w:pPr>
            <w:r>
              <w:rPr>
                <w:sz w:val="24"/>
              </w:rPr>
              <w:t xml:space="preserve">       1.580</w:t>
            </w:r>
          </w:p>
        </w:tc>
        <w:tc>
          <w:tcPr>
            <w:tcW w:w="1350" w:type="dxa"/>
            <w:tcBorders>
              <w:top w:val="nil"/>
              <w:left w:val="nil"/>
              <w:bottom w:val="single" w:sz="4" w:space="0" w:color="auto"/>
              <w:right w:val="single" w:sz="4" w:space="0" w:color="auto"/>
            </w:tcBorders>
            <w:shd w:val="clear" w:color="auto" w:fill="auto"/>
            <w:noWrap/>
            <w:vAlign w:val="bottom"/>
          </w:tcPr>
          <w:p w:rsidR="000350F0" w:rsidRPr="003C5C4D" w:rsidRDefault="009E2504" w:rsidP="000350F0">
            <w:pPr>
              <w:spacing w:before="60" w:after="60"/>
              <w:ind w:left="0"/>
              <w:jc w:val="center"/>
              <w:rPr>
                <w:sz w:val="24"/>
              </w:rPr>
            </w:pPr>
            <w:r>
              <w:rPr>
                <w:sz w:val="24"/>
              </w:rPr>
              <w:t xml:space="preserve">          409</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7</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Ninh Bình</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33,8</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32</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52.272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1.634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1.547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8</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Thanh Hóa</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98,8</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59</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77.508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1.314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784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9</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Nghệ An</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109,5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85</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128.100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1.507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1.170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QL.1A</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85,5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75</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109.860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1.465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1.285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Tuyến tránh Vinh</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24</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10</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18.240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1.824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760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10</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Hà Tĩnh</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180,3</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64</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111.804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1.747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620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QL1A</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127,3</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54</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94.104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1.743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739 </w:t>
            </w:r>
          </w:p>
        </w:tc>
      </w:tr>
      <w:tr w:rsidR="000350F0" w:rsidRPr="003C5C4D" w:rsidTr="00771488">
        <w:trPr>
          <w:trHeight w:val="3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Tuyến tránh TT Xuân An</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17</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7</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13.080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1.869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769 </w:t>
            </w:r>
          </w:p>
        </w:tc>
      </w:tr>
      <w:tr w:rsidR="000350F0" w:rsidRPr="003C5C4D" w:rsidTr="00771488">
        <w:trPr>
          <w:trHeight w:val="39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Tuyến tránh TP Hà Tĩnh</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16</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3</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4.620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1.540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289 </w:t>
            </w:r>
          </w:p>
        </w:tc>
      </w:tr>
      <w:tr w:rsidR="000350F0" w:rsidRPr="003C5C4D" w:rsidTr="00771488">
        <w:trPr>
          <w:trHeight w:val="37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Tuyến tránh TX Kỳ Anh</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20</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0</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Pr>
                <w:sz w:val="24"/>
              </w:rPr>
              <w:t>289</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11</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Quảng Bình</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121,6</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41</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55.428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1.352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456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12</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Quảng Trị</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75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40</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100.716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2.518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1.343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13</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Thừa Thiên Huế</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148,5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55</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128.016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2.328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862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QL1A</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112,5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45</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107.856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2.397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959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Tuyến tránh Huế</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36</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10</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20.160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2.016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560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14</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Đà Nẵng</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37</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23</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41.820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1.818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1.130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15</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Quảng Nam</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85,6</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35</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81.444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2.327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951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16</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Quảng Ngãi</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108,5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48</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8.583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179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79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lastRenderedPageBreak/>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QL1A</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98,5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48</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8.583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2.146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87 </w:t>
            </w:r>
          </w:p>
        </w:tc>
      </w:tr>
      <w:tr w:rsidR="000350F0" w:rsidRPr="003C5C4D" w:rsidTr="00771488">
        <w:trPr>
          <w:trHeight w:val="36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Tuyến tránh TT Đức Phổ</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10</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0</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right"/>
              <w:rPr>
                <w:sz w:val="24"/>
              </w:rPr>
            </w:pPr>
            <w:r>
              <w:rPr>
                <w:sz w:val="24"/>
              </w:rPr>
              <w:t>87</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17</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Bình Định</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132,5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48</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66.600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1.388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503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QL1A</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111,8</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43</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54.480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1.267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487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QL1D</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20,7</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5</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12.120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2.424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586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18</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Phú Yên</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135,6</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38</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136.728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3.598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1.008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QL1A</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121,3</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35</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65.964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1.885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544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i/>
                <w:iCs/>
                <w:sz w:val="24"/>
              </w:rPr>
            </w:pPr>
            <w:r w:rsidRPr="003C5C4D">
              <w:rPr>
                <w:i/>
                <w:iCs/>
                <w:sz w:val="24"/>
              </w:rPr>
              <w:t>QL1D</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14,3</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3</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70.764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23.588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4.949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19</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Khánh Hòa</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151,9</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66</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98.076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1.486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646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20</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Ninh Thuận</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63,2</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34</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45.000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1.324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712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21</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Bình Thuận</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178,5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68</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98.280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143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551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22</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Đồng Nai</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99,1</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81</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143.292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1.769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1.446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23</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Bình Dương</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4,8</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5</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8.040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1.608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1.675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25</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Long An</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30,8</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27</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55.128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2.042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1.790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26</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Tiền Giang</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72,8</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72</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95.604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1.328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1.313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27</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Vĩnh Long</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38,7</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43</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36.468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848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942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28</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Cần Thơ</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11</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7</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7.680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1.097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698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29</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Hậu Giang</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27,5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28</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18.120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647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659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30</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Sóc Trăng</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60,5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46</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30.480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663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504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31</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Bạc Liêu</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61,8</w:t>
            </w:r>
          </w:p>
        </w:tc>
        <w:tc>
          <w:tcPr>
            <w:tcW w:w="104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2"/>
                <w:szCs w:val="22"/>
              </w:rPr>
            </w:pPr>
            <w:r w:rsidRPr="003C5C4D">
              <w:rPr>
                <w:sz w:val="22"/>
                <w:szCs w:val="22"/>
              </w:rPr>
              <w:t>39</w:t>
            </w:r>
          </w:p>
        </w:tc>
        <w:tc>
          <w:tcPr>
            <w:tcW w:w="1475"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33.300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854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539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sz w:val="24"/>
              </w:rPr>
            </w:pPr>
            <w:r w:rsidRPr="003C5C4D">
              <w:rPr>
                <w:sz w:val="24"/>
              </w:rPr>
              <w:t>32</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sz w:val="24"/>
              </w:rPr>
            </w:pPr>
            <w:r w:rsidRPr="003C5C4D">
              <w:rPr>
                <w:sz w:val="24"/>
              </w:rPr>
              <w:t>Cà Mau</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67,9</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31</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39.864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sz w:val="24"/>
              </w:rPr>
            </w:pPr>
            <w:r w:rsidRPr="003C5C4D">
              <w:rPr>
                <w:sz w:val="24"/>
              </w:rPr>
              <w:t xml:space="preserve">     1.286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587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b/>
                <w:bCs/>
                <w:sz w:val="24"/>
              </w:rPr>
            </w:pPr>
            <w:r w:rsidRPr="003C5C4D">
              <w:rPr>
                <w:b/>
                <w:b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b/>
                <w:bCs/>
                <w:sz w:val="24"/>
              </w:rPr>
            </w:pPr>
            <w:r w:rsidRPr="003C5C4D">
              <w:rPr>
                <w:b/>
                <w:bCs/>
                <w:sz w:val="24"/>
              </w:rPr>
              <w:t>Tổng số</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5D7689">
            <w:pPr>
              <w:spacing w:before="60" w:after="60"/>
              <w:ind w:left="0"/>
              <w:jc w:val="center"/>
              <w:rPr>
                <w:b/>
                <w:bCs/>
                <w:sz w:val="24"/>
              </w:rPr>
            </w:pPr>
            <w:r w:rsidRPr="003C5C4D">
              <w:rPr>
                <w:b/>
                <w:bCs/>
                <w:sz w:val="24"/>
              </w:rPr>
              <w:t>24</w:t>
            </w:r>
            <w:r w:rsidR="005D7689">
              <w:rPr>
                <w:b/>
                <w:bCs/>
                <w:sz w:val="24"/>
              </w:rPr>
              <w:t>50</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5D7689">
            <w:pPr>
              <w:spacing w:before="60" w:after="60"/>
              <w:ind w:left="0"/>
              <w:jc w:val="center"/>
              <w:rPr>
                <w:b/>
                <w:bCs/>
                <w:sz w:val="24"/>
              </w:rPr>
            </w:pPr>
            <w:r w:rsidRPr="003C5C4D">
              <w:rPr>
                <w:b/>
                <w:bCs/>
                <w:sz w:val="24"/>
              </w:rPr>
              <w:t>121</w:t>
            </w:r>
            <w:r w:rsidR="007812B2">
              <w:rPr>
                <w:b/>
                <w:bCs/>
                <w:sz w:val="24"/>
              </w:rPr>
              <w:t>9</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5D7689" w:rsidP="000350F0">
            <w:pPr>
              <w:spacing w:before="60" w:after="60"/>
              <w:ind w:left="0"/>
              <w:jc w:val="center"/>
              <w:rPr>
                <w:b/>
                <w:bCs/>
                <w:sz w:val="24"/>
              </w:rPr>
            </w:pPr>
            <w:r>
              <w:rPr>
                <w:b/>
                <w:bCs/>
                <w:sz w:val="24"/>
              </w:rPr>
              <w:t xml:space="preserve">   1.957.143</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5D7689">
            <w:pPr>
              <w:spacing w:before="60" w:after="60"/>
              <w:ind w:left="0"/>
              <w:jc w:val="center"/>
              <w:rPr>
                <w:b/>
                <w:bCs/>
                <w:sz w:val="24"/>
              </w:rPr>
            </w:pPr>
            <w:r w:rsidRPr="003C5C4D">
              <w:rPr>
                <w:b/>
                <w:bCs/>
                <w:sz w:val="24"/>
              </w:rPr>
              <w:t xml:space="preserve">     1.</w:t>
            </w:r>
            <w:r w:rsidR="005D7689">
              <w:rPr>
                <w:b/>
                <w:bCs/>
                <w:sz w:val="24"/>
              </w:rPr>
              <w:t>607</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5D7689" w:rsidRDefault="000350F0" w:rsidP="005D7689">
            <w:pPr>
              <w:spacing w:before="60" w:after="60"/>
              <w:ind w:left="0"/>
              <w:jc w:val="center"/>
              <w:rPr>
                <w:b/>
                <w:sz w:val="24"/>
              </w:rPr>
            </w:pPr>
            <w:r w:rsidRPr="005D7689">
              <w:rPr>
                <w:b/>
                <w:sz w:val="24"/>
              </w:rPr>
              <w:t xml:space="preserve">         7</w:t>
            </w:r>
            <w:r w:rsidR="005D7689" w:rsidRPr="005D7689">
              <w:rPr>
                <w:b/>
                <w:sz w:val="24"/>
              </w:rPr>
              <w:t>99</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b/>
                <w:bCs/>
                <w:i/>
                <w:iCs/>
                <w:sz w:val="24"/>
              </w:rPr>
            </w:pPr>
            <w:r w:rsidRPr="003C5C4D">
              <w:rPr>
                <w:b/>
                <w:bCs/>
                <w:i/>
                <w:iCs/>
                <w:sz w:val="24"/>
              </w:rPr>
              <w:t>QL1A +các tuyến tránh</w:t>
            </w:r>
          </w:p>
        </w:tc>
        <w:tc>
          <w:tcPr>
            <w:tcW w:w="102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2296,7</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117</w:t>
            </w:r>
            <w:r w:rsidR="007812B2">
              <w:rPr>
                <w:i/>
                <w:iCs/>
                <w:sz w:val="24"/>
              </w:rPr>
              <w:t>4</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5D7689">
            <w:pPr>
              <w:spacing w:before="60" w:after="60"/>
              <w:ind w:left="0"/>
              <w:jc w:val="center"/>
              <w:rPr>
                <w:i/>
                <w:iCs/>
                <w:sz w:val="24"/>
              </w:rPr>
            </w:pPr>
            <w:r w:rsidRPr="003C5C4D">
              <w:rPr>
                <w:i/>
                <w:iCs/>
                <w:sz w:val="24"/>
              </w:rPr>
              <w:t xml:space="preserve"> 1.8</w:t>
            </w:r>
            <w:r w:rsidR="005D7689">
              <w:rPr>
                <w:i/>
                <w:iCs/>
                <w:sz w:val="24"/>
              </w:rPr>
              <w:t>66</w:t>
            </w:r>
            <w:r w:rsidRPr="003C5C4D">
              <w:rPr>
                <w:i/>
                <w:iCs/>
                <w:sz w:val="24"/>
              </w:rPr>
              <w:t>.</w:t>
            </w:r>
            <w:r w:rsidR="005D7689">
              <w:rPr>
                <w:i/>
                <w:iCs/>
                <w:sz w:val="24"/>
              </w:rPr>
              <w:t>699</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5D7689">
            <w:pPr>
              <w:spacing w:before="60" w:after="60"/>
              <w:ind w:left="0"/>
              <w:jc w:val="center"/>
              <w:rPr>
                <w:i/>
                <w:iCs/>
                <w:sz w:val="24"/>
              </w:rPr>
            </w:pPr>
            <w:r w:rsidRPr="003C5C4D">
              <w:rPr>
                <w:i/>
                <w:iCs/>
                <w:sz w:val="24"/>
              </w:rPr>
              <w:t xml:space="preserve">    1.5</w:t>
            </w:r>
            <w:r w:rsidR="005D7689">
              <w:rPr>
                <w:i/>
                <w:iCs/>
                <w:sz w:val="24"/>
              </w:rPr>
              <w:t>91,3</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5D7689" w:rsidP="005D7689">
            <w:pPr>
              <w:spacing w:before="60" w:after="60"/>
              <w:ind w:left="0"/>
              <w:jc w:val="center"/>
              <w:rPr>
                <w:sz w:val="24"/>
              </w:rPr>
            </w:pPr>
            <w:r>
              <w:rPr>
                <w:sz w:val="24"/>
              </w:rPr>
              <w:t>822</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b/>
                <w:bCs/>
                <w:i/>
                <w:iCs/>
                <w:sz w:val="24"/>
              </w:rPr>
            </w:pPr>
            <w:r w:rsidRPr="003C5C4D">
              <w:rPr>
                <w:b/>
                <w:bCs/>
                <w:i/>
                <w:iCs/>
                <w:sz w:val="24"/>
              </w:rPr>
              <w:t>QL1B</w:t>
            </w:r>
          </w:p>
        </w:tc>
        <w:tc>
          <w:tcPr>
            <w:tcW w:w="1020" w:type="dxa"/>
            <w:tcBorders>
              <w:top w:val="nil"/>
              <w:left w:val="nil"/>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145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12</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7.560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630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52 </w:t>
            </w:r>
          </w:p>
        </w:tc>
      </w:tr>
      <w:tr w:rsidR="000350F0" w:rsidRPr="003C5C4D" w:rsidTr="00771488">
        <w:trPr>
          <w:trHeight w:val="315"/>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rPr>
                <w:i/>
                <w:iCs/>
                <w:sz w:val="24"/>
              </w:rPr>
            </w:pPr>
            <w:r w:rsidRPr="003C5C4D">
              <w:rPr>
                <w:i/>
                <w:iCs/>
                <w:sz w:val="24"/>
              </w:rPr>
              <w:t> </w:t>
            </w:r>
          </w:p>
        </w:tc>
        <w:tc>
          <w:tcPr>
            <w:tcW w:w="258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rPr>
                <w:b/>
                <w:bCs/>
                <w:i/>
                <w:iCs/>
                <w:sz w:val="24"/>
              </w:rPr>
            </w:pPr>
            <w:r w:rsidRPr="003C5C4D">
              <w:rPr>
                <w:b/>
                <w:bCs/>
                <w:i/>
                <w:iCs/>
                <w:sz w:val="24"/>
              </w:rPr>
              <w:t>QL1D</w:t>
            </w:r>
          </w:p>
        </w:tc>
        <w:tc>
          <w:tcPr>
            <w:tcW w:w="1020" w:type="dxa"/>
            <w:tcBorders>
              <w:top w:val="nil"/>
              <w:left w:val="nil"/>
              <w:bottom w:val="single" w:sz="4" w:space="0" w:color="auto"/>
              <w:right w:val="single" w:sz="4" w:space="0" w:color="auto"/>
            </w:tcBorders>
            <w:shd w:val="clear" w:color="auto" w:fill="auto"/>
            <w:noWrap/>
            <w:vAlign w:val="center"/>
            <w:hideMark/>
          </w:tcPr>
          <w:p w:rsidR="000350F0" w:rsidRPr="003C5C4D" w:rsidRDefault="000350F0" w:rsidP="000350F0">
            <w:pPr>
              <w:spacing w:before="60" w:after="60"/>
              <w:ind w:left="0"/>
              <w:jc w:val="center"/>
              <w:rPr>
                <w:i/>
                <w:iCs/>
                <w:sz w:val="24"/>
              </w:rPr>
            </w:pPr>
            <w:r w:rsidRPr="003C5C4D">
              <w:rPr>
                <w:i/>
                <w:iCs/>
                <w:sz w:val="24"/>
              </w:rPr>
              <w:t>35</w:t>
            </w:r>
          </w:p>
        </w:tc>
        <w:tc>
          <w:tcPr>
            <w:tcW w:w="104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8</w:t>
            </w:r>
          </w:p>
        </w:tc>
        <w:tc>
          <w:tcPr>
            <w:tcW w:w="1475"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82.884 </w:t>
            </w:r>
          </w:p>
        </w:tc>
        <w:tc>
          <w:tcPr>
            <w:tcW w:w="1260" w:type="dxa"/>
            <w:tcBorders>
              <w:top w:val="nil"/>
              <w:left w:val="nil"/>
              <w:bottom w:val="single" w:sz="4" w:space="0" w:color="auto"/>
              <w:right w:val="single" w:sz="4" w:space="0" w:color="auto"/>
            </w:tcBorders>
            <w:shd w:val="clear" w:color="auto" w:fill="auto"/>
            <w:vAlign w:val="center"/>
            <w:hideMark/>
          </w:tcPr>
          <w:p w:rsidR="000350F0" w:rsidRPr="003C5C4D" w:rsidRDefault="000350F0" w:rsidP="000350F0">
            <w:pPr>
              <w:spacing w:before="60" w:after="60"/>
              <w:ind w:left="0"/>
              <w:jc w:val="center"/>
              <w:rPr>
                <w:i/>
                <w:iCs/>
                <w:sz w:val="24"/>
              </w:rPr>
            </w:pPr>
            <w:r w:rsidRPr="003C5C4D">
              <w:rPr>
                <w:i/>
                <w:iCs/>
                <w:sz w:val="24"/>
              </w:rPr>
              <w:t xml:space="preserve">  10.361 </w:t>
            </w:r>
          </w:p>
        </w:tc>
        <w:tc>
          <w:tcPr>
            <w:tcW w:w="1350" w:type="dxa"/>
            <w:tcBorders>
              <w:top w:val="nil"/>
              <w:left w:val="nil"/>
              <w:bottom w:val="single" w:sz="4" w:space="0" w:color="auto"/>
              <w:right w:val="single" w:sz="4" w:space="0" w:color="auto"/>
            </w:tcBorders>
            <w:shd w:val="clear" w:color="auto" w:fill="auto"/>
            <w:noWrap/>
            <w:vAlign w:val="bottom"/>
            <w:hideMark/>
          </w:tcPr>
          <w:p w:rsidR="000350F0" w:rsidRPr="003C5C4D" w:rsidRDefault="000350F0" w:rsidP="000350F0">
            <w:pPr>
              <w:spacing w:before="60" w:after="60"/>
              <w:ind w:left="0"/>
              <w:jc w:val="center"/>
              <w:rPr>
                <w:sz w:val="24"/>
              </w:rPr>
            </w:pPr>
            <w:r w:rsidRPr="003C5C4D">
              <w:rPr>
                <w:sz w:val="24"/>
              </w:rPr>
              <w:t xml:space="preserve">      2.368 </w:t>
            </w:r>
          </w:p>
        </w:tc>
      </w:tr>
    </w:tbl>
    <w:p w:rsidR="00771488" w:rsidRDefault="00771488" w:rsidP="00771488">
      <w:pPr>
        <w:pStyle w:val="BodyText3"/>
        <w:widowControl/>
        <w:spacing w:before="120" w:after="120"/>
        <w:ind w:firstLine="720"/>
        <w:rPr>
          <w:rFonts w:ascii="Times New Roman" w:hAnsi="Times New Roman"/>
          <w:sz w:val="26"/>
          <w:szCs w:val="26"/>
        </w:rPr>
      </w:pPr>
      <w:r>
        <w:rPr>
          <w:rFonts w:ascii="Times New Roman" w:hAnsi="Times New Roman"/>
          <w:sz w:val="26"/>
          <w:szCs w:val="26"/>
        </w:rPr>
        <w:t>Tổng sản lượng các CHXD dọc QL.1 năm 2017 là 1.9</w:t>
      </w:r>
      <w:r w:rsidR="005D7689">
        <w:rPr>
          <w:rFonts w:ascii="Times New Roman" w:hAnsi="Times New Roman"/>
          <w:sz w:val="26"/>
          <w:szCs w:val="26"/>
        </w:rPr>
        <w:t>57</w:t>
      </w:r>
      <w:r>
        <w:rPr>
          <w:rFonts w:ascii="Times New Roman" w:hAnsi="Times New Roman"/>
          <w:sz w:val="26"/>
          <w:szCs w:val="26"/>
        </w:rPr>
        <w:t>.</w:t>
      </w:r>
      <w:r w:rsidR="005D7689">
        <w:rPr>
          <w:rFonts w:ascii="Times New Roman" w:hAnsi="Times New Roman"/>
          <w:sz w:val="26"/>
          <w:szCs w:val="26"/>
        </w:rPr>
        <w:t>143</w:t>
      </w:r>
      <w:r>
        <w:rPr>
          <w:rFonts w:ascii="Times New Roman" w:hAnsi="Times New Roman"/>
          <w:sz w:val="26"/>
          <w:szCs w:val="26"/>
        </w:rPr>
        <w:t>m</w:t>
      </w:r>
      <w:r>
        <w:rPr>
          <w:rFonts w:ascii="Times New Roman" w:hAnsi="Times New Roman"/>
          <w:sz w:val="26"/>
          <w:szCs w:val="26"/>
          <w:vertAlign w:val="superscript"/>
        </w:rPr>
        <w:t>3</w:t>
      </w:r>
      <w:r>
        <w:rPr>
          <w:rFonts w:ascii="Times New Roman" w:hAnsi="Times New Roman"/>
          <w:sz w:val="26"/>
          <w:szCs w:val="26"/>
        </w:rPr>
        <w:t>, bình quân sản lượng 01 cửa hàng là 1.</w:t>
      </w:r>
      <w:r w:rsidR="005D7689">
        <w:rPr>
          <w:rFonts w:ascii="Times New Roman" w:hAnsi="Times New Roman"/>
          <w:sz w:val="26"/>
          <w:szCs w:val="26"/>
        </w:rPr>
        <w:t>607</w:t>
      </w:r>
      <w:r>
        <w:rPr>
          <w:rFonts w:ascii="Times New Roman" w:hAnsi="Times New Roman"/>
          <w:sz w:val="26"/>
          <w:szCs w:val="26"/>
        </w:rPr>
        <w:t xml:space="preserve"> m</w:t>
      </w:r>
      <w:r>
        <w:rPr>
          <w:rFonts w:ascii="Times New Roman" w:hAnsi="Times New Roman"/>
          <w:sz w:val="26"/>
          <w:szCs w:val="26"/>
          <w:vertAlign w:val="superscript"/>
        </w:rPr>
        <w:t>3</w:t>
      </w:r>
      <w:r>
        <w:rPr>
          <w:rFonts w:ascii="Times New Roman" w:hAnsi="Times New Roman"/>
          <w:sz w:val="26"/>
          <w:szCs w:val="26"/>
        </w:rPr>
        <w:t>/năm trong đó tại QL.1A và tuyến tránh là 1.5</w:t>
      </w:r>
      <w:r w:rsidR="005D7689">
        <w:rPr>
          <w:rFonts w:ascii="Times New Roman" w:hAnsi="Times New Roman"/>
          <w:sz w:val="26"/>
          <w:szCs w:val="26"/>
        </w:rPr>
        <w:t>91,3</w:t>
      </w:r>
      <w:r>
        <w:rPr>
          <w:rFonts w:ascii="Times New Roman" w:hAnsi="Times New Roman"/>
          <w:sz w:val="26"/>
          <w:szCs w:val="26"/>
        </w:rPr>
        <w:t xml:space="preserve"> m</w:t>
      </w:r>
      <w:r>
        <w:rPr>
          <w:rFonts w:ascii="Times New Roman" w:hAnsi="Times New Roman"/>
          <w:sz w:val="26"/>
          <w:szCs w:val="26"/>
          <w:vertAlign w:val="superscript"/>
        </w:rPr>
        <w:t>3</w:t>
      </w:r>
      <w:r>
        <w:rPr>
          <w:rFonts w:ascii="Times New Roman" w:hAnsi="Times New Roman"/>
          <w:sz w:val="26"/>
          <w:szCs w:val="26"/>
        </w:rPr>
        <w:t>/năm; tại QL.1B là 630 m</w:t>
      </w:r>
      <w:r>
        <w:rPr>
          <w:rFonts w:ascii="Times New Roman" w:hAnsi="Times New Roman"/>
          <w:sz w:val="26"/>
          <w:szCs w:val="26"/>
          <w:vertAlign w:val="superscript"/>
        </w:rPr>
        <w:t>3</w:t>
      </w:r>
      <w:r>
        <w:rPr>
          <w:rFonts w:ascii="Times New Roman" w:hAnsi="Times New Roman"/>
          <w:sz w:val="26"/>
          <w:szCs w:val="26"/>
        </w:rPr>
        <w:t>/năm và tại QL.1D là 10.361 m</w:t>
      </w:r>
      <w:r>
        <w:rPr>
          <w:rFonts w:ascii="Times New Roman" w:hAnsi="Times New Roman"/>
          <w:sz w:val="26"/>
          <w:szCs w:val="26"/>
          <w:vertAlign w:val="superscript"/>
        </w:rPr>
        <w:t>3</w:t>
      </w:r>
      <w:r>
        <w:rPr>
          <w:rFonts w:ascii="Times New Roman" w:hAnsi="Times New Roman"/>
          <w:sz w:val="26"/>
          <w:szCs w:val="26"/>
        </w:rPr>
        <w:t>/năm</w:t>
      </w:r>
    </w:p>
    <w:p w:rsidR="00771488" w:rsidRDefault="00771488" w:rsidP="00771488">
      <w:pPr>
        <w:pStyle w:val="BodyText3"/>
        <w:widowControl/>
        <w:spacing w:before="120" w:after="120"/>
        <w:ind w:firstLine="720"/>
        <w:rPr>
          <w:rFonts w:ascii="Times New Roman" w:hAnsi="Times New Roman"/>
          <w:sz w:val="26"/>
          <w:szCs w:val="26"/>
        </w:rPr>
      </w:pPr>
      <w:r>
        <w:rPr>
          <w:rFonts w:ascii="Times New Roman" w:hAnsi="Times New Roman"/>
          <w:sz w:val="26"/>
          <w:szCs w:val="26"/>
        </w:rPr>
        <w:t>Tính bình quân tiêu thụ xăng dầu/Km đường của toàn tuyến QL.1 là 7</w:t>
      </w:r>
      <w:r w:rsidR="005D7689">
        <w:rPr>
          <w:rFonts w:ascii="Times New Roman" w:hAnsi="Times New Roman"/>
          <w:sz w:val="26"/>
          <w:szCs w:val="26"/>
        </w:rPr>
        <w:t>99</w:t>
      </w:r>
      <w:r>
        <w:rPr>
          <w:rFonts w:ascii="Times New Roman" w:hAnsi="Times New Roman"/>
          <w:sz w:val="26"/>
          <w:szCs w:val="26"/>
        </w:rPr>
        <w:t>m</w:t>
      </w:r>
      <w:r>
        <w:rPr>
          <w:rFonts w:ascii="Times New Roman" w:hAnsi="Times New Roman"/>
          <w:sz w:val="26"/>
          <w:szCs w:val="26"/>
          <w:vertAlign w:val="superscript"/>
        </w:rPr>
        <w:t>3</w:t>
      </w:r>
      <w:r>
        <w:rPr>
          <w:rFonts w:ascii="Times New Roman" w:hAnsi="Times New Roman"/>
          <w:sz w:val="26"/>
          <w:szCs w:val="26"/>
        </w:rPr>
        <w:t>/năm</w:t>
      </w:r>
    </w:p>
    <w:p w:rsidR="00771488" w:rsidRDefault="00771488" w:rsidP="00771488">
      <w:pPr>
        <w:pStyle w:val="BodyText3"/>
        <w:widowControl/>
        <w:spacing w:before="120" w:after="120"/>
        <w:ind w:firstLine="720"/>
        <w:jc w:val="center"/>
        <w:rPr>
          <w:rFonts w:ascii="Times New Roman" w:hAnsi="Times New Roman"/>
          <w:i/>
          <w:sz w:val="26"/>
          <w:szCs w:val="26"/>
        </w:rPr>
      </w:pPr>
      <w:r w:rsidRPr="003C5C4D">
        <w:rPr>
          <w:rFonts w:ascii="Times New Roman" w:hAnsi="Times New Roman"/>
          <w:i/>
          <w:sz w:val="26"/>
          <w:szCs w:val="26"/>
        </w:rPr>
        <w:lastRenderedPageBreak/>
        <w:t>Bảng I.</w:t>
      </w:r>
      <w:r>
        <w:rPr>
          <w:rFonts w:ascii="Times New Roman" w:hAnsi="Times New Roman"/>
          <w:i/>
          <w:sz w:val="26"/>
          <w:szCs w:val="26"/>
        </w:rPr>
        <w:t>3</w:t>
      </w:r>
      <w:r w:rsidRPr="003C5C4D">
        <w:rPr>
          <w:rFonts w:ascii="Times New Roman" w:hAnsi="Times New Roman"/>
          <w:i/>
          <w:sz w:val="26"/>
          <w:szCs w:val="26"/>
        </w:rPr>
        <w:t xml:space="preserve">. </w:t>
      </w:r>
      <w:r>
        <w:rPr>
          <w:rFonts w:ascii="Times New Roman" w:hAnsi="Times New Roman"/>
          <w:i/>
          <w:sz w:val="26"/>
          <w:szCs w:val="26"/>
        </w:rPr>
        <w:t xml:space="preserve">Phân loại cửa hàng theo quy mô và sản lượng bán hàng </w:t>
      </w:r>
      <w:r w:rsidRPr="003C5C4D">
        <w:rPr>
          <w:rFonts w:ascii="Times New Roman" w:hAnsi="Times New Roman"/>
          <w:i/>
          <w:sz w:val="26"/>
          <w:szCs w:val="26"/>
        </w:rPr>
        <w:t>của CHXD dọc tuyến QL.1</w:t>
      </w:r>
    </w:p>
    <w:tbl>
      <w:tblPr>
        <w:tblW w:w="9175" w:type="dxa"/>
        <w:tblLayout w:type="fixed"/>
        <w:tblLook w:val="04A0"/>
      </w:tblPr>
      <w:tblGrid>
        <w:gridCol w:w="537"/>
        <w:gridCol w:w="1888"/>
        <w:gridCol w:w="990"/>
        <w:gridCol w:w="720"/>
        <w:gridCol w:w="720"/>
        <w:gridCol w:w="810"/>
        <w:gridCol w:w="1170"/>
        <w:gridCol w:w="1170"/>
        <w:gridCol w:w="1170"/>
      </w:tblGrid>
      <w:tr w:rsidR="000C7E75" w:rsidRPr="000C7E75" w:rsidTr="000C7E75">
        <w:trPr>
          <w:trHeight w:val="645"/>
          <w:tblHeader/>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 xml:space="preserve">Số TT </w:t>
            </w:r>
          </w:p>
        </w:tc>
        <w:tc>
          <w:tcPr>
            <w:tcW w:w="18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Địa phương</w:t>
            </w:r>
          </w:p>
        </w:tc>
        <w:tc>
          <w:tcPr>
            <w:tcW w:w="9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Tổng số cửa hàng hiện có</w:t>
            </w:r>
          </w:p>
        </w:tc>
        <w:tc>
          <w:tcPr>
            <w:tcW w:w="2250" w:type="dxa"/>
            <w:gridSpan w:val="3"/>
            <w:tcBorders>
              <w:top w:val="single" w:sz="4" w:space="0" w:color="auto"/>
              <w:left w:val="nil"/>
              <w:bottom w:val="single" w:sz="4" w:space="0" w:color="auto"/>
              <w:right w:val="single" w:sz="4" w:space="0" w:color="000000"/>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Phân theo quy mô</w:t>
            </w:r>
          </w:p>
        </w:tc>
        <w:tc>
          <w:tcPr>
            <w:tcW w:w="3510" w:type="dxa"/>
            <w:gridSpan w:val="3"/>
            <w:tcBorders>
              <w:top w:val="single" w:sz="4" w:space="0" w:color="auto"/>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Phân theo sản lượng</w:t>
            </w:r>
          </w:p>
        </w:tc>
      </w:tr>
      <w:tr w:rsidR="000C7E75" w:rsidRPr="000C7E75" w:rsidTr="000C7E75">
        <w:trPr>
          <w:trHeight w:val="962"/>
          <w:tblHeader/>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0C7E75" w:rsidRPr="000C7E75" w:rsidRDefault="000C7E75" w:rsidP="000C7E75">
            <w:pPr>
              <w:spacing w:before="0" w:after="0"/>
              <w:ind w:left="0"/>
              <w:jc w:val="left"/>
              <w:rPr>
                <w:b/>
                <w:bCs/>
                <w:sz w:val="24"/>
                <w:lang w:val="en-US"/>
              </w:rPr>
            </w:pPr>
          </w:p>
        </w:tc>
        <w:tc>
          <w:tcPr>
            <w:tcW w:w="1888" w:type="dxa"/>
            <w:vMerge/>
            <w:tcBorders>
              <w:top w:val="single" w:sz="4" w:space="0" w:color="auto"/>
              <w:left w:val="single" w:sz="4" w:space="0" w:color="auto"/>
              <w:bottom w:val="single" w:sz="4" w:space="0" w:color="000000"/>
              <w:right w:val="single" w:sz="4" w:space="0" w:color="auto"/>
            </w:tcBorders>
            <w:vAlign w:val="center"/>
            <w:hideMark/>
          </w:tcPr>
          <w:p w:rsidR="000C7E75" w:rsidRPr="000C7E75" w:rsidRDefault="000C7E75" w:rsidP="000C7E75">
            <w:pPr>
              <w:spacing w:before="0" w:after="0"/>
              <w:ind w:left="0"/>
              <w:jc w:val="left"/>
              <w:rPr>
                <w:b/>
                <w:bCs/>
                <w:sz w:val="24"/>
                <w:lang w:val="en-US"/>
              </w:rPr>
            </w:pPr>
          </w:p>
        </w:tc>
        <w:tc>
          <w:tcPr>
            <w:tcW w:w="990" w:type="dxa"/>
            <w:vMerge/>
            <w:tcBorders>
              <w:top w:val="single" w:sz="4" w:space="0" w:color="auto"/>
              <w:left w:val="single" w:sz="4" w:space="0" w:color="auto"/>
              <w:bottom w:val="single" w:sz="4" w:space="0" w:color="000000"/>
              <w:right w:val="single" w:sz="4" w:space="0" w:color="auto"/>
            </w:tcBorders>
            <w:vAlign w:val="center"/>
            <w:hideMark/>
          </w:tcPr>
          <w:p w:rsidR="000C7E75" w:rsidRPr="000C7E75" w:rsidRDefault="000C7E75" w:rsidP="000C7E75">
            <w:pPr>
              <w:spacing w:before="0" w:after="0"/>
              <w:ind w:left="0"/>
              <w:jc w:val="left"/>
              <w:rPr>
                <w:b/>
                <w:bCs/>
                <w:sz w:val="24"/>
                <w:lang w:val="en-US"/>
              </w:rPr>
            </w:pP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Loại I</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Loại II</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Loại III</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 xml:space="preserve">Thấp (≤50m3/tháng) </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TB (51-100m3/</w:t>
            </w:r>
          </w:p>
          <w:p w:rsidR="000C7E75" w:rsidRPr="000C7E75" w:rsidRDefault="000C7E75" w:rsidP="000C7E75">
            <w:pPr>
              <w:spacing w:before="0" w:after="0"/>
              <w:ind w:left="0"/>
              <w:jc w:val="center"/>
              <w:rPr>
                <w:b/>
                <w:bCs/>
                <w:sz w:val="24"/>
                <w:lang w:val="en-US"/>
              </w:rPr>
            </w:pPr>
            <w:r w:rsidRPr="000C7E75">
              <w:rPr>
                <w:b/>
                <w:bCs/>
                <w:sz w:val="24"/>
                <w:lang w:val="en-US"/>
              </w:rPr>
              <w:t xml:space="preserve">tháng) </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 xml:space="preserve">Cao </w:t>
            </w:r>
          </w:p>
          <w:p w:rsidR="000C7E75" w:rsidRPr="000C7E75" w:rsidRDefault="000C7E75" w:rsidP="000C7E75">
            <w:pPr>
              <w:spacing w:before="0" w:after="0"/>
              <w:ind w:left="0"/>
              <w:jc w:val="center"/>
              <w:rPr>
                <w:b/>
                <w:bCs/>
                <w:sz w:val="24"/>
                <w:lang w:val="en-US"/>
              </w:rPr>
            </w:pPr>
            <w:r w:rsidRPr="000C7E75">
              <w:rPr>
                <w:b/>
                <w:bCs/>
                <w:sz w:val="24"/>
                <w:lang w:val="en-US"/>
              </w:rPr>
              <w:t>(&gt;100m3</w:t>
            </w:r>
          </w:p>
          <w:p w:rsidR="000C7E75" w:rsidRPr="000C7E75" w:rsidRDefault="000C7E75" w:rsidP="000C7E75">
            <w:pPr>
              <w:spacing w:before="0" w:after="0"/>
              <w:ind w:left="0"/>
              <w:jc w:val="center"/>
              <w:rPr>
                <w:b/>
                <w:bCs/>
                <w:sz w:val="24"/>
                <w:lang w:val="en-US"/>
              </w:rPr>
            </w:pPr>
            <w:r w:rsidRPr="000C7E75">
              <w:rPr>
                <w:b/>
                <w:bCs/>
                <w:sz w:val="24"/>
                <w:lang w:val="en-US"/>
              </w:rPr>
              <w:t xml:space="preserve">/tháng) </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Lạng Sơn</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36</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34</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15</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24</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7</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15</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QL1B</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8</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r>
      <w:tr w:rsidR="000C7E75" w:rsidRPr="000C7E75" w:rsidTr="000C7E75">
        <w:trPr>
          <w:trHeight w:val="28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Thái Nguyên (QL1B)</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Bắc Giang</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r w:rsidR="007812B2">
              <w:rPr>
                <w:sz w:val="24"/>
                <w:lang w:val="en-US"/>
              </w:rPr>
              <w:t>7</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FA3124" w:rsidP="000C7E75">
            <w:pPr>
              <w:spacing w:before="0" w:after="0"/>
              <w:ind w:left="0"/>
              <w:jc w:val="center"/>
              <w:rPr>
                <w:sz w:val="24"/>
                <w:lang w:val="en-US"/>
              </w:rPr>
            </w:pPr>
            <w:r>
              <w:rPr>
                <w:sz w:val="24"/>
                <w:lang w:val="en-US"/>
              </w:rPr>
              <w:t>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11</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4</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Bắc Ninh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 xml:space="preserve">Hà Nội  </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Hà Nam</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27</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24</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15</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18</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8</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13</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Tuyến tránh TP Phủ Lý</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6</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6</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7</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Ninh Bình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28</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14</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8</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Thanh Hóa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59</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47</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23</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9</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Nghệ An</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85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75</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11</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39</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35</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75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71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29</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Tuyến tránh TP Vinh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6</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Hà Tĩnh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64</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59</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20</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38</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54</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18</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30</w:t>
            </w:r>
          </w:p>
        </w:tc>
      </w:tr>
      <w:tr w:rsidR="000C7E75" w:rsidRPr="000C7E75" w:rsidTr="000C7E75">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Tuyến tránh TT Xuân An</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7</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7</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w:t>
            </w:r>
          </w:p>
        </w:tc>
      </w:tr>
      <w:tr w:rsidR="000C7E75" w:rsidRPr="000C7E75" w:rsidTr="000C7E75">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Tuyến tránh TP Hà Tĩnh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Tuyến tránh TX Kỳ Anh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11</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Quảng Bình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9</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9</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16</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12</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Quảng Trị</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8</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22</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13</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Thừa Thiên Huế</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44</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19</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30</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39</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23</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Tuyến tránh TP Huế</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7</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14</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Đà Nẵng</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19</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15</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Quảng Nam</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8</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26</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16</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Quảng Ngãi</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11</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37</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19</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28</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11</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37</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19</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28</w:t>
            </w:r>
          </w:p>
        </w:tc>
      </w:tr>
      <w:tr w:rsidR="000C7E75" w:rsidRPr="000C7E75" w:rsidTr="000C7E75">
        <w:trPr>
          <w:trHeight w:val="36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Tuyến tránh TT Đức Phổ</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lastRenderedPageBreak/>
              <w:t>17</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Bình Định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41</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26</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17</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7</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24</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14</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QL1D</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18</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Phú Yên</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8</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29</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11</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24</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8</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22</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i/>
                <w:iCs/>
                <w:sz w:val="24"/>
                <w:lang w:val="en-US"/>
              </w:rPr>
            </w:pPr>
            <w:r w:rsidRPr="000C7E75">
              <w:rPr>
                <w:i/>
                <w:iCs/>
                <w:sz w:val="24"/>
                <w:lang w:val="en-US"/>
              </w:rPr>
              <w:t>QL1D</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19</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Khánh Hòa</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66</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15</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21</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24</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20</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Ninh Thuận</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34</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9</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24</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17</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12</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21</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Bình Thuận</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68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59</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34</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28</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22</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ĐồngNai</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81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38</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23</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Bình Dương</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25</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Long An</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27</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19</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11</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26</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Tiền Giang</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62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35</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24</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27</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Vĩnh Long</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43</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14</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r>
      <w:tr w:rsidR="000C7E75" w:rsidRPr="000C7E75" w:rsidTr="000C7E75">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28</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Cần Thơ</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7</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w:t>
            </w:r>
          </w:p>
        </w:tc>
      </w:tr>
      <w:tr w:rsidR="000C7E75" w:rsidRPr="000C7E75" w:rsidTr="000C7E75">
        <w:trPr>
          <w:trHeight w:val="36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29</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Hậu Giang</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27</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14</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14</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30</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Sóc Trăng</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46</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28</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31</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Bạc Liêu</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39</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38</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20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13</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6</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32</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sz w:val="24"/>
                <w:lang w:val="en-US"/>
              </w:rPr>
            </w:pPr>
            <w:r w:rsidRPr="000C7E75">
              <w:rPr>
                <w:sz w:val="24"/>
                <w:lang w:val="en-US"/>
              </w:rPr>
              <w:t>Cà Mau</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31</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30</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9</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12</w:t>
            </w:r>
          </w:p>
        </w:tc>
        <w:tc>
          <w:tcPr>
            <w:tcW w:w="1170" w:type="dxa"/>
            <w:tcBorders>
              <w:top w:val="nil"/>
              <w:left w:val="nil"/>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sz w:val="24"/>
                <w:lang w:val="en-US"/>
              </w:rPr>
            </w:pPr>
            <w:r w:rsidRPr="000C7E75">
              <w:rPr>
                <w:sz w:val="24"/>
                <w:lang w:val="en-US"/>
              </w:rPr>
              <w:t>10</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center"/>
              <w:rPr>
                <w:b/>
                <w:bCs/>
                <w:sz w:val="24"/>
                <w:lang w:val="en-US"/>
              </w:rPr>
            </w:pPr>
            <w:r w:rsidRPr="000C7E75">
              <w:rPr>
                <w:b/>
                <w:b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b/>
                <w:bCs/>
                <w:sz w:val="24"/>
                <w:lang w:val="en-US"/>
              </w:rPr>
            </w:pPr>
            <w:r w:rsidRPr="000C7E75">
              <w:rPr>
                <w:b/>
                <w:bCs/>
                <w:sz w:val="24"/>
                <w:lang w:val="en-US"/>
              </w:rPr>
              <w:t>Tổng số</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121</w:t>
            </w:r>
            <w:r w:rsidR="00FA3124">
              <w:rPr>
                <w:sz w:val="24"/>
                <w:lang w:val="en-US"/>
              </w:rPr>
              <w:t>9</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w:t>
            </w:r>
            <w:r w:rsidR="00FA3124">
              <w:rPr>
                <w:sz w:val="24"/>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158</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r w:rsidR="00FA3124">
              <w:rPr>
                <w:sz w:val="24"/>
                <w:lang w:val="en-US"/>
              </w:rPr>
              <w:t>.</w:t>
            </w:r>
            <w:r w:rsidRPr="000C7E75">
              <w:rPr>
                <w:sz w:val="24"/>
                <w:lang w:val="en-US"/>
              </w:rPr>
              <w:t>029</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220</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495</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503</w:t>
            </w:r>
          </w:p>
        </w:tc>
      </w:tr>
      <w:tr w:rsidR="000C7E75" w:rsidRPr="000C7E75" w:rsidTr="000C7E75">
        <w:trPr>
          <w:trHeight w:val="43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left"/>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b/>
                <w:bCs/>
                <w:i/>
                <w:iCs/>
                <w:sz w:val="24"/>
                <w:lang w:val="en-US"/>
              </w:rPr>
            </w:pPr>
            <w:r w:rsidRPr="000C7E75">
              <w:rPr>
                <w:b/>
                <w:bCs/>
                <w:i/>
                <w:iCs/>
                <w:sz w:val="24"/>
                <w:lang w:val="en-US"/>
              </w:rPr>
              <w:t>QL1A +các tuyến tránh</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1198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3</w:t>
            </w:r>
            <w:r w:rsidR="00FA3124">
              <w:rPr>
                <w:sz w:val="24"/>
                <w:lang w:val="en-US"/>
              </w:rPr>
              <w:t>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158</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1</w:t>
            </w:r>
            <w:r w:rsidR="00FA3124">
              <w:rPr>
                <w:sz w:val="24"/>
                <w:lang w:val="en-US"/>
              </w:rPr>
              <w:t>.</w:t>
            </w:r>
            <w:r w:rsidRPr="000C7E75">
              <w:rPr>
                <w:sz w:val="24"/>
                <w:lang w:val="en-US"/>
              </w:rPr>
              <w:t>009</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215</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485</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sz w:val="24"/>
                <w:lang w:val="en-US"/>
              </w:rPr>
            </w:pPr>
            <w:r w:rsidRPr="000C7E75">
              <w:rPr>
                <w:sz w:val="24"/>
                <w:lang w:val="en-US"/>
              </w:rPr>
              <w:t>498</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left"/>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b/>
                <w:bCs/>
                <w:i/>
                <w:iCs/>
                <w:sz w:val="24"/>
                <w:lang w:val="en-US"/>
              </w:rPr>
            </w:pPr>
            <w:r w:rsidRPr="000C7E75">
              <w:rPr>
                <w:b/>
                <w:bCs/>
                <w:i/>
                <w:iCs/>
                <w:sz w:val="24"/>
                <w:lang w:val="en-US"/>
              </w:rPr>
              <w:t>QL1B</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12</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12</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4</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8</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r>
      <w:tr w:rsidR="000C7E75" w:rsidRPr="000C7E75" w:rsidTr="000C7E7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0C7E75" w:rsidRPr="000C7E75" w:rsidRDefault="000C7E75" w:rsidP="000C7E75">
            <w:pPr>
              <w:spacing w:before="0" w:after="0"/>
              <w:ind w:left="0"/>
              <w:jc w:val="left"/>
              <w:rPr>
                <w:i/>
                <w:iCs/>
                <w:sz w:val="24"/>
                <w:lang w:val="en-US"/>
              </w:rPr>
            </w:pPr>
            <w:r w:rsidRPr="000C7E75">
              <w:rPr>
                <w:i/>
                <w:iCs/>
                <w:sz w:val="24"/>
                <w:lang w:val="en-US"/>
              </w:rPr>
              <w:t> </w:t>
            </w:r>
          </w:p>
        </w:tc>
        <w:tc>
          <w:tcPr>
            <w:tcW w:w="1888"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left"/>
              <w:rPr>
                <w:b/>
                <w:bCs/>
                <w:i/>
                <w:iCs/>
                <w:sz w:val="24"/>
                <w:lang w:val="en-US"/>
              </w:rPr>
            </w:pPr>
            <w:r w:rsidRPr="000C7E75">
              <w:rPr>
                <w:b/>
                <w:bCs/>
                <w:i/>
                <w:iCs/>
                <w:sz w:val="24"/>
                <w:lang w:val="en-US"/>
              </w:rPr>
              <w:t>QL1D</w:t>
            </w:r>
          </w:p>
        </w:tc>
        <w:tc>
          <w:tcPr>
            <w:tcW w:w="99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8</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72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0</w:t>
            </w:r>
          </w:p>
        </w:tc>
        <w:tc>
          <w:tcPr>
            <w:tcW w:w="81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8</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1</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2</w:t>
            </w:r>
          </w:p>
        </w:tc>
        <w:tc>
          <w:tcPr>
            <w:tcW w:w="1170" w:type="dxa"/>
            <w:tcBorders>
              <w:top w:val="nil"/>
              <w:left w:val="nil"/>
              <w:bottom w:val="single" w:sz="4" w:space="0" w:color="auto"/>
              <w:right w:val="single" w:sz="4" w:space="0" w:color="auto"/>
            </w:tcBorders>
            <w:shd w:val="clear" w:color="auto" w:fill="auto"/>
            <w:vAlign w:val="center"/>
            <w:hideMark/>
          </w:tcPr>
          <w:p w:rsidR="000C7E75" w:rsidRPr="000C7E75" w:rsidRDefault="000C7E75" w:rsidP="000C7E75">
            <w:pPr>
              <w:spacing w:before="0" w:after="0"/>
              <w:ind w:left="0"/>
              <w:jc w:val="center"/>
              <w:rPr>
                <w:i/>
                <w:iCs/>
                <w:sz w:val="24"/>
                <w:lang w:val="en-US"/>
              </w:rPr>
            </w:pPr>
            <w:r w:rsidRPr="000C7E75">
              <w:rPr>
                <w:i/>
                <w:iCs/>
                <w:sz w:val="24"/>
                <w:lang w:val="en-US"/>
              </w:rPr>
              <w:t>5</w:t>
            </w:r>
          </w:p>
        </w:tc>
      </w:tr>
    </w:tbl>
    <w:p w:rsidR="000C7E75" w:rsidRDefault="000C7E75" w:rsidP="00771488">
      <w:pPr>
        <w:pStyle w:val="BodyText3"/>
        <w:widowControl/>
        <w:spacing w:before="120" w:after="120"/>
        <w:ind w:firstLine="720"/>
        <w:rPr>
          <w:rFonts w:ascii="Times New Roman" w:hAnsi="Times New Roman"/>
          <w:sz w:val="26"/>
          <w:szCs w:val="26"/>
        </w:rPr>
      </w:pPr>
    </w:p>
    <w:p w:rsidR="00771488" w:rsidRPr="000E0FB4" w:rsidRDefault="00771488" w:rsidP="00771488">
      <w:pPr>
        <w:pStyle w:val="BodyText3"/>
        <w:widowControl/>
        <w:spacing w:before="120" w:after="120"/>
        <w:ind w:firstLine="720"/>
        <w:rPr>
          <w:rFonts w:ascii="Times New Roman" w:hAnsi="Times New Roman"/>
          <w:sz w:val="26"/>
          <w:szCs w:val="26"/>
        </w:rPr>
      </w:pPr>
      <w:r>
        <w:rPr>
          <w:rFonts w:ascii="Times New Roman" w:hAnsi="Times New Roman"/>
          <w:sz w:val="26"/>
          <w:szCs w:val="26"/>
        </w:rPr>
        <w:t>Tổng hợp p</w:t>
      </w:r>
      <w:r w:rsidRPr="000E0FB4">
        <w:rPr>
          <w:rFonts w:ascii="Times New Roman" w:hAnsi="Times New Roman"/>
          <w:sz w:val="26"/>
          <w:szCs w:val="26"/>
        </w:rPr>
        <w:t>hân loại cửa hàng</w:t>
      </w:r>
      <w:r>
        <w:rPr>
          <w:rFonts w:ascii="Times New Roman" w:hAnsi="Times New Roman"/>
          <w:sz w:val="26"/>
          <w:szCs w:val="26"/>
        </w:rPr>
        <w:t xml:space="preserve"> xăng dầu theo các dịch vụ thương mại (như các tiêu chí phân loại của Quy hoạch hệ thống CHXD dọc tuyến QL.1) trong bảng I.2 cho thấy trên toàn tuyến QL1A chỉ có </w:t>
      </w:r>
      <w:r w:rsidR="000C7E75">
        <w:rPr>
          <w:rFonts w:ascii="Times New Roman" w:hAnsi="Times New Roman"/>
          <w:sz w:val="26"/>
          <w:szCs w:val="26"/>
        </w:rPr>
        <w:t>3</w:t>
      </w:r>
      <w:r w:rsidR="00FA3124">
        <w:rPr>
          <w:rFonts w:ascii="Times New Roman" w:hAnsi="Times New Roman"/>
          <w:sz w:val="26"/>
          <w:szCs w:val="26"/>
        </w:rPr>
        <w:t>2</w:t>
      </w:r>
      <w:r>
        <w:rPr>
          <w:rFonts w:ascii="Times New Roman" w:hAnsi="Times New Roman"/>
          <w:sz w:val="26"/>
          <w:szCs w:val="26"/>
        </w:rPr>
        <w:t xml:space="preserve"> cửa hàng loại I chiếm tỷ lệ 2,</w:t>
      </w:r>
      <w:r w:rsidR="000C7E75">
        <w:rPr>
          <w:rFonts w:ascii="Times New Roman" w:hAnsi="Times New Roman"/>
          <w:sz w:val="26"/>
          <w:szCs w:val="26"/>
        </w:rPr>
        <w:t>5</w:t>
      </w:r>
      <w:r>
        <w:rPr>
          <w:rFonts w:ascii="Times New Roman" w:hAnsi="Times New Roman"/>
          <w:sz w:val="26"/>
          <w:szCs w:val="26"/>
        </w:rPr>
        <w:t>% và 1</w:t>
      </w:r>
      <w:r w:rsidR="000C7E75">
        <w:rPr>
          <w:rFonts w:ascii="Times New Roman" w:hAnsi="Times New Roman"/>
          <w:sz w:val="26"/>
          <w:szCs w:val="26"/>
        </w:rPr>
        <w:t>58</w:t>
      </w:r>
      <w:r>
        <w:rPr>
          <w:rFonts w:ascii="Times New Roman" w:hAnsi="Times New Roman"/>
          <w:sz w:val="26"/>
          <w:szCs w:val="26"/>
        </w:rPr>
        <w:t xml:space="preserve"> cửa hàng loại II chiếm tỷ lệ 13,</w:t>
      </w:r>
      <w:r w:rsidR="000C7E75">
        <w:rPr>
          <w:rFonts w:ascii="Times New Roman" w:hAnsi="Times New Roman"/>
          <w:sz w:val="26"/>
          <w:szCs w:val="26"/>
        </w:rPr>
        <w:t>0</w:t>
      </w:r>
      <w:r>
        <w:rPr>
          <w:rFonts w:ascii="Times New Roman" w:hAnsi="Times New Roman"/>
          <w:sz w:val="26"/>
          <w:szCs w:val="26"/>
        </w:rPr>
        <w:t xml:space="preserve">% còn lại </w:t>
      </w:r>
      <w:r w:rsidR="000C7E75">
        <w:rPr>
          <w:rFonts w:ascii="Times New Roman" w:hAnsi="Times New Roman"/>
          <w:sz w:val="26"/>
          <w:szCs w:val="26"/>
        </w:rPr>
        <w:t>1.029</w:t>
      </w:r>
      <w:r>
        <w:rPr>
          <w:rFonts w:ascii="Times New Roman" w:hAnsi="Times New Roman"/>
          <w:sz w:val="26"/>
          <w:szCs w:val="26"/>
        </w:rPr>
        <w:t xml:space="preserve"> cửa hàng loại III chiếm 84,</w:t>
      </w:r>
      <w:r w:rsidR="000C7E75">
        <w:rPr>
          <w:rFonts w:ascii="Times New Roman" w:hAnsi="Times New Roman"/>
          <w:sz w:val="26"/>
          <w:szCs w:val="26"/>
        </w:rPr>
        <w:t>5</w:t>
      </w:r>
      <w:r>
        <w:rPr>
          <w:rFonts w:ascii="Times New Roman" w:hAnsi="Times New Roman"/>
          <w:sz w:val="26"/>
          <w:szCs w:val="26"/>
        </w:rPr>
        <w:t>%. Trên tuyến QL.1B và QL.1D chỉ có CHXD loại III.</w:t>
      </w:r>
    </w:p>
    <w:p w:rsidR="00B425A5" w:rsidRDefault="00771488" w:rsidP="00B425A5">
      <w:pPr>
        <w:ind w:left="0" w:firstLine="720"/>
        <w:rPr>
          <w:szCs w:val="26"/>
        </w:rPr>
      </w:pPr>
      <w:r w:rsidRPr="003E4E34">
        <w:rPr>
          <w:szCs w:val="26"/>
        </w:rPr>
        <w:t xml:space="preserve">Số lượng </w:t>
      </w:r>
      <w:bookmarkStart w:id="70" w:name="VNS0038"/>
      <w:r w:rsidRPr="003E4E34">
        <w:rPr>
          <w:szCs w:val="26"/>
        </w:rPr>
        <w:t>cửa hàng</w:t>
      </w:r>
      <w:bookmarkEnd w:id="70"/>
      <w:r w:rsidRPr="003E4E34">
        <w:rPr>
          <w:szCs w:val="26"/>
        </w:rPr>
        <w:t xml:space="preserve"> có sản lượng thấp (&lt; 50m</w:t>
      </w:r>
      <w:r w:rsidRPr="003E4E34">
        <w:rPr>
          <w:szCs w:val="26"/>
          <w:vertAlign w:val="superscript"/>
        </w:rPr>
        <w:t>3</w:t>
      </w:r>
      <w:r w:rsidRPr="003E4E34">
        <w:rPr>
          <w:szCs w:val="26"/>
        </w:rPr>
        <w:t>/tháng) chiếm 18</w:t>
      </w:r>
      <w:r w:rsidR="000C7E75">
        <w:rPr>
          <w:szCs w:val="26"/>
        </w:rPr>
        <w:t>,1</w:t>
      </w:r>
      <w:r w:rsidRPr="003E4E34">
        <w:rPr>
          <w:szCs w:val="26"/>
        </w:rPr>
        <w:t>%.Số cửa hàng có nă</w:t>
      </w:r>
      <w:r w:rsidR="000C7E75">
        <w:rPr>
          <w:szCs w:val="26"/>
        </w:rPr>
        <w:t>ng</w:t>
      </w:r>
      <w:r w:rsidRPr="003E4E34">
        <w:rPr>
          <w:szCs w:val="26"/>
        </w:rPr>
        <w:t xml:space="preserve"> suất trung bình (51-100 m</w:t>
      </w:r>
      <w:r w:rsidRPr="003E4E34">
        <w:rPr>
          <w:szCs w:val="26"/>
          <w:vertAlign w:val="superscript"/>
        </w:rPr>
        <w:t>3</w:t>
      </w:r>
      <w:r w:rsidRPr="003E4E34">
        <w:rPr>
          <w:szCs w:val="26"/>
        </w:rPr>
        <w:t>/tháng) chiếm 40,</w:t>
      </w:r>
      <w:r w:rsidR="000C7E75">
        <w:rPr>
          <w:szCs w:val="26"/>
        </w:rPr>
        <w:t>6</w:t>
      </w:r>
      <w:r w:rsidRPr="003E4E34">
        <w:rPr>
          <w:szCs w:val="26"/>
        </w:rPr>
        <w:t>% và số cửa hàng có sản lượng cao &gt; 100 m</w:t>
      </w:r>
      <w:r w:rsidRPr="003E4E34">
        <w:rPr>
          <w:szCs w:val="26"/>
          <w:vertAlign w:val="superscript"/>
        </w:rPr>
        <w:t>3</w:t>
      </w:r>
      <w:r w:rsidRPr="003E4E34">
        <w:rPr>
          <w:szCs w:val="26"/>
        </w:rPr>
        <w:t>/tháng chiếm 4</w:t>
      </w:r>
      <w:r w:rsidR="000C7E75">
        <w:rPr>
          <w:szCs w:val="26"/>
        </w:rPr>
        <w:t>1</w:t>
      </w:r>
      <w:r w:rsidRPr="003E4E34">
        <w:rPr>
          <w:szCs w:val="26"/>
        </w:rPr>
        <w:t>,3%. Nếu so với sản lượng bình quân của toàn tuyến (137,</w:t>
      </w:r>
      <w:r w:rsidR="000C7E75">
        <w:rPr>
          <w:szCs w:val="26"/>
        </w:rPr>
        <w:t>1</w:t>
      </w:r>
      <w:r w:rsidRPr="003E4E34">
        <w:rPr>
          <w:szCs w:val="26"/>
        </w:rPr>
        <w:t xml:space="preserve"> m</w:t>
      </w:r>
      <w:r w:rsidRPr="003E4E34">
        <w:rPr>
          <w:szCs w:val="26"/>
          <w:vertAlign w:val="superscript"/>
        </w:rPr>
        <w:t>3</w:t>
      </w:r>
      <w:r w:rsidRPr="003E4E34">
        <w:rPr>
          <w:szCs w:val="26"/>
        </w:rPr>
        <w:t xml:space="preserve">/tháng), có thể thấy trên 58% số </w:t>
      </w:r>
      <w:bookmarkStart w:id="71" w:name="VNS0039"/>
      <w:r w:rsidRPr="003E4E34">
        <w:rPr>
          <w:szCs w:val="26"/>
        </w:rPr>
        <w:t>cửa hàng</w:t>
      </w:r>
      <w:bookmarkEnd w:id="71"/>
      <w:r w:rsidRPr="003E4E34">
        <w:rPr>
          <w:szCs w:val="26"/>
        </w:rPr>
        <w:t xml:space="preserve"> hiện có chưa được khai thác hết công suất. Có hai nguyên nhân chính làm cho sản lượng của các </w:t>
      </w:r>
      <w:bookmarkStart w:id="72" w:name="VNS003A"/>
      <w:r w:rsidRPr="003E4E34">
        <w:rPr>
          <w:szCs w:val="26"/>
        </w:rPr>
        <w:t>cửa hàng</w:t>
      </w:r>
      <w:bookmarkEnd w:id="72"/>
      <w:r w:rsidRPr="003E4E34">
        <w:rPr>
          <w:szCs w:val="26"/>
        </w:rPr>
        <w:t xml:space="preserve"> này bị hạ thấp đó là:</w:t>
      </w:r>
    </w:p>
    <w:p w:rsidR="00B425A5" w:rsidRDefault="00771488" w:rsidP="00B425A5">
      <w:pPr>
        <w:ind w:left="0" w:firstLine="720"/>
        <w:rPr>
          <w:szCs w:val="26"/>
        </w:rPr>
      </w:pPr>
      <w:r w:rsidRPr="00CE6AEC">
        <w:rPr>
          <w:szCs w:val="26"/>
        </w:rPr>
        <w:t>+ Không đủ điều kiện để bán cho các xe tải hoạt động trên tuyến đường (do quy mô nhỏ, không có đường bãi cho xe ra vào....).</w:t>
      </w:r>
    </w:p>
    <w:p w:rsidR="00B425A5" w:rsidRDefault="00771488" w:rsidP="00B425A5">
      <w:pPr>
        <w:ind w:left="0" w:firstLine="720"/>
        <w:rPr>
          <w:szCs w:val="26"/>
        </w:rPr>
      </w:pPr>
      <w:r w:rsidRPr="00CE6AEC">
        <w:rPr>
          <w:szCs w:val="26"/>
        </w:rPr>
        <w:lastRenderedPageBreak/>
        <w:t xml:space="preserve">+ Chủ yếu là phục vụ cho nhu cầu dân sinh tại các thành phố, thị trấn, thị tứ; Mặt khác do mật độ </w:t>
      </w:r>
      <w:bookmarkStart w:id="73" w:name="VNS003B"/>
      <w:r w:rsidRPr="00CE6AEC">
        <w:rPr>
          <w:szCs w:val="26"/>
        </w:rPr>
        <w:t>cửa hàng</w:t>
      </w:r>
      <w:bookmarkEnd w:id="73"/>
      <w:r w:rsidRPr="00CE6AEC">
        <w:rPr>
          <w:szCs w:val="26"/>
        </w:rPr>
        <w:t xml:space="preserve"> lớn nên thị phần bị chia nhỏ, có một số cửa hàng chỉ đạt dưới 30m</w:t>
      </w:r>
      <w:r w:rsidRPr="00CE6AEC">
        <w:rPr>
          <w:szCs w:val="26"/>
          <w:vertAlign w:val="superscript"/>
        </w:rPr>
        <w:t>3</w:t>
      </w:r>
      <w:r w:rsidRPr="00CE6AEC">
        <w:rPr>
          <w:szCs w:val="26"/>
        </w:rPr>
        <w:t xml:space="preserve">/tháng, cá biệt có doanh nghiệp phải tạm dừng bán hàng trong từng </w:t>
      </w:r>
      <w:r>
        <w:rPr>
          <w:szCs w:val="26"/>
        </w:rPr>
        <w:t xml:space="preserve">thời kỳ </w:t>
      </w:r>
      <w:r w:rsidRPr="00CE6AEC">
        <w:rPr>
          <w:szCs w:val="26"/>
        </w:rPr>
        <w:t xml:space="preserve">do không đủ trang trải các chi phí vận hành. </w:t>
      </w:r>
    </w:p>
    <w:p w:rsidR="00B425A5" w:rsidRDefault="00771488" w:rsidP="00B425A5">
      <w:pPr>
        <w:ind w:left="0" w:firstLine="720"/>
        <w:rPr>
          <w:szCs w:val="26"/>
        </w:rPr>
      </w:pPr>
      <w:r w:rsidRPr="000E0FB4">
        <w:rPr>
          <w:szCs w:val="26"/>
        </w:rPr>
        <w:t>- Sản lượng bán bình quân của 01 của hàng trên toàn hệ thống là 137,</w:t>
      </w:r>
      <w:r w:rsidR="000C7E75">
        <w:rPr>
          <w:szCs w:val="26"/>
        </w:rPr>
        <w:t>1</w:t>
      </w:r>
      <w:r w:rsidRPr="000E0FB4">
        <w:rPr>
          <w:szCs w:val="26"/>
        </w:rPr>
        <w:t xml:space="preserve"> m</w:t>
      </w:r>
      <w:r w:rsidRPr="000E0FB4">
        <w:rPr>
          <w:szCs w:val="26"/>
          <w:vertAlign w:val="superscript"/>
        </w:rPr>
        <w:t>3</w:t>
      </w:r>
      <w:r w:rsidRPr="000E0FB4">
        <w:rPr>
          <w:szCs w:val="26"/>
        </w:rPr>
        <w:t xml:space="preserve">/tháng </w:t>
      </w:r>
      <w:r w:rsidRPr="00724F4E">
        <w:rPr>
          <w:szCs w:val="26"/>
        </w:rPr>
        <w:t xml:space="preserve">chỉ đạt mức trung bình, cho thấy sản lượng bán của các cửa hàng trên tuyến Quốc lộ 1 chưa tương xứng với tính chất của tuyến đường và chưa được khai thác hết công xuất của toàn hệ thống. Do vậy trong quy hoạch cần có giải pháp và lộ trình để nâng cao năng lực của hệ thống </w:t>
      </w:r>
      <w:bookmarkStart w:id="74" w:name="VNS003C"/>
      <w:r w:rsidRPr="00724F4E">
        <w:rPr>
          <w:szCs w:val="26"/>
        </w:rPr>
        <w:t>cửa hàng</w:t>
      </w:r>
      <w:bookmarkEnd w:id="74"/>
      <w:r w:rsidRPr="00724F4E">
        <w:rPr>
          <w:szCs w:val="26"/>
        </w:rPr>
        <w:t xml:space="preserve"> trên toàn tuyến, khai thác hết công suất của thiết bị, tránh đầu tư dàn trải và nâng cao hiệu quả đầu tư của xã hội.</w:t>
      </w:r>
    </w:p>
    <w:p w:rsidR="00771488" w:rsidRPr="003E4E34" w:rsidRDefault="00771488" w:rsidP="00771488">
      <w:pPr>
        <w:ind w:left="0" w:firstLine="720"/>
        <w:rPr>
          <w:szCs w:val="26"/>
          <w:vertAlign w:val="superscript"/>
        </w:rPr>
      </w:pPr>
      <w:r>
        <w:rPr>
          <w:szCs w:val="26"/>
        </w:rPr>
        <w:t>Mặt khác so sánh với số liệu khảo sát năm 2011, sản lượng bình quân 01 cửa hàng chỉ đạt 105,6 m</w:t>
      </w:r>
      <w:r>
        <w:rPr>
          <w:szCs w:val="26"/>
          <w:vertAlign w:val="superscript"/>
        </w:rPr>
        <w:t>3</w:t>
      </w:r>
      <w:r w:rsidRPr="003E4E34">
        <w:rPr>
          <w:szCs w:val="26"/>
        </w:rPr>
        <w:t>/ tháng</w:t>
      </w:r>
      <w:r>
        <w:rPr>
          <w:szCs w:val="26"/>
        </w:rPr>
        <w:t xml:space="preserve"> cho thấy năng suất bán hàng của một cửa hàng đã tăng tăng 30,4% sau </w:t>
      </w:r>
      <w:r w:rsidR="000C7E75">
        <w:rPr>
          <w:szCs w:val="26"/>
        </w:rPr>
        <w:t>6</w:t>
      </w:r>
      <w:r>
        <w:rPr>
          <w:szCs w:val="26"/>
        </w:rPr>
        <w:t xml:space="preserve"> năm.</w:t>
      </w:r>
    </w:p>
    <w:p w:rsidR="00B425A5" w:rsidRDefault="00771488" w:rsidP="00B425A5">
      <w:pPr>
        <w:ind w:left="0" w:firstLine="720"/>
        <w:rPr>
          <w:szCs w:val="26"/>
        </w:rPr>
      </w:pPr>
      <w:r w:rsidRPr="00CE6AEC">
        <w:rPr>
          <w:szCs w:val="26"/>
        </w:rPr>
        <w:t>Có thể xác định năng suất bán hàng của các cửa hàng theo năng suất của cột bơm (</w:t>
      </w:r>
      <w:bookmarkStart w:id="75" w:name="VNS003D"/>
      <w:r w:rsidRPr="00CE6AEC">
        <w:rPr>
          <w:szCs w:val="26"/>
        </w:rPr>
        <w:t>năng suất</w:t>
      </w:r>
      <w:bookmarkEnd w:id="75"/>
      <w:r w:rsidRPr="00CE6AEC">
        <w:rPr>
          <w:szCs w:val="26"/>
        </w:rPr>
        <w:t xml:space="preserve"> trung bình và </w:t>
      </w:r>
      <w:bookmarkStart w:id="76" w:name="VNS003E"/>
      <w:r w:rsidRPr="00CE6AEC">
        <w:rPr>
          <w:szCs w:val="26"/>
        </w:rPr>
        <w:t>năng suất</w:t>
      </w:r>
      <w:bookmarkEnd w:id="76"/>
      <w:r w:rsidRPr="00CE6AEC">
        <w:rPr>
          <w:szCs w:val="26"/>
        </w:rPr>
        <w:t xml:space="preserve"> cao nhất)</w:t>
      </w:r>
      <w:r>
        <w:rPr>
          <w:szCs w:val="26"/>
        </w:rPr>
        <w:t xml:space="preserve"> trong bảng I.3</w:t>
      </w:r>
    </w:p>
    <w:p w:rsidR="002113E5" w:rsidRDefault="002113E5" w:rsidP="002113E5">
      <w:pPr>
        <w:ind w:left="0" w:firstLine="720"/>
        <w:rPr>
          <w:szCs w:val="26"/>
        </w:rPr>
      </w:pPr>
    </w:p>
    <w:p w:rsidR="00771488" w:rsidRDefault="00771488" w:rsidP="00771488">
      <w:pPr>
        <w:pStyle w:val="BodyText3"/>
        <w:widowControl/>
        <w:spacing w:before="120" w:after="120"/>
        <w:ind w:firstLine="720"/>
        <w:jc w:val="center"/>
        <w:rPr>
          <w:rFonts w:ascii="Times New Roman" w:hAnsi="Times New Roman"/>
          <w:i/>
          <w:sz w:val="26"/>
          <w:szCs w:val="26"/>
        </w:rPr>
      </w:pPr>
      <w:r w:rsidRPr="003C5C4D">
        <w:rPr>
          <w:rFonts w:ascii="Times New Roman" w:hAnsi="Times New Roman"/>
          <w:i/>
          <w:sz w:val="26"/>
          <w:szCs w:val="26"/>
        </w:rPr>
        <w:t>Bảng I.</w:t>
      </w:r>
      <w:r>
        <w:rPr>
          <w:rFonts w:ascii="Times New Roman" w:hAnsi="Times New Roman"/>
          <w:i/>
          <w:sz w:val="26"/>
          <w:szCs w:val="26"/>
        </w:rPr>
        <w:t>4</w:t>
      </w:r>
      <w:r w:rsidRPr="003C5C4D">
        <w:rPr>
          <w:rFonts w:ascii="Times New Roman" w:hAnsi="Times New Roman"/>
          <w:i/>
          <w:sz w:val="26"/>
          <w:szCs w:val="26"/>
        </w:rPr>
        <w:t xml:space="preserve">. </w:t>
      </w:r>
      <w:r>
        <w:rPr>
          <w:rFonts w:ascii="Times New Roman" w:hAnsi="Times New Roman"/>
          <w:i/>
          <w:sz w:val="26"/>
          <w:szCs w:val="26"/>
        </w:rPr>
        <w:t xml:space="preserve">Phân loại cửa hàng theo sản lượng bán hàng </w:t>
      </w:r>
      <w:r w:rsidRPr="003C5C4D">
        <w:rPr>
          <w:rFonts w:ascii="Times New Roman" w:hAnsi="Times New Roman"/>
          <w:i/>
          <w:sz w:val="26"/>
          <w:szCs w:val="26"/>
        </w:rPr>
        <w:t xml:space="preserve">của </w:t>
      </w:r>
      <w:r>
        <w:rPr>
          <w:rFonts w:ascii="Times New Roman" w:hAnsi="Times New Roman"/>
          <w:i/>
          <w:sz w:val="26"/>
          <w:szCs w:val="26"/>
        </w:rPr>
        <w:t>01 cột bơm</w:t>
      </w:r>
    </w:p>
    <w:tbl>
      <w:tblPr>
        <w:tblW w:w="9360" w:type="dxa"/>
        <w:tblInd w:w="-5" w:type="dxa"/>
        <w:tblLook w:val="04A0"/>
      </w:tblPr>
      <w:tblGrid>
        <w:gridCol w:w="539"/>
        <w:gridCol w:w="1488"/>
        <w:gridCol w:w="1419"/>
        <w:gridCol w:w="1094"/>
        <w:gridCol w:w="1253"/>
        <w:gridCol w:w="1800"/>
        <w:gridCol w:w="1767"/>
      </w:tblGrid>
      <w:tr w:rsidR="00771488" w:rsidRPr="000C2A92" w:rsidTr="00071DB3">
        <w:trPr>
          <w:trHeight w:val="1628"/>
          <w:tblHeader/>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488" w:rsidRPr="00912D70" w:rsidRDefault="00771488" w:rsidP="00012133">
            <w:pPr>
              <w:spacing w:before="60" w:after="60"/>
              <w:ind w:left="0"/>
              <w:jc w:val="center"/>
              <w:rPr>
                <w:b/>
                <w:sz w:val="24"/>
              </w:rPr>
            </w:pPr>
            <w:r w:rsidRPr="00912D70">
              <w:rPr>
                <w:b/>
                <w:sz w:val="24"/>
              </w:rPr>
              <w:t>TT</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rsidR="00771488" w:rsidRPr="00912D70" w:rsidRDefault="00771488" w:rsidP="00012133">
            <w:pPr>
              <w:spacing w:before="60" w:after="60"/>
              <w:ind w:left="0"/>
              <w:jc w:val="center"/>
              <w:rPr>
                <w:b/>
                <w:sz w:val="24"/>
              </w:rPr>
            </w:pPr>
            <w:r w:rsidRPr="00912D70">
              <w:rPr>
                <w:b/>
                <w:sz w:val="24"/>
              </w:rPr>
              <w:t xml:space="preserve">Địa phương </w:t>
            </w:r>
          </w:p>
        </w:tc>
        <w:tc>
          <w:tcPr>
            <w:tcW w:w="1419" w:type="dxa"/>
            <w:tcBorders>
              <w:top w:val="single" w:sz="4" w:space="0" w:color="auto"/>
              <w:left w:val="nil"/>
              <w:bottom w:val="single" w:sz="4" w:space="0" w:color="auto"/>
              <w:right w:val="single" w:sz="4" w:space="0" w:color="auto"/>
            </w:tcBorders>
            <w:shd w:val="clear" w:color="auto" w:fill="auto"/>
            <w:vAlign w:val="center"/>
            <w:hideMark/>
          </w:tcPr>
          <w:p w:rsidR="00771488" w:rsidRPr="00912D70" w:rsidRDefault="00771488" w:rsidP="00012133">
            <w:pPr>
              <w:spacing w:before="60" w:after="60"/>
              <w:ind w:left="0"/>
              <w:jc w:val="center"/>
              <w:rPr>
                <w:b/>
                <w:sz w:val="24"/>
              </w:rPr>
            </w:pPr>
            <w:r w:rsidRPr="00912D70">
              <w:rPr>
                <w:b/>
                <w:sz w:val="24"/>
              </w:rPr>
              <w:t>Sản lượng bán trên tuyến đường, m3/tháng</w:t>
            </w:r>
          </w:p>
        </w:tc>
        <w:tc>
          <w:tcPr>
            <w:tcW w:w="1094" w:type="dxa"/>
            <w:tcBorders>
              <w:top w:val="single" w:sz="4" w:space="0" w:color="auto"/>
              <w:left w:val="nil"/>
              <w:bottom w:val="single" w:sz="4" w:space="0" w:color="auto"/>
              <w:right w:val="single" w:sz="4" w:space="0" w:color="auto"/>
            </w:tcBorders>
            <w:shd w:val="clear" w:color="auto" w:fill="auto"/>
            <w:vAlign w:val="center"/>
            <w:hideMark/>
          </w:tcPr>
          <w:p w:rsidR="00771488" w:rsidRPr="00912D70" w:rsidRDefault="00771488" w:rsidP="00012133">
            <w:pPr>
              <w:spacing w:before="60" w:after="60"/>
              <w:ind w:left="0"/>
              <w:jc w:val="center"/>
              <w:rPr>
                <w:b/>
                <w:sz w:val="24"/>
              </w:rPr>
            </w:pPr>
            <w:r w:rsidRPr="00912D70">
              <w:rPr>
                <w:b/>
                <w:sz w:val="24"/>
              </w:rPr>
              <w:t>Số cột bơm</w:t>
            </w:r>
          </w:p>
        </w:tc>
        <w:tc>
          <w:tcPr>
            <w:tcW w:w="1253" w:type="dxa"/>
            <w:tcBorders>
              <w:top w:val="single" w:sz="4" w:space="0" w:color="auto"/>
              <w:left w:val="nil"/>
              <w:bottom w:val="single" w:sz="4" w:space="0" w:color="auto"/>
              <w:right w:val="single" w:sz="4" w:space="0" w:color="auto"/>
            </w:tcBorders>
            <w:shd w:val="clear" w:color="auto" w:fill="auto"/>
            <w:vAlign w:val="center"/>
            <w:hideMark/>
          </w:tcPr>
          <w:p w:rsidR="00771488" w:rsidRPr="00912D70" w:rsidRDefault="00771488" w:rsidP="00012133">
            <w:pPr>
              <w:spacing w:before="60" w:after="60"/>
              <w:ind w:left="0"/>
              <w:jc w:val="center"/>
              <w:rPr>
                <w:b/>
                <w:sz w:val="24"/>
              </w:rPr>
            </w:pPr>
            <w:r w:rsidRPr="00912D70">
              <w:rPr>
                <w:b/>
                <w:sz w:val="24"/>
              </w:rPr>
              <w:t>Năng xuất TB 01 cột bơm, m3/tháng</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771488" w:rsidRPr="00912D70" w:rsidRDefault="00771488" w:rsidP="00012133">
            <w:pPr>
              <w:spacing w:before="60" w:after="60"/>
              <w:ind w:left="0"/>
              <w:jc w:val="center"/>
              <w:rPr>
                <w:b/>
                <w:sz w:val="24"/>
              </w:rPr>
            </w:pPr>
            <w:r w:rsidRPr="00912D70">
              <w:rPr>
                <w:b/>
                <w:sz w:val="24"/>
              </w:rPr>
              <w:t>Tỷ lệ năng suất 01 cột bơm so với TB toàn tuyến, %</w:t>
            </w:r>
          </w:p>
        </w:tc>
        <w:tc>
          <w:tcPr>
            <w:tcW w:w="1767" w:type="dxa"/>
            <w:tcBorders>
              <w:top w:val="single" w:sz="4" w:space="0" w:color="auto"/>
              <w:left w:val="nil"/>
              <w:bottom w:val="single" w:sz="4" w:space="0" w:color="auto"/>
              <w:right w:val="single" w:sz="4" w:space="0" w:color="auto"/>
            </w:tcBorders>
            <w:shd w:val="clear" w:color="auto" w:fill="auto"/>
            <w:vAlign w:val="center"/>
            <w:hideMark/>
          </w:tcPr>
          <w:p w:rsidR="00771488" w:rsidRPr="00912D70" w:rsidRDefault="00771488" w:rsidP="00012133">
            <w:pPr>
              <w:spacing w:before="60" w:after="60"/>
              <w:ind w:left="0"/>
              <w:jc w:val="center"/>
              <w:rPr>
                <w:b/>
                <w:sz w:val="24"/>
              </w:rPr>
            </w:pPr>
            <w:r w:rsidRPr="00912D70">
              <w:rPr>
                <w:b/>
                <w:sz w:val="24"/>
              </w:rPr>
              <w:t>Tỷ lệ năng suất 01 cột bơm so với cao nhất toàn  tuyến, %</w:t>
            </w:r>
          </w:p>
        </w:tc>
      </w:tr>
      <w:tr w:rsidR="002113E5" w:rsidRPr="000C2A92" w:rsidTr="00071DB3">
        <w:trPr>
          <w:trHeight w:val="28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Lạng Sơn</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spacing w:before="0" w:after="0"/>
              <w:ind w:left="0"/>
              <w:jc w:val="center"/>
              <w:rPr>
                <w:lang w:val="en-US"/>
              </w:rPr>
            </w:pPr>
            <w:r>
              <w:t>5137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147</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34,9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115,3</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8,3</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4507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98</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46,0</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151,8</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10,9</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QL1B</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630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49</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12,9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42,4</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3,1</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Thái Nguyên (QL1B)</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1215</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65</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18,7</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61,7</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4,4</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3</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Bắc Giang</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4120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84</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49,0</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161,9</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11,6</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4</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Bắc Ninh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2030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19</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106,8</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352,6</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25,4</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5</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 xml:space="preserve">Hà Nội  </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380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47,5</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156,8</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11,3</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6</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Hà Nam</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4737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170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27,9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92,0</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6,6</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7</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Ninh Bình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4356</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121</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36,0</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118,8</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8,5</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8</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Thanh Hóa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6459</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315</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20,5</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67,7</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4,9</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9</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Nghệ An</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10675</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341</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31,3</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103,3</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7,4</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9155</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284</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32,2</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106,4</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7,7</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lastRenderedPageBreak/>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Tuyến tránh Vinh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1520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57</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26,7</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88,0</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6,3</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10</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Hà Tĩnh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9317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271</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34,4</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113,5</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8,2</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7842</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216</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36,3</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119,8</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8,6</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Tuyến tránh TT Xuân An</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1090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36</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30,3</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99,9</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7,2</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Tuyến tránh TP Hà Tĩnh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385</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19</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20,3</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66,9</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4,8</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Tuyến tránh TX Kỳ Anh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0,0</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11</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Quảng Bình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4.619</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145</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31,9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105,1</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7,6</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12</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Quảng Trị</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8393</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148</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56,7</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187,2</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13,5</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13</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Thừa Thiên Huế</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10668</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231</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46,2</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152,4</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11,0</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8988</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183</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49,1</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162,1</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11,7</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Tuyến tránh Huế</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1680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48</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35,0</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115,5</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8,3</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14</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Đà Nẵng</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3485</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31,7</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104,6</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7,5</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15</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Quảng Nam</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6787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182</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37,3</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123,1</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8,9</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16</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Quảng Ngãi</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8583</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270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31,8</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104,9</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7,5</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8583</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270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31,8</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104,9</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7,5</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Tuyến tránh TT Đức Phổ</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0,0</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17</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Bình Định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5550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230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24,1</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79,6</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5,7</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4540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205</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22,1</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73,1</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5,3</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QL1D</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1010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25</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40,4</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133,3</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9,6</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18</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Phú Yên</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11394</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202</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56,4</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186,2</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13,4</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5497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188</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29,2</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96,5</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6,9</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r w:rsidRPr="000C2A92">
              <w:rPr>
                <w:i/>
                <w:iCs/>
                <w:sz w:val="24"/>
              </w:rPr>
              <w:lastRenderedPageBreak/>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QL1D</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5897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14</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421,2</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1.390,1</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100,0</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19</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Khánh Hòa</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8173</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331</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24,7</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81,5</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5,9</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20</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Ninh Thuận</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3750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181</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20,7</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68,4</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4,9</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21</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Bình Thuận</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8190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365</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22,4</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74,1</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5,3</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22</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Đồng Nai</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11941</w:t>
            </w:r>
          </w:p>
        </w:tc>
        <w:tc>
          <w:tcPr>
            <w:tcW w:w="1094"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400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29,9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98,5</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7,1</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23</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Bình Dương</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670</w:t>
            </w:r>
          </w:p>
        </w:tc>
        <w:tc>
          <w:tcPr>
            <w:tcW w:w="1094"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28</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23,9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79,0</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5,7</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24</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TP Hồ Chí Minh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640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0</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0,0</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25</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Long An</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4594</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136</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33,8</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111,5</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8,0</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26</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Tiền Giang</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7967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356</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22,4</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73,9</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5,3</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27</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Vĩnh Long</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3039</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191</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15,9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52,5</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3,8</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28</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Cần Thơ</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640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33</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19,4</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64,0</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4,6</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29</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Hậu Giang</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1510</w:t>
            </w:r>
          </w:p>
        </w:tc>
        <w:tc>
          <w:tcPr>
            <w:tcW w:w="1094"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109</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13,9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45,7</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3,3</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30</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Sóc Trăng</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2540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187</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13,6</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44,8</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3,2</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31</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Bạc Liêu</w:t>
            </w:r>
          </w:p>
        </w:tc>
        <w:tc>
          <w:tcPr>
            <w:tcW w:w="1419"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2775</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167</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16,6</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54,8</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3,9</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sz w:val="24"/>
              </w:rPr>
            </w:pPr>
            <w:r w:rsidRPr="000C2A92">
              <w:rPr>
                <w:sz w:val="24"/>
              </w:rPr>
              <w:t>32</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sz w:val="24"/>
              </w:rPr>
            </w:pPr>
            <w:r w:rsidRPr="000C2A92">
              <w:rPr>
                <w:sz w:val="24"/>
              </w:rPr>
              <w:t>Cà Mau</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pPr>
            <w:r>
              <w:t>3322</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135</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24,6</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81,2</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5,8</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b/>
                <w:bCs/>
                <w:sz w:val="24"/>
              </w:rPr>
            </w:pPr>
            <w:r w:rsidRPr="000C2A92">
              <w:rPr>
                <w:b/>
                <w:b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b/>
                <w:bCs/>
                <w:sz w:val="24"/>
              </w:rPr>
            </w:pPr>
            <w:r w:rsidRPr="000C2A92">
              <w:rPr>
                <w:b/>
                <w:bCs/>
                <w:sz w:val="24"/>
              </w:rPr>
              <w:t>Tổng số</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b/>
                <w:bCs/>
              </w:rPr>
            </w:pPr>
            <w:r>
              <w:rPr>
                <w:b/>
                <w:bCs/>
              </w:rPr>
              <w:t>167.656</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b/>
                <w:bCs/>
              </w:rPr>
            </w:pPr>
            <w:r>
              <w:rPr>
                <w:b/>
                <w:bCs/>
              </w:rPr>
              <w:t>5533</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b/>
                <w:bCs/>
              </w:rPr>
            </w:pPr>
            <w:r>
              <w:rPr>
                <w:b/>
                <w:bCs/>
              </w:rPr>
              <w:t>30,3</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100,0</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7,2</w:t>
            </w:r>
          </w:p>
        </w:tc>
      </w:tr>
      <w:tr w:rsidR="002113E5" w:rsidRPr="000C2A92" w:rsidTr="00071DB3">
        <w:trPr>
          <w:trHeight w:val="630"/>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i/>
                <w:iCs/>
                <w:sz w:val="24"/>
              </w:rPr>
            </w:pP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jc w:val="center"/>
              <w:rPr>
                <w:b/>
                <w:bCs/>
                <w:i/>
                <w:iCs/>
                <w:sz w:val="24"/>
              </w:rPr>
            </w:pPr>
            <w:r w:rsidRPr="000C2A92">
              <w:rPr>
                <w:b/>
                <w:bCs/>
                <w:i/>
                <w:iCs/>
                <w:sz w:val="24"/>
              </w:rPr>
              <w:t>QL1A +các tuyến tránh</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160.119</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5445</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29,4</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97,0</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7,0</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b/>
                <w:bCs/>
                <w:i/>
                <w:iCs/>
                <w:sz w:val="24"/>
              </w:rPr>
            </w:pPr>
            <w:r w:rsidRPr="000C2A92">
              <w:rPr>
                <w:b/>
                <w:bCs/>
                <w:i/>
                <w:iCs/>
                <w:sz w:val="24"/>
              </w:rPr>
              <w:t>QL1B</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630</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49</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12,9</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42,4</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3,1</w:t>
            </w:r>
          </w:p>
        </w:tc>
      </w:tr>
      <w:tr w:rsidR="002113E5" w:rsidRPr="000C2A92" w:rsidTr="00071DB3">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i/>
                <w:iCs/>
                <w:sz w:val="24"/>
              </w:rPr>
            </w:pPr>
            <w:r w:rsidRPr="000C2A92">
              <w:rPr>
                <w:i/>
                <w:iCs/>
                <w:sz w:val="24"/>
              </w:rPr>
              <w:t> </w:t>
            </w:r>
          </w:p>
        </w:tc>
        <w:tc>
          <w:tcPr>
            <w:tcW w:w="1488" w:type="dxa"/>
            <w:tcBorders>
              <w:top w:val="nil"/>
              <w:left w:val="nil"/>
              <w:bottom w:val="single" w:sz="4" w:space="0" w:color="auto"/>
              <w:right w:val="single" w:sz="4" w:space="0" w:color="auto"/>
            </w:tcBorders>
            <w:shd w:val="clear" w:color="auto" w:fill="auto"/>
            <w:vAlign w:val="center"/>
            <w:hideMark/>
          </w:tcPr>
          <w:p w:rsidR="002113E5" w:rsidRPr="000C2A92" w:rsidRDefault="002113E5" w:rsidP="002113E5">
            <w:pPr>
              <w:spacing w:before="60" w:after="60"/>
              <w:ind w:left="0"/>
              <w:rPr>
                <w:b/>
                <w:bCs/>
                <w:i/>
                <w:iCs/>
                <w:sz w:val="24"/>
              </w:rPr>
            </w:pPr>
            <w:r w:rsidRPr="000C2A92">
              <w:rPr>
                <w:b/>
                <w:bCs/>
                <w:i/>
                <w:iCs/>
                <w:sz w:val="24"/>
              </w:rPr>
              <w:t>QL1D</w:t>
            </w:r>
          </w:p>
        </w:tc>
        <w:tc>
          <w:tcPr>
            <w:tcW w:w="1419" w:type="dxa"/>
            <w:tcBorders>
              <w:top w:val="nil"/>
              <w:left w:val="nil"/>
              <w:bottom w:val="single" w:sz="4" w:space="0" w:color="auto"/>
              <w:right w:val="single" w:sz="4" w:space="0" w:color="auto"/>
            </w:tcBorders>
            <w:shd w:val="clear" w:color="auto" w:fill="auto"/>
            <w:vAlign w:val="center"/>
            <w:hideMark/>
          </w:tcPr>
          <w:p w:rsidR="002113E5" w:rsidRDefault="002113E5" w:rsidP="002113E5">
            <w:pPr>
              <w:jc w:val="center"/>
              <w:rPr>
                <w:i/>
                <w:iCs/>
              </w:rPr>
            </w:pPr>
            <w:r>
              <w:rPr>
                <w:i/>
                <w:iCs/>
              </w:rPr>
              <w:t>6907</w:t>
            </w:r>
          </w:p>
        </w:tc>
        <w:tc>
          <w:tcPr>
            <w:tcW w:w="1094"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rPr>
                <w:i/>
                <w:iCs/>
              </w:rPr>
            </w:pPr>
            <w:r>
              <w:rPr>
                <w:i/>
                <w:iCs/>
              </w:rPr>
              <w:t>39</w:t>
            </w:r>
          </w:p>
        </w:tc>
        <w:tc>
          <w:tcPr>
            <w:tcW w:w="1253"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177,1</w:t>
            </w:r>
          </w:p>
        </w:tc>
        <w:tc>
          <w:tcPr>
            <w:tcW w:w="1800"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584,5</w:t>
            </w:r>
          </w:p>
        </w:tc>
        <w:tc>
          <w:tcPr>
            <w:tcW w:w="1767" w:type="dxa"/>
            <w:tcBorders>
              <w:top w:val="nil"/>
              <w:left w:val="nil"/>
              <w:bottom w:val="single" w:sz="4" w:space="0" w:color="auto"/>
              <w:right w:val="single" w:sz="4" w:space="0" w:color="auto"/>
            </w:tcBorders>
            <w:shd w:val="clear" w:color="auto" w:fill="auto"/>
            <w:vAlign w:val="bottom"/>
            <w:hideMark/>
          </w:tcPr>
          <w:p w:rsidR="002113E5" w:rsidRDefault="002113E5" w:rsidP="002113E5">
            <w:pPr>
              <w:jc w:val="center"/>
            </w:pPr>
            <w:r>
              <w:t>42,0</w:t>
            </w:r>
          </w:p>
        </w:tc>
      </w:tr>
    </w:tbl>
    <w:p w:rsidR="00771488" w:rsidRDefault="00771488" w:rsidP="00771488">
      <w:pPr>
        <w:ind w:left="0" w:firstLine="720"/>
        <w:rPr>
          <w:szCs w:val="26"/>
        </w:rPr>
      </w:pPr>
    </w:p>
    <w:p w:rsidR="00B425A5" w:rsidRDefault="00771488" w:rsidP="00B425A5">
      <w:pPr>
        <w:ind w:left="0" w:firstLine="720"/>
        <w:rPr>
          <w:szCs w:val="26"/>
        </w:rPr>
      </w:pPr>
      <w:r w:rsidRPr="00CE6AEC">
        <w:rPr>
          <w:szCs w:val="26"/>
        </w:rPr>
        <w:t xml:space="preserve">Từ kết quả so sánh trên có thể thấy các </w:t>
      </w:r>
      <w:bookmarkStart w:id="77" w:name="VNS0044"/>
      <w:r w:rsidRPr="00CE6AEC">
        <w:rPr>
          <w:szCs w:val="26"/>
        </w:rPr>
        <w:t>cửa hàng</w:t>
      </w:r>
      <w:bookmarkEnd w:id="77"/>
      <w:r w:rsidRPr="00CE6AEC">
        <w:rPr>
          <w:szCs w:val="26"/>
        </w:rPr>
        <w:t xml:space="preserve"> vẫn chưa được khai thác hết công suất của thiết bị. Điều này khẳng định khi nhu cầu tiêu thụ xăng dầu tăng lên gấp </w:t>
      </w:r>
      <w:r>
        <w:rPr>
          <w:szCs w:val="26"/>
        </w:rPr>
        <w:t>2-3</w:t>
      </w:r>
      <w:r w:rsidRPr="00CE6AEC">
        <w:rPr>
          <w:szCs w:val="26"/>
        </w:rPr>
        <w:t xml:space="preserve"> lần hiện tại, hệ thống cửa hàng hiện hữu vẫn có thể cung ứng đủ nhiên liệu. Vấn đề còn lại là: Trên từng tỉnh chỉ cần xem xét bổ sung cửa hàng ở các cung đường mới mở; trên </w:t>
      </w:r>
      <w:r w:rsidRPr="00CE6AEC">
        <w:rPr>
          <w:szCs w:val="26"/>
        </w:rPr>
        <w:lastRenderedPageBreak/>
        <w:t>các tuyến tránh thành phố, thị trấn, thị tứ; cũng như tại các vị trí còn thiếu cửa hàng để đảm bảo tiện ích và thuận lợi cho người tiêu dùng không phải đi xa để mua xăng dầu.</w:t>
      </w:r>
    </w:p>
    <w:p w:rsidR="00B425A5" w:rsidRDefault="00771488" w:rsidP="00B425A5">
      <w:pPr>
        <w:pStyle w:val="BodyText3"/>
        <w:widowControl/>
        <w:spacing w:before="120" w:after="120"/>
        <w:ind w:firstLine="720"/>
        <w:rPr>
          <w:rFonts w:ascii="Times New Roman" w:hAnsi="Times New Roman"/>
          <w:b/>
          <w:sz w:val="26"/>
          <w:szCs w:val="26"/>
        </w:rPr>
      </w:pPr>
      <w:r w:rsidRPr="00CE6AEC">
        <w:rPr>
          <w:rFonts w:ascii="Times New Roman" w:hAnsi="Times New Roman"/>
          <w:b/>
          <w:sz w:val="26"/>
          <w:szCs w:val="26"/>
        </w:rPr>
        <w:t>b</w:t>
      </w:r>
      <w:r>
        <w:rPr>
          <w:rFonts w:ascii="Times New Roman" w:hAnsi="Times New Roman"/>
          <w:b/>
          <w:sz w:val="26"/>
          <w:szCs w:val="26"/>
        </w:rPr>
        <w:t>.</w:t>
      </w:r>
      <w:r w:rsidRPr="00CE6AEC">
        <w:rPr>
          <w:rFonts w:ascii="Times New Roman" w:hAnsi="Times New Roman"/>
          <w:b/>
          <w:sz w:val="26"/>
          <w:szCs w:val="26"/>
        </w:rPr>
        <w:t xml:space="preserve"> Đánh giá theo tiêu chí về chất lượng dịch vụ</w:t>
      </w:r>
      <w:r>
        <w:rPr>
          <w:rFonts w:ascii="Times New Roman" w:hAnsi="Times New Roman"/>
          <w:b/>
          <w:sz w:val="26"/>
          <w:szCs w:val="26"/>
        </w:rPr>
        <w:t>.</w:t>
      </w:r>
    </w:p>
    <w:p w:rsidR="00B425A5" w:rsidRDefault="00771488" w:rsidP="00B425A5">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Về cơ bản hệ thống </w:t>
      </w:r>
      <w:bookmarkStart w:id="78" w:name="VNS0045"/>
      <w:r w:rsidRPr="00CE6AEC">
        <w:rPr>
          <w:rFonts w:ascii="Times New Roman" w:hAnsi="Times New Roman"/>
          <w:sz w:val="26"/>
          <w:szCs w:val="26"/>
          <w:lang w:val="vi-VN"/>
        </w:rPr>
        <w:t>cửa hàng</w:t>
      </w:r>
      <w:bookmarkEnd w:id="78"/>
      <w:r w:rsidRPr="00CE6AEC">
        <w:rPr>
          <w:rFonts w:ascii="Times New Roman" w:hAnsi="Times New Roman"/>
          <w:sz w:val="26"/>
          <w:szCs w:val="26"/>
          <w:lang w:val="vi-VN"/>
        </w:rPr>
        <w:t xml:space="preserve"> hiện có đã đáp ứng được nhu cầu tiêu dùng xăng dầu trên tuyến </w:t>
      </w:r>
      <w:r w:rsidRPr="00CE6AEC">
        <w:rPr>
          <w:rFonts w:ascii="Times New Roman" w:hAnsi="Times New Roman"/>
          <w:sz w:val="26"/>
          <w:szCs w:val="26"/>
        </w:rPr>
        <w:t>Q</w:t>
      </w:r>
      <w:r w:rsidRPr="00CE6AEC">
        <w:rPr>
          <w:rFonts w:ascii="Times New Roman" w:hAnsi="Times New Roman"/>
          <w:sz w:val="26"/>
          <w:szCs w:val="26"/>
          <w:lang w:val="vi-VN"/>
        </w:rPr>
        <w:t xml:space="preserve">uốc lộ 1 và các khu vực dân sinh nơi có tuyến đường đi qua. Tuy nhiên trước yêu cầu về chất lượng dịch vụ thương mại trên toàn tuyến còn nhiều yếu kém và hạn chế, đặc biệt là thiếu và phân bố không đều trên cung đường các dịch vụ cho các xe tải và xe khách chạy đường dài như: Ăn uống, nghỉ ngơi, </w:t>
      </w:r>
      <w:bookmarkStart w:id="79" w:name="VNS0046"/>
      <w:r w:rsidRPr="00CE6AEC">
        <w:rPr>
          <w:rFonts w:ascii="Times New Roman" w:hAnsi="Times New Roman"/>
          <w:sz w:val="26"/>
          <w:szCs w:val="26"/>
          <w:lang w:val="vi-VN"/>
        </w:rPr>
        <w:t>sửa chữa</w:t>
      </w:r>
      <w:bookmarkEnd w:id="79"/>
      <w:r w:rsidRPr="00CE6AEC">
        <w:rPr>
          <w:rFonts w:ascii="Times New Roman" w:hAnsi="Times New Roman"/>
          <w:sz w:val="26"/>
          <w:szCs w:val="26"/>
          <w:lang w:val="vi-VN"/>
        </w:rPr>
        <w:t xml:space="preserve"> nhỏ, bán các nhu yếu phẩm </w:t>
      </w:r>
    </w:p>
    <w:p w:rsidR="00B425A5" w:rsidRDefault="00771488" w:rsidP="00B425A5">
      <w:pPr>
        <w:pStyle w:val="Style5"/>
        <w:ind w:firstLine="720"/>
        <w:rPr>
          <w:b w:val="0"/>
          <w:sz w:val="26"/>
          <w:szCs w:val="26"/>
          <w:lang w:val="vi-VN"/>
        </w:rPr>
      </w:pPr>
      <w:r w:rsidRPr="00CE6AEC">
        <w:rPr>
          <w:b w:val="0"/>
          <w:sz w:val="26"/>
          <w:szCs w:val="26"/>
          <w:lang w:val="vi-VN"/>
        </w:rPr>
        <w:t xml:space="preserve">Việc phân bố </w:t>
      </w:r>
      <w:bookmarkStart w:id="80" w:name="VNS0047"/>
      <w:r w:rsidRPr="00CE6AEC">
        <w:rPr>
          <w:b w:val="0"/>
          <w:sz w:val="26"/>
          <w:szCs w:val="26"/>
          <w:lang w:val="vi-VN"/>
        </w:rPr>
        <w:t>cửa hàng</w:t>
      </w:r>
      <w:bookmarkEnd w:id="80"/>
      <w:r w:rsidRPr="00CE6AEC">
        <w:rPr>
          <w:b w:val="0"/>
          <w:sz w:val="26"/>
          <w:szCs w:val="26"/>
          <w:lang w:val="vi-VN"/>
        </w:rPr>
        <w:t xml:space="preserve"> có ảnh hưởng rất lớn đến chất lượng dịch vụ trên toàn tuyến Quốc lộ. Trên dọc tuyến các </w:t>
      </w:r>
      <w:bookmarkStart w:id="81" w:name="VNS0048"/>
      <w:r w:rsidRPr="00CE6AEC">
        <w:rPr>
          <w:b w:val="0"/>
          <w:sz w:val="26"/>
          <w:szCs w:val="26"/>
          <w:lang w:val="vi-VN"/>
        </w:rPr>
        <w:t>cửa hàng</w:t>
      </w:r>
      <w:bookmarkEnd w:id="81"/>
      <w:r w:rsidRPr="00CE6AEC">
        <w:rPr>
          <w:b w:val="0"/>
          <w:sz w:val="26"/>
          <w:szCs w:val="26"/>
          <w:lang w:val="vi-VN"/>
        </w:rPr>
        <w:t xml:space="preserve"> loại I và II (loại </w:t>
      </w:r>
      <w:bookmarkStart w:id="82" w:name="VNS0049"/>
      <w:r w:rsidRPr="00CE6AEC">
        <w:rPr>
          <w:b w:val="0"/>
          <w:sz w:val="26"/>
          <w:szCs w:val="26"/>
          <w:lang w:val="vi-VN"/>
        </w:rPr>
        <w:t>cửa hàng</w:t>
      </w:r>
      <w:bookmarkEnd w:id="82"/>
      <w:r w:rsidRPr="00CE6AEC">
        <w:rPr>
          <w:b w:val="0"/>
          <w:sz w:val="26"/>
          <w:szCs w:val="26"/>
          <w:lang w:val="vi-VN"/>
        </w:rPr>
        <w:t xml:space="preserve"> có các dịch vụ thương mại) phân bố chưa hợp lý có nơi 2 đến 3 </w:t>
      </w:r>
      <w:bookmarkStart w:id="83" w:name="VNS004A"/>
      <w:r w:rsidRPr="00CE6AEC">
        <w:rPr>
          <w:b w:val="0"/>
          <w:sz w:val="26"/>
          <w:szCs w:val="26"/>
          <w:lang w:val="vi-VN"/>
        </w:rPr>
        <w:t>cửa hàng</w:t>
      </w:r>
      <w:bookmarkEnd w:id="83"/>
      <w:r w:rsidRPr="00CE6AEC">
        <w:rPr>
          <w:b w:val="0"/>
          <w:sz w:val="26"/>
          <w:szCs w:val="26"/>
          <w:lang w:val="vi-VN"/>
        </w:rPr>
        <w:t xml:space="preserve"> gần nhau, ngược lại có nơi lại quá xa. Đối với </w:t>
      </w:r>
      <w:bookmarkStart w:id="84" w:name="VNS004B"/>
      <w:r w:rsidRPr="00CE6AEC">
        <w:rPr>
          <w:b w:val="0"/>
          <w:sz w:val="26"/>
          <w:szCs w:val="26"/>
          <w:lang w:val="vi-VN"/>
        </w:rPr>
        <w:t>cửa hàng</w:t>
      </w:r>
      <w:bookmarkEnd w:id="84"/>
      <w:r w:rsidRPr="00CE6AEC">
        <w:rPr>
          <w:b w:val="0"/>
          <w:sz w:val="26"/>
          <w:szCs w:val="26"/>
          <w:lang w:val="vi-VN"/>
        </w:rPr>
        <w:t xml:space="preserve"> loại III lại tập trung quá dày tại các thành phố, thị xã, thị trấn, thị tứ; tại các tỉnh, các huyện có kinh tế chậm phát triển, các đoạn đường có các khu công nghiệp mới mở thì mật độ lại quá thưa. </w:t>
      </w:r>
    </w:p>
    <w:p w:rsidR="00771488" w:rsidRPr="00724F4E" w:rsidRDefault="00771488" w:rsidP="00771488">
      <w:pPr>
        <w:pStyle w:val="Style5"/>
        <w:ind w:firstLine="720"/>
        <w:rPr>
          <w:b w:val="0"/>
          <w:sz w:val="26"/>
          <w:szCs w:val="26"/>
          <w:lang w:val="en-US"/>
        </w:rPr>
      </w:pPr>
      <w:r>
        <w:rPr>
          <w:b w:val="0"/>
          <w:sz w:val="26"/>
          <w:szCs w:val="26"/>
          <w:lang w:val="en-US"/>
        </w:rPr>
        <w:t>Chưa phổ cập cung cấp xăng E5, E10 theo lộ trình đã được Thủ Tướng chính phủ yêu cầu.</w:t>
      </w:r>
    </w:p>
    <w:p w:rsidR="00B425A5" w:rsidRDefault="00771488" w:rsidP="00B425A5">
      <w:pPr>
        <w:pStyle w:val="Style5"/>
        <w:ind w:firstLine="720"/>
        <w:rPr>
          <w:b w:val="0"/>
          <w:sz w:val="26"/>
          <w:szCs w:val="26"/>
          <w:lang w:val="vi-VN"/>
        </w:rPr>
      </w:pPr>
      <w:r w:rsidRPr="00CE6AEC">
        <w:rPr>
          <w:b w:val="0"/>
          <w:sz w:val="26"/>
          <w:szCs w:val="26"/>
          <w:lang w:val="vi-VN"/>
        </w:rPr>
        <w:t xml:space="preserve">Các tư liệu và hình ảnh cửa hàng ghi lại được trên toàn tuyến cho thấy có sự khác nhau rõ rệt giữa các tỉnh, thành; cụ thể là: </w:t>
      </w:r>
    </w:p>
    <w:p w:rsidR="00B425A5" w:rsidRDefault="00771488" w:rsidP="00B425A5">
      <w:pPr>
        <w:pStyle w:val="Style5"/>
        <w:ind w:firstLine="720"/>
        <w:rPr>
          <w:b w:val="0"/>
          <w:sz w:val="26"/>
          <w:szCs w:val="26"/>
          <w:lang w:val="vi-VN"/>
        </w:rPr>
      </w:pPr>
      <w:r w:rsidRPr="00CE6AEC">
        <w:rPr>
          <w:b w:val="0"/>
          <w:sz w:val="26"/>
          <w:szCs w:val="26"/>
          <w:lang w:val="vi-VN"/>
        </w:rPr>
        <w:t xml:space="preserve">+ Hình thái kiến trúc và bố cục không gian không đồng đều, đa số </w:t>
      </w:r>
      <w:bookmarkStart w:id="85" w:name="VNS004C"/>
      <w:r w:rsidRPr="00CE6AEC">
        <w:rPr>
          <w:b w:val="0"/>
          <w:sz w:val="26"/>
          <w:szCs w:val="26"/>
          <w:lang w:val="vi-VN"/>
        </w:rPr>
        <w:t>cửa hàng</w:t>
      </w:r>
      <w:bookmarkEnd w:id="85"/>
      <w:r w:rsidRPr="00CE6AEC">
        <w:rPr>
          <w:b w:val="0"/>
          <w:sz w:val="26"/>
          <w:szCs w:val="26"/>
          <w:lang w:val="vi-VN"/>
        </w:rPr>
        <w:t xml:space="preserve"> loại III của các doanh nghiệp tư nhân có mẫu mã và kiểu dáng kiến trúc không đạt mô hình chuẩn, hệ thống đường bãi cho các phương tiện giao thông ra vào khó khăn do chật hẹp, rất dễ gây </w:t>
      </w:r>
      <w:r>
        <w:rPr>
          <w:b w:val="0"/>
          <w:sz w:val="26"/>
          <w:szCs w:val="26"/>
          <w:lang w:val="en-US"/>
        </w:rPr>
        <w:t>ùn</w:t>
      </w:r>
      <w:r w:rsidRPr="00CE6AEC">
        <w:rPr>
          <w:b w:val="0"/>
          <w:sz w:val="26"/>
          <w:szCs w:val="26"/>
          <w:lang w:val="vi-VN"/>
        </w:rPr>
        <w:t xml:space="preserve"> t</w:t>
      </w:r>
      <w:r>
        <w:rPr>
          <w:b w:val="0"/>
          <w:sz w:val="26"/>
          <w:szCs w:val="26"/>
          <w:lang w:val="en-US"/>
        </w:rPr>
        <w:t>ắ</w:t>
      </w:r>
      <w:r w:rsidRPr="00CE6AEC">
        <w:rPr>
          <w:b w:val="0"/>
          <w:sz w:val="26"/>
          <w:szCs w:val="26"/>
          <w:lang w:val="vi-VN"/>
        </w:rPr>
        <w:t xml:space="preserve">c và tai nạn giao thông; khu vực vệ sinh cá nhân không có hoặc có nhưng không đạt yêu cầu.  </w:t>
      </w:r>
    </w:p>
    <w:p w:rsidR="00B425A5" w:rsidRDefault="00771488" w:rsidP="00B425A5">
      <w:pPr>
        <w:pStyle w:val="Style5"/>
        <w:ind w:firstLine="720"/>
        <w:rPr>
          <w:b w:val="0"/>
          <w:sz w:val="26"/>
          <w:szCs w:val="26"/>
          <w:lang w:val="vi-VN"/>
        </w:rPr>
      </w:pPr>
      <w:r w:rsidRPr="00CE6AEC">
        <w:rPr>
          <w:b w:val="0"/>
          <w:sz w:val="26"/>
          <w:szCs w:val="26"/>
          <w:lang w:val="vi-VN"/>
        </w:rPr>
        <w:t xml:space="preserve">+ Các </w:t>
      </w:r>
      <w:bookmarkStart w:id="86" w:name="VNS004D"/>
      <w:r w:rsidRPr="00CE6AEC">
        <w:rPr>
          <w:b w:val="0"/>
          <w:sz w:val="26"/>
          <w:szCs w:val="26"/>
          <w:lang w:val="vi-VN"/>
        </w:rPr>
        <w:t>cửa hàng</w:t>
      </w:r>
      <w:bookmarkEnd w:id="86"/>
      <w:r w:rsidRPr="00CE6AEC">
        <w:rPr>
          <w:b w:val="0"/>
          <w:sz w:val="26"/>
          <w:szCs w:val="26"/>
          <w:lang w:val="vi-VN"/>
        </w:rPr>
        <w:t xml:space="preserve"> loại I và II đã có dịch vụ ăn uống, vệ sinh và bán hàng tạp phẩm. Nhưng chưa mang tính chuyên nghiệp, chưa phong phú về hàng hoá và chất lượng ăn uống. Các dịch vụ nghỉ đêm và đỗ xe qua đêm chưa nhiều, chưa phù hợp với cự ly đường dài. Dịch vụ sửa chữa nhỏ (bơm vá lốp, thay dầu, thay thế phụ tùng....) </w:t>
      </w:r>
      <w:r>
        <w:rPr>
          <w:b w:val="0"/>
          <w:sz w:val="26"/>
          <w:szCs w:val="26"/>
          <w:lang w:val="en-US"/>
        </w:rPr>
        <w:t>còn thiếu</w:t>
      </w:r>
      <w:r w:rsidRPr="00CE6AEC">
        <w:rPr>
          <w:b w:val="0"/>
          <w:sz w:val="26"/>
          <w:szCs w:val="26"/>
          <w:lang w:val="vi-VN"/>
        </w:rPr>
        <w:t xml:space="preserve"> và còn nhỏ lẻ</w:t>
      </w:r>
      <w:r>
        <w:rPr>
          <w:b w:val="0"/>
          <w:sz w:val="26"/>
          <w:szCs w:val="26"/>
          <w:lang w:val="en-US"/>
        </w:rPr>
        <w:t>.</w:t>
      </w:r>
    </w:p>
    <w:p w:rsidR="00B425A5" w:rsidRDefault="00771488" w:rsidP="00B425A5">
      <w:pPr>
        <w:pStyle w:val="Style5"/>
        <w:ind w:firstLine="720"/>
        <w:rPr>
          <w:b w:val="0"/>
          <w:sz w:val="26"/>
          <w:szCs w:val="26"/>
          <w:lang w:val="en-US"/>
        </w:rPr>
      </w:pPr>
      <w:r w:rsidRPr="00CE6AEC">
        <w:rPr>
          <w:b w:val="0"/>
          <w:sz w:val="26"/>
          <w:szCs w:val="26"/>
          <w:lang w:val="vi-VN"/>
        </w:rPr>
        <w:t xml:space="preserve">+ Dịch vụ kiểm tra an toàn cho các xe chạy đường dài là cần thiết trên tuyến quốc lộ. Hiện chưa có dịch vụ này, nên cần nghiên cứu và quy hoạch tại một số cung đường và một số tỉnh. </w:t>
      </w:r>
    </w:p>
    <w:p w:rsidR="00771488" w:rsidRPr="00CE6AEC" w:rsidRDefault="00771488" w:rsidP="00771488">
      <w:pPr>
        <w:pStyle w:val="Style5"/>
        <w:ind w:firstLine="720"/>
        <w:rPr>
          <w:b w:val="0"/>
          <w:sz w:val="26"/>
          <w:szCs w:val="26"/>
          <w:lang w:val="vi-VN"/>
        </w:rPr>
      </w:pPr>
      <w:r w:rsidRPr="00CE6AEC">
        <w:rPr>
          <w:b w:val="0"/>
          <w:sz w:val="26"/>
          <w:szCs w:val="26"/>
          <w:lang w:val="vi-VN"/>
        </w:rPr>
        <w:t xml:space="preserve">Do số lượng cửa hàng nhiều, phân bố rộng trên địa bàn các tỉnh, thành phố, nên việc kiểm tra chất lượng xăng dầu và kiểm định cột bơm chưa được thường xuyên. Còn có tình trạng gian lận thương mại, phổ biến là cân đọng không đủ cho khách hàng.  </w:t>
      </w:r>
    </w:p>
    <w:p w:rsidR="00771488" w:rsidRPr="00CE6AEC" w:rsidRDefault="00771488" w:rsidP="00771488">
      <w:pPr>
        <w:ind w:left="0" w:firstLine="720"/>
        <w:rPr>
          <w:b/>
          <w:szCs w:val="26"/>
          <w:lang w:val="vi-VN"/>
        </w:rPr>
      </w:pPr>
      <w:r w:rsidRPr="00CE6AEC">
        <w:rPr>
          <w:b/>
          <w:szCs w:val="26"/>
          <w:lang w:val="vi-VN"/>
        </w:rPr>
        <w:t>4.Đánh giá theo t</w:t>
      </w:r>
      <w:r w:rsidR="00B425A5" w:rsidRPr="00B425A5">
        <w:rPr>
          <w:b/>
          <w:szCs w:val="26"/>
          <w:lang w:val="vi-VN"/>
        </w:rPr>
        <w:t xml:space="preserve">iêu chí </w:t>
      </w:r>
      <w:r w:rsidRPr="00CE6AEC">
        <w:rPr>
          <w:b/>
          <w:szCs w:val="26"/>
          <w:lang w:val="vi-VN"/>
        </w:rPr>
        <w:t>quy mô xây dựng.</w:t>
      </w:r>
    </w:p>
    <w:p w:rsidR="00B425A5" w:rsidRDefault="00771488" w:rsidP="00B425A5">
      <w:pPr>
        <w:pStyle w:val="BodyText3"/>
        <w:widowControl/>
        <w:spacing w:before="120" w:after="120"/>
        <w:ind w:firstLine="720"/>
        <w:rPr>
          <w:rFonts w:ascii="Times New Roman" w:hAnsi="Times New Roman"/>
          <w:b/>
          <w:sz w:val="26"/>
          <w:szCs w:val="26"/>
          <w:lang w:val="vi-VN"/>
        </w:rPr>
      </w:pPr>
      <w:r w:rsidRPr="00CE6AEC">
        <w:rPr>
          <w:rFonts w:ascii="Times New Roman" w:hAnsi="Times New Roman"/>
          <w:b/>
          <w:sz w:val="26"/>
          <w:szCs w:val="26"/>
          <w:lang w:val="vi-VN"/>
        </w:rPr>
        <w:t>a. Đánh</w:t>
      </w:r>
      <w:r w:rsidRPr="00CE6AEC">
        <w:rPr>
          <w:rFonts w:ascii="Times New Roman" w:hAnsi="Times New Roman"/>
          <w:b/>
          <w:sz w:val="26"/>
          <w:szCs w:val="26"/>
        </w:rPr>
        <w:t xml:space="preserve"> giá theo </w:t>
      </w:r>
      <w:r w:rsidRPr="00CE6AEC">
        <w:rPr>
          <w:rFonts w:ascii="Times New Roman" w:hAnsi="Times New Roman"/>
          <w:b/>
          <w:sz w:val="26"/>
          <w:szCs w:val="26"/>
          <w:lang w:val="vi-VN"/>
        </w:rPr>
        <w:t>kết cấu</w:t>
      </w:r>
      <w:r>
        <w:rPr>
          <w:rFonts w:ascii="Times New Roman" w:hAnsi="Times New Roman"/>
          <w:b/>
          <w:sz w:val="26"/>
          <w:szCs w:val="26"/>
        </w:rPr>
        <w:t>, kiến trúc</w:t>
      </w:r>
      <w:r w:rsidRPr="00CE6AEC">
        <w:rPr>
          <w:rFonts w:ascii="Times New Roman" w:hAnsi="Times New Roman"/>
          <w:b/>
          <w:sz w:val="26"/>
          <w:szCs w:val="26"/>
          <w:lang w:val="vi-VN"/>
        </w:rPr>
        <w:t xml:space="preserve"> của cửa hàng</w:t>
      </w:r>
    </w:p>
    <w:p w:rsidR="00B425A5" w:rsidRDefault="00771488" w:rsidP="00B425A5">
      <w:pPr>
        <w:pStyle w:val="BodyText3"/>
        <w:widowControl/>
        <w:spacing w:before="120" w:after="120"/>
        <w:ind w:firstLine="720"/>
        <w:rPr>
          <w:rFonts w:ascii="Times New Roman" w:hAnsi="Times New Roman"/>
          <w:sz w:val="26"/>
          <w:szCs w:val="26"/>
          <w:lang w:val="vi-VN"/>
        </w:rPr>
      </w:pPr>
      <w:r w:rsidRPr="00CE6AEC">
        <w:rPr>
          <w:rFonts w:ascii="Times New Roman" w:hAnsi="Times New Roman"/>
          <w:sz w:val="26"/>
          <w:szCs w:val="26"/>
          <w:lang w:val="vi-VN"/>
        </w:rPr>
        <w:t xml:space="preserve">Ngoại trừ các cửa hàng của các doanh nghiệp nhà nước như Petrolimex, PV OIL, Petromekong được xây dựng theo một mô hình thống nhất, tương đồng với các mô hình chuẩn, khá khang trang, kết cấu kiên cố, có đường bãi cho các phương tiện ra vào, khu vệ sinh... Cửa hàng loại I và II của các doanh nghiệp tư nhân xây dựng với quy mô khá lớn, có một vài dịch vụ đã mang đến tiện ích cho người tiêu dùng. </w:t>
      </w:r>
    </w:p>
    <w:p w:rsidR="00B425A5" w:rsidRDefault="00771488" w:rsidP="00B425A5">
      <w:pPr>
        <w:ind w:left="0" w:firstLine="720"/>
        <w:rPr>
          <w:szCs w:val="26"/>
          <w:lang w:val="vi-VN"/>
        </w:rPr>
      </w:pPr>
      <w:r w:rsidRPr="00CE6AEC">
        <w:rPr>
          <w:szCs w:val="26"/>
          <w:lang w:val="vi-VN"/>
        </w:rPr>
        <w:lastRenderedPageBreak/>
        <w:t xml:space="preserve">Đáng lưu ý là cửa hàng loại III, của các doanh nghiệp TNHH và tư nhân. Do bị hạn chế bởi diện tích đất và tiềm năng tài chính, nên đã giảm thiểu tối đa quy mô và khối lượng cần thiết phải đầu tư. Từ đó hầu hết các cửa hàng của các doanh nghiệp này không đảm bảo được các yêu cầu về tổ chức không gian cửa hàng (trong đó có không gian giành cho giao thông); không đảm bảo được yêu cầu về kiểu dáng kiến trúc, kết cấu và mỹ quan của cửa hàng. Các cửa hàng này cần được chú trọng trong quy hoạch và yêu cầu phải cải tạo nâng cấp. </w:t>
      </w:r>
    </w:p>
    <w:p w:rsidR="00B425A5" w:rsidRDefault="00771488" w:rsidP="00B425A5">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rPr>
        <w:t>Một trong những vấn đề cần được quan tâm là có nhiều cửa hàng loại III, nhà bán hàng được gắn kết cùng với nhà ở gia đình hoặc văn phòng. Với nhiều lý do khác nhau các chủ doanh nghiệp này sử dụng một ph</w:t>
      </w:r>
      <w:r>
        <w:rPr>
          <w:rFonts w:ascii="Times New Roman" w:hAnsi="Times New Roman"/>
          <w:sz w:val="26"/>
          <w:szCs w:val="26"/>
        </w:rPr>
        <w:t>ầ</w:t>
      </w:r>
      <w:r w:rsidRPr="00CE6AEC">
        <w:rPr>
          <w:rFonts w:ascii="Times New Roman" w:hAnsi="Times New Roman"/>
          <w:sz w:val="26"/>
          <w:szCs w:val="26"/>
        </w:rPr>
        <w:t xml:space="preserve">n diện tích nhà ở hoặc văn phòng để làm nơi giao dịch bán xăng dầu, viết hoá đơn. Việc sử dụng chung công năng này đã và sẽ tiềm ẩn các nguy cơ cháy nổ và không đáp ứng được yêu cầu giao dịch cũng như văn minh thương mại.    </w:t>
      </w:r>
    </w:p>
    <w:p w:rsidR="00B425A5" w:rsidRDefault="00771488" w:rsidP="00B425A5">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rPr>
        <w:t>Để đảm bảo được chất lượng dịch vụ, an toàn trong giao thông và văn minh thương mại. Các cửa hàng cần thiết phải đầu tư các hạng mục phụ trợ thiết yếu như: Nơi đỗ cho các phương tiện chờ lấy hàng, có luồng xe ra vào mua hàng và tránh hạn chế tầm nhìn của các phương tiện giao thông, có khu vệ sinh... Xem xét trên toàn hệ thống cho thấy các c</w:t>
      </w:r>
      <w:r>
        <w:rPr>
          <w:rFonts w:ascii="Times New Roman" w:hAnsi="Times New Roman"/>
          <w:sz w:val="26"/>
          <w:szCs w:val="26"/>
        </w:rPr>
        <w:t xml:space="preserve">ửa hàng của Petrolimex, PV OIL </w:t>
      </w:r>
      <w:r w:rsidRPr="00CE6AEC">
        <w:rPr>
          <w:rFonts w:ascii="Times New Roman" w:hAnsi="Times New Roman"/>
          <w:sz w:val="26"/>
          <w:szCs w:val="26"/>
        </w:rPr>
        <w:t xml:space="preserve">và một vài doanh nghiệp tư nhân đã đáp ứng được yêu cầu này. Số còn lại </w:t>
      </w:r>
      <w:r>
        <w:rPr>
          <w:rFonts w:ascii="Times New Roman" w:hAnsi="Times New Roman"/>
          <w:sz w:val="26"/>
          <w:szCs w:val="26"/>
        </w:rPr>
        <w:t xml:space="preserve">trên 60% </w:t>
      </w:r>
      <w:r w:rsidRPr="00CE6AEC">
        <w:rPr>
          <w:rFonts w:ascii="Times New Roman" w:hAnsi="Times New Roman"/>
          <w:sz w:val="26"/>
          <w:szCs w:val="26"/>
        </w:rPr>
        <w:t>không có hoặc không có điều kiện để xây dựng do hạn chế về quỹ đất và giảm thiểu vốn đầu tư. Hạn chế mang tính phổ biến này tại nhiều cửa hàng cần được khắc phục trong quy hoạch (đảm bảo diện tích đất đủ để xây dựng khu vực đường bãi ra vào).</w:t>
      </w:r>
    </w:p>
    <w:p w:rsidR="00B425A5" w:rsidRDefault="00771488" w:rsidP="00102072">
      <w:pPr>
        <w:pStyle w:val="BodyText3"/>
        <w:widowControl/>
        <w:spacing w:before="120" w:after="120"/>
        <w:ind w:firstLine="720"/>
        <w:rPr>
          <w:rFonts w:ascii="Times New Roman" w:hAnsi="Times New Roman"/>
          <w:b/>
          <w:sz w:val="26"/>
          <w:szCs w:val="26"/>
        </w:rPr>
      </w:pPr>
      <w:r w:rsidRPr="00CE6AEC">
        <w:rPr>
          <w:rFonts w:ascii="Times New Roman" w:hAnsi="Times New Roman"/>
          <w:b/>
          <w:sz w:val="26"/>
          <w:szCs w:val="26"/>
        </w:rPr>
        <w:t xml:space="preserve">b. Đánh giá theo diện tích đất xây dựng </w:t>
      </w:r>
      <w:bookmarkStart w:id="87" w:name="VNS0050"/>
      <w:r w:rsidRPr="00CE6AEC">
        <w:rPr>
          <w:rFonts w:ascii="Times New Roman" w:hAnsi="Times New Roman"/>
          <w:b/>
          <w:sz w:val="26"/>
          <w:szCs w:val="26"/>
        </w:rPr>
        <w:t>cửa hàng</w:t>
      </w:r>
      <w:bookmarkEnd w:id="87"/>
    </w:p>
    <w:p w:rsidR="00771488" w:rsidRDefault="00771488" w:rsidP="00102072">
      <w:pPr>
        <w:pStyle w:val="BodyText3"/>
        <w:widowControl/>
        <w:spacing w:before="120" w:after="120"/>
        <w:ind w:firstLine="720"/>
        <w:rPr>
          <w:rFonts w:ascii="Times New Roman" w:hAnsi="Times New Roman"/>
          <w:sz w:val="26"/>
          <w:szCs w:val="26"/>
        </w:rPr>
      </w:pPr>
      <w:r w:rsidRPr="00912D70">
        <w:rPr>
          <w:rFonts w:ascii="Times New Roman" w:hAnsi="Times New Roman"/>
          <w:sz w:val="26"/>
          <w:szCs w:val="26"/>
        </w:rPr>
        <w:t>Thống kê phân loại diện tích đất của cửa hàng trong bảng I.</w:t>
      </w:r>
      <w:r>
        <w:rPr>
          <w:rFonts w:ascii="Times New Roman" w:hAnsi="Times New Roman"/>
          <w:sz w:val="26"/>
          <w:szCs w:val="26"/>
        </w:rPr>
        <w:t>5</w:t>
      </w:r>
      <w:r w:rsidRPr="00912D70">
        <w:rPr>
          <w:rFonts w:ascii="Times New Roman" w:hAnsi="Times New Roman"/>
          <w:sz w:val="26"/>
          <w:szCs w:val="26"/>
        </w:rPr>
        <w:t>:</w:t>
      </w:r>
    </w:p>
    <w:p w:rsidR="00012133" w:rsidRDefault="00771488" w:rsidP="00771488">
      <w:pPr>
        <w:pStyle w:val="BodyText3"/>
        <w:widowControl/>
        <w:spacing w:before="120" w:after="120"/>
        <w:ind w:firstLine="720"/>
        <w:jc w:val="center"/>
        <w:rPr>
          <w:rFonts w:ascii="Times New Roman" w:hAnsi="Times New Roman"/>
          <w:i/>
          <w:sz w:val="26"/>
          <w:szCs w:val="26"/>
        </w:rPr>
      </w:pPr>
      <w:r w:rsidRPr="00CD7ED0">
        <w:rPr>
          <w:rFonts w:ascii="Times New Roman" w:hAnsi="Times New Roman"/>
          <w:i/>
          <w:sz w:val="26"/>
          <w:szCs w:val="26"/>
        </w:rPr>
        <w:t>Bảng I</w:t>
      </w:r>
      <w:r>
        <w:rPr>
          <w:rFonts w:ascii="Times New Roman" w:hAnsi="Times New Roman"/>
          <w:i/>
          <w:sz w:val="26"/>
          <w:szCs w:val="26"/>
        </w:rPr>
        <w:t>.5</w:t>
      </w:r>
      <w:r w:rsidRPr="00CD7ED0">
        <w:rPr>
          <w:rFonts w:ascii="Times New Roman" w:hAnsi="Times New Roman"/>
          <w:i/>
          <w:sz w:val="26"/>
          <w:szCs w:val="26"/>
        </w:rPr>
        <w:t>. Thống kê, phân loại cửa hàng xăng dầu dọc tuyến QL.1</w:t>
      </w:r>
    </w:p>
    <w:p w:rsidR="00771488" w:rsidRPr="00CD7ED0" w:rsidRDefault="00771488" w:rsidP="00771488">
      <w:pPr>
        <w:pStyle w:val="BodyText3"/>
        <w:widowControl/>
        <w:spacing w:before="120" w:after="120"/>
        <w:ind w:firstLine="720"/>
        <w:jc w:val="center"/>
        <w:rPr>
          <w:rFonts w:ascii="Times New Roman" w:hAnsi="Times New Roman"/>
          <w:i/>
          <w:sz w:val="26"/>
          <w:szCs w:val="26"/>
        </w:rPr>
      </w:pPr>
      <w:r w:rsidRPr="00CD7ED0">
        <w:rPr>
          <w:rFonts w:ascii="Times New Roman" w:hAnsi="Times New Roman"/>
          <w:i/>
          <w:sz w:val="26"/>
          <w:szCs w:val="26"/>
        </w:rPr>
        <w:t>theo diện tích đất</w:t>
      </w:r>
    </w:p>
    <w:tbl>
      <w:tblPr>
        <w:tblW w:w="9633" w:type="dxa"/>
        <w:tblInd w:w="-5" w:type="dxa"/>
        <w:tblLayout w:type="fixed"/>
        <w:tblLook w:val="04A0"/>
      </w:tblPr>
      <w:tblGrid>
        <w:gridCol w:w="720"/>
        <w:gridCol w:w="2613"/>
        <w:gridCol w:w="1350"/>
        <w:gridCol w:w="1350"/>
        <w:gridCol w:w="1080"/>
        <w:gridCol w:w="1260"/>
        <w:gridCol w:w="1260"/>
      </w:tblGrid>
      <w:tr w:rsidR="003F5F04" w:rsidRPr="003F5F04" w:rsidTr="003F5F04">
        <w:trPr>
          <w:trHeight w:val="645"/>
          <w:tblHeader/>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1488" w:rsidRPr="003F5F04" w:rsidRDefault="00012133" w:rsidP="003F5F04">
            <w:pPr>
              <w:tabs>
                <w:tab w:val="left" w:pos="0"/>
              </w:tabs>
              <w:spacing w:before="60" w:after="60"/>
              <w:ind w:left="0" w:firstLine="12"/>
              <w:jc w:val="center"/>
              <w:rPr>
                <w:b/>
                <w:sz w:val="24"/>
              </w:rPr>
            </w:pPr>
            <w:r w:rsidRPr="003F5F04">
              <w:rPr>
                <w:b/>
                <w:sz w:val="24"/>
              </w:rPr>
              <w:t>Số thứ</w:t>
            </w:r>
          </w:p>
        </w:tc>
        <w:tc>
          <w:tcPr>
            <w:tcW w:w="26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1488" w:rsidRPr="003F5F04" w:rsidRDefault="00771488" w:rsidP="003F5F04">
            <w:pPr>
              <w:tabs>
                <w:tab w:val="left" w:pos="0"/>
              </w:tabs>
              <w:spacing w:before="60" w:after="60"/>
              <w:ind w:left="0" w:firstLine="12"/>
              <w:jc w:val="center"/>
              <w:rPr>
                <w:b/>
                <w:sz w:val="24"/>
              </w:rPr>
            </w:pPr>
            <w:r w:rsidRPr="003F5F04">
              <w:rPr>
                <w:b/>
                <w:sz w:val="24"/>
              </w:rPr>
              <w:t>Địa phương</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771488" w:rsidRPr="003F5F04" w:rsidRDefault="00771488" w:rsidP="003F5F04">
            <w:pPr>
              <w:tabs>
                <w:tab w:val="left" w:pos="0"/>
              </w:tabs>
              <w:spacing w:before="60" w:after="60"/>
              <w:ind w:left="0" w:firstLine="12"/>
              <w:jc w:val="center"/>
              <w:rPr>
                <w:b/>
                <w:sz w:val="24"/>
              </w:rPr>
            </w:pPr>
            <w:r w:rsidRPr="003F5F04">
              <w:rPr>
                <w:b/>
                <w:sz w:val="24"/>
              </w:rPr>
              <w:t>Tổng số cửa hàng hiện có</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771488" w:rsidRPr="003F5F04" w:rsidRDefault="00771488" w:rsidP="003F5F04">
            <w:pPr>
              <w:tabs>
                <w:tab w:val="left" w:pos="0"/>
              </w:tabs>
              <w:spacing w:before="60" w:after="60"/>
              <w:ind w:left="0" w:firstLine="12"/>
              <w:jc w:val="center"/>
              <w:rPr>
                <w:b/>
                <w:sz w:val="24"/>
              </w:rPr>
            </w:pPr>
            <w:r w:rsidRPr="003F5F04">
              <w:rPr>
                <w:b/>
                <w:sz w:val="24"/>
              </w:rPr>
              <w:t>Diện tích trung bình 01 CH, m2</w:t>
            </w:r>
          </w:p>
        </w:tc>
        <w:tc>
          <w:tcPr>
            <w:tcW w:w="3600" w:type="dxa"/>
            <w:gridSpan w:val="3"/>
            <w:tcBorders>
              <w:top w:val="single" w:sz="4" w:space="0" w:color="auto"/>
              <w:left w:val="nil"/>
              <w:bottom w:val="single" w:sz="4" w:space="0" w:color="auto"/>
              <w:right w:val="single" w:sz="4" w:space="0" w:color="auto"/>
            </w:tcBorders>
            <w:shd w:val="clear" w:color="auto" w:fill="auto"/>
            <w:vAlign w:val="center"/>
            <w:hideMark/>
          </w:tcPr>
          <w:p w:rsidR="00771488" w:rsidRPr="003F5F04" w:rsidRDefault="00771488" w:rsidP="003F5F04">
            <w:pPr>
              <w:tabs>
                <w:tab w:val="left" w:pos="72"/>
              </w:tabs>
              <w:spacing w:before="60" w:after="60"/>
              <w:ind w:left="-708" w:firstLine="720"/>
              <w:jc w:val="center"/>
              <w:rPr>
                <w:b/>
                <w:bCs/>
                <w:sz w:val="24"/>
              </w:rPr>
            </w:pPr>
            <w:r w:rsidRPr="003F5F04">
              <w:rPr>
                <w:b/>
                <w:bCs/>
                <w:sz w:val="24"/>
              </w:rPr>
              <w:t>Phân loại theo diện tích đất</w:t>
            </w:r>
          </w:p>
        </w:tc>
      </w:tr>
      <w:tr w:rsidR="003F5F04" w:rsidRPr="003F5F04" w:rsidTr="003F5F04">
        <w:trPr>
          <w:trHeight w:val="593"/>
          <w:tblHeader/>
        </w:trPr>
        <w:tc>
          <w:tcPr>
            <w:tcW w:w="720" w:type="dxa"/>
            <w:vMerge/>
            <w:tcBorders>
              <w:top w:val="single" w:sz="4" w:space="0" w:color="auto"/>
              <w:left w:val="single" w:sz="4" w:space="0" w:color="auto"/>
              <w:bottom w:val="single" w:sz="4" w:space="0" w:color="000000"/>
              <w:right w:val="single" w:sz="4" w:space="0" w:color="auto"/>
            </w:tcBorders>
            <w:vAlign w:val="center"/>
            <w:hideMark/>
          </w:tcPr>
          <w:p w:rsidR="00771488" w:rsidRPr="003F5F04" w:rsidRDefault="00771488" w:rsidP="003F5F04">
            <w:pPr>
              <w:tabs>
                <w:tab w:val="left" w:pos="72"/>
              </w:tabs>
              <w:spacing w:before="60" w:after="60"/>
              <w:ind w:left="-708" w:firstLine="720"/>
              <w:jc w:val="center"/>
              <w:rPr>
                <w:b/>
                <w:bCs/>
                <w:sz w:val="24"/>
              </w:rPr>
            </w:pPr>
          </w:p>
        </w:tc>
        <w:tc>
          <w:tcPr>
            <w:tcW w:w="2613" w:type="dxa"/>
            <w:vMerge/>
            <w:tcBorders>
              <w:top w:val="single" w:sz="4" w:space="0" w:color="auto"/>
              <w:left w:val="single" w:sz="4" w:space="0" w:color="auto"/>
              <w:bottom w:val="single" w:sz="4" w:space="0" w:color="000000"/>
              <w:right w:val="single" w:sz="4" w:space="0" w:color="auto"/>
            </w:tcBorders>
            <w:vAlign w:val="center"/>
            <w:hideMark/>
          </w:tcPr>
          <w:p w:rsidR="00771488" w:rsidRPr="003F5F04" w:rsidRDefault="00771488" w:rsidP="003F5F04">
            <w:pPr>
              <w:tabs>
                <w:tab w:val="left" w:pos="72"/>
              </w:tabs>
              <w:spacing w:before="60" w:after="60"/>
              <w:ind w:left="-708" w:firstLine="720"/>
              <w:jc w:val="left"/>
              <w:rPr>
                <w:b/>
                <w:bCs/>
                <w:sz w:val="24"/>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771488" w:rsidRPr="003F5F04" w:rsidRDefault="00771488" w:rsidP="003F5F04">
            <w:pPr>
              <w:tabs>
                <w:tab w:val="left" w:pos="72"/>
              </w:tabs>
              <w:spacing w:before="60" w:after="60"/>
              <w:ind w:left="-708" w:firstLine="720"/>
              <w:jc w:val="center"/>
              <w:rPr>
                <w:b/>
                <w:bCs/>
                <w:sz w:val="24"/>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771488" w:rsidRPr="003F5F04" w:rsidRDefault="00771488" w:rsidP="003F5F04">
            <w:pPr>
              <w:tabs>
                <w:tab w:val="left" w:pos="72"/>
              </w:tabs>
              <w:spacing w:before="60" w:after="60"/>
              <w:ind w:left="-708" w:firstLine="720"/>
              <w:jc w:val="center"/>
              <w:rPr>
                <w:b/>
                <w:bCs/>
                <w:sz w:val="24"/>
              </w:rPr>
            </w:pPr>
          </w:p>
        </w:tc>
        <w:tc>
          <w:tcPr>
            <w:tcW w:w="1080" w:type="dxa"/>
            <w:tcBorders>
              <w:top w:val="nil"/>
              <w:left w:val="nil"/>
              <w:bottom w:val="single" w:sz="4" w:space="0" w:color="auto"/>
              <w:right w:val="single" w:sz="4" w:space="0" w:color="auto"/>
            </w:tcBorders>
            <w:shd w:val="clear" w:color="auto" w:fill="auto"/>
            <w:vAlign w:val="center"/>
            <w:hideMark/>
          </w:tcPr>
          <w:p w:rsidR="00771488" w:rsidRPr="003F5F04" w:rsidRDefault="005D413D" w:rsidP="003F5F04">
            <w:pPr>
              <w:tabs>
                <w:tab w:val="left" w:pos="0"/>
              </w:tabs>
              <w:spacing w:before="60" w:after="60"/>
              <w:ind w:left="0" w:firstLine="12"/>
              <w:jc w:val="center"/>
              <w:rPr>
                <w:b/>
                <w:sz w:val="24"/>
              </w:rPr>
            </w:pPr>
            <w:r w:rsidRPr="003F5F04">
              <w:rPr>
                <w:b/>
                <w:sz w:val="24"/>
              </w:rPr>
              <w:t>≤</w:t>
            </w:r>
            <w:r w:rsidR="00771488" w:rsidRPr="003F5F04">
              <w:rPr>
                <w:b/>
                <w:sz w:val="24"/>
              </w:rPr>
              <w:t>500m</w:t>
            </w:r>
            <w:r w:rsidR="00771488" w:rsidRPr="003F5F04">
              <w:rPr>
                <w:b/>
                <w:sz w:val="24"/>
                <w:vertAlign w:val="superscript"/>
              </w:rPr>
              <w:t>2</w:t>
            </w:r>
          </w:p>
        </w:tc>
        <w:tc>
          <w:tcPr>
            <w:tcW w:w="1260" w:type="dxa"/>
            <w:tcBorders>
              <w:top w:val="nil"/>
              <w:left w:val="nil"/>
              <w:bottom w:val="single" w:sz="4" w:space="0" w:color="auto"/>
              <w:right w:val="single" w:sz="4" w:space="0" w:color="auto"/>
            </w:tcBorders>
            <w:shd w:val="clear" w:color="auto" w:fill="auto"/>
            <w:vAlign w:val="center"/>
            <w:hideMark/>
          </w:tcPr>
          <w:p w:rsidR="00771488" w:rsidRPr="003F5F04" w:rsidRDefault="00771488" w:rsidP="003F5F04">
            <w:pPr>
              <w:tabs>
                <w:tab w:val="left" w:pos="0"/>
              </w:tabs>
              <w:spacing w:before="60" w:after="60"/>
              <w:ind w:left="0" w:firstLine="12"/>
              <w:jc w:val="center"/>
              <w:rPr>
                <w:b/>
                <w:sz w:val="24"/>
              </w:rPr>
            </w:pPr>
            <w:r w:rsidRPr="003F5F04">
              <w:rPr>
                <w:b/>
                <w:sz w:val="24"/>
              </w:rPr>
              <w:t>501-1000m</w:t>
            </w:r>
            <w:r w:rsidRPr="003F5F04">
              <w:rPr>
                <w:b/>
                <w:sz w:val="24"/>
                <w:vertAlign w:val="superscript"/>
              </w:rPr>
              <w:t>2</w:t>
            </w:r>
          </w:p>
        </w:tc>
        <w:tc>
          <w:tcPr>
            <w:tcW w:w="1260" w:type="dxa"/>
            <w:tcBorders>
              <w:top w:val="nil"/>
              <w:left w:val="nil"/>
              <w:bottom w:val="single" w:sz="4" w:space="0" w:color="auto"/>
              <w:right w:val="single" w:sz="4" w:space="0" w:color="auto"/>
            </w:tcBorders>
            <w:shd w:val="clear" w:color="auto" w:fill="auto"/>
            <w:vAlign w:val="center"/>
            <w:hideMark/>
          </w:tcPr>
          <w:p w:rsidR="00771488" w:rsidRPr="003F5F04" w:rsidRDefault="00771488" w:rsidP="003F5F04">
            <w:pPr>
              <w:tabs>
                <w:tab w:val="left" w:pos="0"/>
              </w:tabs>
              <w:spacing w:before="60" w:after="60"/>
              <w:ind w:left="0" w:firstLine="12"/>
              <w:jc w:val="center"/>
              <w:rPr>
                <w:b/>
                <w:sz w:val="24"/>
              </w:rPr>
            </w:pPr>
            <w:r w:rsidRPr="003F5F04">
              <w:rPr>
                <w:b/>
                <w:sz w:val="24"/>
              </w:rPr>
              <w:t>&gt;1.000m</w:t>
            </w:r>
            <w:r w:rsidRPr="003F5F04">
              <w:rPr>
                <w:b/>
                <w:sz w:val="24"/>
                <w:vertAlign w:val="superscript"/>
              </w:rPr>
              <w:t>2</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0"/>
              </w:tabs>
              <w:spacing w:before="60" w:after="60"/>
              <w:ind w:left="0" w:firstLine="12"/>
              <w:jc w:val="left"/>
              <w:rPr>
                <w:sz w:val="24"/>
              </w:rPr>
            </w:pPr>
            <w:r w:rsidRPr="003F5F04">
              <w:rPr>
                <w:sz w:val="24"/>
              </w:rPr>
              <w:t>Lạng Sơn</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spacing w:before="0" w:after="0"/>
              <w:ind w:left="0"/>
              <w:jc w:val="center"/>
              <w:rPr>
                <w:lang w:val="en-US"/>
              </w:rPr>
            </w:pPr>
            <w:r w:rsidRPr="003F5F04">
              <w:t>36</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spacing w:before="0" w:after="0"/>
              <w:ind w:left="0"/>
              <w:jc w:val="center"/>
              <w:rPr>
                <w:lang w:val="en-US"/>
              </w:rPr>
            </w:pPr>
            <w:r w:rsidRPr="003F5F04">
              <w:t>1.874</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spacing w:before="0" w:after="0"/>
              <w:ind w:left="0"/>
              <w:jc w:val="center"/>
              <w:rPr>
                <w:lang w:val="en-US"/>
              </w:rPr>
            </w:pPr>
            <w:r w:rsidRPr="003F5F04">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8</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27</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24</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2.337</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22</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QL1B</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12</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950</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6</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5</w:t>
            </w:r>
          </w:p>
        </w:tc>
      </w:tr>
      <w:tr w:rsidR="003F5F04" w:rsidRPr="003F5F04" w:rsidTr="003F5F04">
        <w:trPr>
          <w:trHeight w:val="28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Thái Nguyên (QL1B)</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18</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850</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12</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6</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3</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Bắc Giang</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FA3124">
            <w:pPr>
              <w:jc w:val="center"/>
            </w:pPr>
            <w:r w:rsidRPr="003F5F04">
              <w:t>1</w:t>
            </w:r>
            <w:r w:rsidR="00FA3124">
              <w:t>7</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2.843</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3</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6</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FA3124" w:rsidP="003F5F04">
            <w:pPr>
              <w:jc w:val="center"/>
            </w:pPr>
            <w:r>
              <w:t>8</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4</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Bắc Ninh</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4</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6.037</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4</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5</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Hà Nội</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2</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1.900</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0</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lastRenderedPageBreak/>
              <w:t>6</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Hà Nam</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27</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1.824</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16</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tcPr>
          <w:p w:rsidR="003F5F04" w:rsidRPr="003F5F04" w:rsidRDefault="003F5F04" w:rsidP="003F5F04">
            <w:pPr>
              <w:tabs>
                <w:tab w:val="left" w:pos="72"/>
              </w:tabs>
              <w:spacing w:before="60" w:after="60"/>
              <w:ind w:left="-708" w:firstLine="720"/>
              <w:jc w:val="center"/>
              <w:rPr>
                <w:sz w:val="24"/>
              </w:rPr>
            </w:pPr>
          </w:p>
        </w:tc>
        <w:tc>
          <w:tcPr>
            <w:tcW w:w="2613" w:type="dxa"/>
            <w:tcBorders>
              <w:top w:val="nil"/>
              <w:left w:val="nil"/>
              <w:bottom w:val="single" w:sz="4" w:space="0" w:color="auto"/>
              <w:right w:val="single" w:sz="4" w:space="0" w:color="auto"/>
            </w:tcBorders>
            <w:shd w:val="clear" w:color="auto" w:fill="auto"/>
            <w:vAlign w:val="center"/>
          </w:tcPr>
          <w:p w:rsidR="003F5F04" w:rsidRPr="003F5F04" w:rsidRDefault="003F5F04" w:rsidP="003F5F04">
            <w:pPr>
              <w:tabs>
                <w:tab w:val="left" w:pos="72"/>
              </w:tabs>
              <w:spacing w:before="60" w:after="60"/>
              <w:ind w:left="-708" w:firstLine="720"/>
              <w:jc w:val="left"/>
              <w:rPr>
                <w:i/>
                <w:iCs/>
                <w:sz w:val="24"/>
              </w:rPr>
            </w:pPr>
            <w:r w:rsidRPr="003F5F04">
              <w:rPr>
                <w:i/>
                <w:iCs/>
                <w:sz w:val="24"/>
              </w:rPr>
              <w:t>QL.1A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rPr>
            </w:pPr>
            <w:r w:rsidRPr="003F5F04">
              <w:rPr>
                <w:i/>
              </w:rPr>
              <w:t>21</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rPr>
            </w:pPr>
            <w:r w:rsidRPr="003F5F04">
              <w:rPr>
                <w:i/>
              </w:rPr>
              <w:t>1.478</w:t>
            </w:r>
          </w:p>
        </w:tc>
        <w:tc>
          <w:tcPr>
            <w:tcW w:w="1080" w:type="dxa"/>
            <w:tcBorders>
              <w:top w:val="nil"/>
              <w:left w:val="nil"/>
              <w:bottom w:val="single" w:sz="4" w:space="0" w:color="auto"/>
              <w:right w:val="single" w:sz="4" w:space="0" w:color="auto"/>
            </w:tcBorders>
            <w:shd w:val="clear" w:color="auto" w:fill="auto"/>
            <w:noWrap/>
            <w:vAlign w:val="center"/>
          </w:tcPr>
          <w:p w:rsidR="003F5F04" w:rsidRPr="003F5F04" w:rsidRDefault="003F5F04" w:rsidP="003F5F04">
            <w:pPr>
              <w:jc w:val="center"/>
              <w:rPr>
                <w:i/>
              </w:rPr>
            </w:pPr>
            <w:r w:rsidRPr="003F5F04">
              <w:rPr>
                <w:i/>
              </w:rPr>
              <w:t>0</w:t>
            </w:r>
          </w:p>
        </w:tc>
        <w:tc>
          <w:tcPr>
            <w:tcW w:w="1260" w:type="dxa"/>
            <w:tcBorders>
              <w:top w:val="nil"/>
              <w:left w:val="nil"/>
              <w:bottom w:val="single" w:sz="4" w:space="0" w:color="auto"/>
              <w:right w:val="single" w:sz="4" w:space="0" w:color="auto"/>
            </w:tcBorders>
            <w:shd w:val="clear" w:color="auto" w:fill="auto"/>
            <w:noWrap/>
            <w:vAlign w:val="center"/>
          </w:tcPr>
          <w:p w:rsidR="003F5F04" w:rsidRPr="003F5F04" w:rsidRDefault="003F5F04" w:rsidP="003F5F04">
            <w:pPr>
              <w:jc w:val="center"/>
              <w:rPr>
                <w:i/>
              </w:rPr>
            </w:pPr>
            <w:r w:rsidRPr="003F5F04">
              <w:rPr>
                <w:i/>
              </w:rPr>
              <w:t>10</w:t>
            </w:r>
          </w:p>
        </w:tc>
        <w:tc>
          <w:tcPr>
            <w:tcW w:w="1260" w:type="dxa"/>
            <w:tcBorders>
              <w:top w:val="nil"/>
              <w:left w:val="nil"/>
              <w:bottom w:val="single" w:sz="4" w:space="0" w:color="auto"/>
              <w:right w:val="single" w:sz="4" w:space="0" w:color="auto"/>
            </w:tcBorders>
            <w:shd w:val="clear" w:color="auto" w:fill="auto"/>
            <w:noWrap/>
            <w:vAlign w:val="center"/>
          </w:tcPr>
          <w:p w:rsidR="003F5F04" w:rsidRPr="003F5F04" w:rsidRDefault="003F5F04" w:rsidP="003F5F04">
            <w:pPr>
              <w:jc w:val="center"/>
              <w:rPr>
                <w:i/>
              </w:rPr>
            </w:pPr>
            <w:r w:rsidRPr="003F5F04">
              <w:rPr>
                <w:i/>
              </w:rPr>
              <w:t>11</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tcPr>
          <w:p w:rsidR="003F5F04" w:rsidRPr="003F5F04" w:rsidRDefault="003F5F04" w:rsidP="003F5F04">
            <w:pPr>
              <w:tabs>
                <w:tab w:val="left" w:pos="72"/>
              </w:tabs>
              <w:spacing w:before="60" w:after="60"/>
              <w:ind w:left="-708" w:firstLine="720"/>
              <w:jc w:val="center"/>
              <w:rPr>
                <w:sz w:val="24"/>
              </w:rPr>
            </w:pPr>
          </w:p>
        </w:tc>
        <w:tc>
          <w:tcPr>
            <w:tcW w:w="2613" w:type="dxa"/>
            <w:tcBorders>
              <w:top w:val="nil"/>
              <w:left w:val="nil"/>
              <w:bottom w:val="single" w:sz="4" w:space="0" w:color="auto"/>
              <w:right w:val="single" w:sz="4" w:space="0" w:color="auto"/>
            </w:tcBorders>
            <w:shd w:val="clear" w:color="auto" w:fill="auto"/>
            <w:vAlign w:val="center"/>
          </w:tcPr>
          <w:p w:rsidR="003F5F04" w:rsidRPr="003F5F04" w:rsidRDefault="003F5F04" w:rsidP="003F5F04">
            <w:pPr>
              <w:tabs>
                <w:tab w:val="left" w:pos="72"/>
              </w:tabs>
              <w:spacing w:before="60" w:after="60"/>
              <w:ind w:left="-708" w:firstLine="720"/>
              <w:jc w:val="left"/>
              <w:rPr>
                <w:i/>
                <w:iCs/>
                <w:sz w:val="24"/>
              </w:rPr>
            </w:pPr>
            <w:r w:rsidRPr="003F5F04">
              <w:rPr>
                <w:i/>
                <w:iCs/>
                <w:sz w:val="24"/>
              </w:rPr>
              <w:t>Tuyến tránh TP Phủ Lý</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rPr>
            </w:pPr>
            <w:r w:rsidRPr="003F5F04">
              <w:rPr>
                <w:i/>
              </w:rPr>
              <w:t>6</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rPr>
            </w:pPr>
            <w:r w:rsidRPr="003F5F04">
              <w:rPr>
                <w:i/>
              </w:rPr>
              <w:t>3.033</w:t>
            </w:r>
          </w:p>
        </w:tc>
        <w:tc>
          <w:tcPr>
            <w:tcW w:w="1080" w:type="dxa"/>
            <w:tcBorders>
              <w:top w:val="nil"/>
              <w:left w:val="nil"/>
              <w:bottom w:val="single" w:sz="4" w:space="0" w:color="auto"/>
              <w:right w:val="single" w:sz="4" w:space="0" w:color="auto"/>
            </w:tcBorders>
            <w:shd w:val="clear" w:color="auto" w:fill="auto"/>
            <w:noWrap/>
            <w:vAlign w:val="center"/>
          </w:tcPr>
          <w:p w:rsidR="003F5F04" w:rsidRPr="003F5F04" w:rsidRDefault="003F5F04" w:rsidP="003F5F04">
            <w:pPr>
              <w:jc w:val="center"/>
              <w:rPr>
                <w:i/>
              </w:rPr>
            </w:pPr>
            <w:r w:rsidRPr="003F5F04">
              <w:rPr>
                <w:i/>
              </w:rPr>
              <w:t>0</w:t>
            </w:r>
          </w:p>
        </w:tc>
        <w:tc>
          <w:tcPr>
            <w:tcW w:w="1260" w:type="dxa"/>
            <w:tcBorders>
              <w:top w:val="nil"/>
              <w:left w:val="nil"/>
              <w:bottom w:val="single" w:sz="4" w:space="0" w:color="auto"/>
              <w:right w:val="single" w:sz="4" w:space="0" w:color="auto"/>
            </w:tcBorders>
            <w:shd w:val="clear" w:color="auto" w:fill="auto"/>
            <w:noWrap/>
            <w:vAlign w:val="center"/>
          </w:tcPr>
          <w:p w:rsidR="003F5F04" w:rsidRPr="003F5F04" w:rsidRDefault="003F5F04" w:rsidP="003F5F04">
            <w:pPr>
              <w:jc w:val="center"/>
              <w:rPr>
                <w:i/>
              </w:rPr>
            </w:pPr>
            <w:r w:rsidRPr="003F5F04">
              <w:rPr>
                <w:i/>
              </w:rPr>
              <w:t>1</w:t>
            </w:r>
          </w:p>
        </w:tc>
        <w:tc>
          <w:tcPr>
            <w:tcW w:w="1260" w:type="dxa"/>
            <w:tcBorders>
              <w:top w:val="nil"/>
              <w:left w:val="nil"/>
              <w:bottom w:val="single" w:sz="4" w:space="0" w:color="auto"/>
              <w:right w:val="single" w:sz="4" w:space="0" w:color="auto"/>
            </w:tcBorders>
            <w:shd w:val="clear" w:color="auto" w:fill="auto"/>
            <w:noWrap/>
            <w:vAlign w:val="center"/>
          </w:tcPr>
          <w:p w:rsidR="003F5F04" w:rsidRPr="003F5F04" w:rsidRDefault="003F5F04" w:rsidP="003F5F04">
            <w:pPr>
              <w:jc w:val="center"/>
              <w:rPr>
                <w:i/>
              </w:rPr>
            </w:pPr>
            <w:r w:rsidRPr="003F5F04">
              <w:rPr>
                <w:i/>
              </w:rPr>
              <w:t>5</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7</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Ninh Bình</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32</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1.607</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15</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16</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8</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Thanh Hóa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59</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2.210</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3</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13</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43</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9</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Nghệ An</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85</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1.781</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19</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37</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29</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75</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1.510</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11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35</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29</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Tuyến tránh TP Vinh</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10</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3.817</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8</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10</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Hà Tĩnh</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64</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1.815</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4</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24</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36</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54</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1.626</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4</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29</w:t>
            </w:r>
          </w:p>
        </w:tc>
      </w:tr>
      <w:tr w:rsidR="003F5F04" w:rsidRPr="003F5F04" w:rsidTr="003F5F04">
        <w:trPr>
          <w:trHeight w:val="37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Tuyến tránh TT Xuân An</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7</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2.268</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3</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4</w:t>
            </w:r>
          </w:p>
        </w:tc>
      </w:tr>
      <w:tr w:rsidR="003F5F04" w:rsidRPr="003F5F04" w:rsidTr="003F5F04">
        <w:trPr>
          <w:trHeight w:val="30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Tuyến tránh TP Hà Tĩnh</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3</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4.165</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3</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Tuyến tránh TX Kỳ Anh</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0</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11</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Quảng Bình</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41</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1.867</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8</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14</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19</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12</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Quảng Trị</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40</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2.113</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8</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1A415F" w:rsidP="003F5F04">
            <w:pPr>
              <w:jc w:val="center"/>
            </w:pPr>
            <w:r>
              <w:t>22</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13</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Thừa Thiên Huế</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55</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2.515</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7</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21</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27</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45</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1.658</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7</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18</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Tuyến tránh TP Huế</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10</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6.373</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rPr>
                <w:i/>
                <w:iCs/>
              </w:rPr>
            </w:pPr>
            <w:r w:rsidRPr="003F5F04">
              <w:rPr>
                <w:i/>
                <w:iCs/>
              </w:rPr>
              <w:t>1</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rPr>
                <w:i/>
                <w:iCs/>
              </w:rPr>
            </w:pPr>
            <w:r w:rsidRPr="003F5F04">
              <w:rPr>
                <w:i/>
                <w:iCs/>
              </w:rPr>
              <w:t>9</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14</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Đà Nẵng</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23</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1.337</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8</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14</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15</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Quảng Nam</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35</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2.956</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2</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33</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16</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Quảng Ngãi</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48</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2.205</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11</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37</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17</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Bình Định</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48</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1.486</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3</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17</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28</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43</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1.503</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3</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15</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25</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QL1D</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5</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1.337</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3</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18</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Phú Yên</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38</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1.660</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2</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1A415F">
            <w:pPr>
              <w:jc w:val="center"/>
            </w:pPr>
            <w:r w:rsidRPr="003F5F04">
              <w:t>1</w:t>
            </w:r>
            <w:r w:rsidR="001A415F">
              <w:t>4</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22</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35</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1.709</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1A415F">
            <w:pPr>
              <w:jc w:val="center"/>
              <w:rPr>
                <w:i/>
                <w:iCs/>
              </w:rPr>
            </w:pPr>
            <w:r w:rsidRPr="003F5F04">
              <w:rPr>
                <w:i/>
                <w:iCs/>
              </w:rPr>
              <w:t>1</w:t>
            </w:r>
            <w:r w:rsidR="001A415F">
              <w:rPr>
                <w:i/>
                <w:iCs/>
              </w:rPr>
              <w:t>3</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20</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i/>
                <w:iCs/>
                <w:sz w:val="24"/>
              </w:rPr>
            </w:pPr>
            <w:r w:rsidRPr="003F5F04">
              <w:rPr>
                <w:i/>
                <w:iCs/>
                <w:sz w:val="24"/>
              </w:rPr>
              <w:t>QL1D</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r w:rsidRPr="003F5F04">
              <w:rPr>
                <w:i/>
                <w:iCs/>
              </w:rPr>
              <w:t>3</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r w:rsidRPr="003F5F04">
              <w:rPr>
                <w:i/>
                <w:iCs/>
              </w:rPr>
              <w:t>1.083</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rPr>
                <w:i/>
                <w:iCs/>
              </w:rPr>
            </w:pPr>
            <w:r w:rsidRPr="003F5F04">
              <w:rPr>
                <w:i/>
                <w:iCs/>
              </w:rPr>
              <w:t>2</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19</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Khánh Hòa</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66</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2.228</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25</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40</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20</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Ninh Thuận</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34</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2.812</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8</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26</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21</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Bình Thuận</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68</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2.589</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13</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54</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22</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ĐồngNai</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81</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1.612</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17</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33</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31</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23</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Bình Dương</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5</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3.480</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5</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25</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Long An</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27</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2.308</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9</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17</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26</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Tiền Giang</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72</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1.376</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18</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21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33</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27</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Vĩnh Long</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43</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821</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16</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18</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9</w:t>
            </w:r>
          </w:p>
        </w:tc>
      </w:tr>
      <w:tr w:rsidR="003F5F04" w:rsidRPr="003F5F04" w:rsidTr="003F5F04">
        <w:trPr>
          <w:trHeight w:val="34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28</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Cần Thơ</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7</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2.180</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0</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3</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4</w:t>
            </w:r>
          </w:p>
        </w:tc>
      </w:tr>
      <w:tr w:rsidR="003F5F04" w:rsidRPr="003F5F04" w:rsidTr="003F5F04">
        <w:trPr>
          <w:trHeight w:val="36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29</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Hậu Giang</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28</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857</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7</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12</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9</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30</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Sóc Trăng</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pPr>
            <w:r w:rsidRPr="003F5F04">
              <w:t>46</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1.540</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5</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11</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30</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31</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Bạc Liêu</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sz w:val="22"/>
                <w:szCs w:val="22"/>
              </w:rPr>
            </w:pPr>
            <w:r w:rsidRPr="003F5F04">
              <w:rPr>
                <w:sz w:val="22"/>
                <w:szCs w:val="22"/>
              </w:rPr>
              <w:t>39</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1.068</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8</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15</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16</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sz w:val="24"/>
              </w:rPr>
            </w:pPr>
            <w:r w:rsidRPr="003F5F04">
              <w:rPr>
                <w:sz w:val="24"/>
              </w:rPr>
              <w:t>32</w:t>
            </w: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sz w:val="24"/>
              </w:rPr>
            </w:pPr>
            <w:r w:rsidRPr="003F5F04">
              <w:rPr>
                <w:sz w:val="24"/>
              </w:rPr>
              <w:t>Cà Mau</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sz w:val="24"/>
              </w:rPr>
            </w:pPr>
            <w:r w:rsidRPr="003F5F04">
              <w:t>31</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pPr>
            <w:r w:rsidRPr="003F5F04">
              <w:t>2.453</w:t>
            </w:r>
          </w:p>
        </w:tc>
        <w:tc>
          <w:tcPr>
            <w:tcW w:w="108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4</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10</w:t>
            </w:r>
          </w:p>
        </w:tc>
        <w:tc>
          <w:tcPr>
            <w:tcW w:w="1260" w:type="dxa"/>
            <w:tcBorders>
              <w:top w:val="nil"/>
              <w:left w:val="nil"/>
              <w:bottom w:val="single" w:sz="4" w:space="0" w:color="auto"/>
              <w:right w:val="single" w:sz="4" w:space="0" w:color="auto"/>
            </w:tcBorders>
            <w:shd w:val="clear" w:color="auto" w:fill="auto"/>
            <w:noWrap/>
            <w:vAlign w:val="center"/>
            <w:hideMark/>
          </w:tcPr>
          <w:p w:rsidR="003F5F04" w:rsidRPr="003F5F04" w:rsidRDefault="003F5F04" w:rsidP="003F5F04">
            <w:pPr>
              <w:jc w:val="center"/>
            </w:pPr>
            <w:r w:rsidRPr="003F5F04">
              <w:t>17</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3F5F04" w:rsidRPr="003F5F04" w:rsidRDefault="003F5F04" w:rsidP="003F5F04">
            <w:pPr>
              <w:tabs>
                <w:tab w:val="left" w:pos="72"/>
              </w:tabs>
              <w:spacing w:before="60" w:after="60"/>
              <w:ind w:left="-708" w:firstLine="720"/>
              <w:jc w:val="center"/>
              <w:rPr>
                <w:b/>
                <w:bCs/>
                <w:sz w:val="24"/>
              </w:rPr>
            </w:pPr>
          </w:p>
        </w:tc>
        <w:tc>
          <w:tcPr>
            <w:tcW w:w="2613"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tabs>
                <w:tab w:val="left" w:pos="72"/>
              </w:tabs>
              <w:spacing w:before="60" w:after="60"/>
              <w:ind w:left="-708" w:firstLine="720"/>
              <w:jc w:val="left"/>
              <w:rPr>
                <w:b/>
                <w:bCs/>
                <w:sz w:val="24"/>
              </w:rPr>
            </w:pPr>
            <w:r w:rsidRPr="003F5F04">
              <w:rPr>
                <w:b/>
                <w:bCs/>
                <w:sz w:val="24"/>
              </w:rPr>
              <w:t>Tổng số</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b/>
                <w:bCs/>
              </w:rPr>
            </w:pPr>
            <w:r w:rsidRPr="003F5F04">
              <w:rPr>
                <w:b/>
                <w:bCs/>
              </w:rPr>
              <w:t>121</w:t>
            </w:r>
            <w:r w:rsidR="00FA3124">
              <w:rPr>
                <w:b/>
                <w:bCs/>
              </w:rPr>
              <w:t>9</w:t>
            </w: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b/>
                <w:bCs/>
              </w:rPr>
            </w:pPr>
            <w:r w:rsidRPr="003F5F04">
              <w:rPr>
                <w:b/>
                <w:bCs/>
              </w:rPr>
              <w:t>1.794</w:t>
            </w:r>
          </w:p>
        </w:tc>
        <w:tc>
          <w:tcPr>
            <w:tcW w:w="108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3F5F04">
            <w:pPr>
              <w:jc w:val="center"/>
            </w:pPr>
            <w:r w:rsidRPr="003F5F04">
              <w:t>139</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1A415F">
            <w:pPr>
              <w:jc w:val="center"/>
            </w:pPr>
            <w:r w:rsidRPr="003F5F04">
              <w:t>40</w:t>
            </w:r>
            <w:r w:rsidR="001A415F">
              <w:t>2</w:t>
            </w:r>
          </w:p>
        </w:tc>
        <w:tc>
          <w:tcPr>
            <w:tcW w:w="1260" w:type="dxa"/>
            <w:tcBorders>
              <w:top w:val="nil"/>
              <w:left w:val="nil"/>
              <w:bottom w:val="single" w:sz="4" w:space="0" w:color="auto"/>
              <w:right w:val="single" w:sz="4" w:space="0" w:color="auto"/>
            </w:tcBorders>
            <w:shd w:val="clear" w:color="auto" w:fill="auto"/>
            <w:vAlign w:val="center"/>
            <w:hideMark/>
          </w:tcPr>
          <w:p w:rsidR="003F5F04" w:rsidRPr="003F5F04" w:rsidRDefault="003F5F04" w:rsidP="00FA3124">
            <w:pPr>
              <w:jc w:val="center"/>
            </w:pPr>
            <w:r w:rsidRPr="003F5F04">
              <w:t>6</w:t>
            </w:r>
            <w:r w:rsidR="001A415F">
              <w:t>7</w:t>
            </w:r>
            <w:r w:rsidR="00FA3124">
              <w:t>8</w:t>
            </w:r>
          </w:p>
        </w:tc>
      </w:tr>
      <w:tr w:rsidR="003F5F04"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tcPr>
          <w:p w:rsidR="003F5F04" w:rsidRPr="003F5F04" w:rsidRDefault="003F5F04" w:rsidP="003F5F04">
            <w:pPr>
              <w:tabs>
                <w:tab w:val="left" w:pos="72"/>
              </w:tabs>
              <w:spacing w:before="60" w:after="60"/>
              <w:ind w:left="-708" w:firstLine="720"/>
              <w:jc w:val="center"/>
              <w:rPr>
                <w:b/>
                <w:bCs/>
                <w:sz w:val="24"/>
              </w:rPr>
            </w:pPr>
          </w:p>
        </w:tc>
        <w:tc>
          <w:tcPr>
            <w:tcW w:w="2613" w:type="dxa"/>
            <w:tcBorders>
              <w:top w:val="nil"/>
              <w:left w:val="nil"/>
              <w:bottom w:val="single" w:sz="4" w:space="0" w:color="auto"/>
              <w:right w:val="single" w:sz="4" w:space="0" w:color="auto"/>
            </w:tcBorders>
            <w:shd w:val="clear" w:color="auto" w:fill="auto"/>
            <w:vAlign w:val="center"/>
          </w:tcPr>
          <w:p w:rsidR="003F5F04" w:rsidRPr="003F5F04" w:rsidRDefault="003F5F04" w:rsidP="003F5F04">
            <w:pPr>
              <w:tabs>
                <w:tab w:val="left" w:pos="72"/>
              </w:tabs>
              <w:spacing w:before="60" w:after="60"/>
              <w:ind w:left="-708" w:firstLine="720"/>
              <w:jc w:val="left"/>
              <w:rPr>
                <w:b/>
                <w:bCs/>
                <w:sz w:val="24"/>
              </w:rPr>
            </w:pPr>
            <w:r w:rsidRPr="003F5F04">
              <w:rPr>
                <w:b/>
                <w:bCs/>
                <w:sz w:val="24"/>
              </w:rPr>
              <w:t>Tỷ lệ %</w:t>
            </w:r>
          </w:p>
        </w:tc>
        <w:tc>
          <w:tcPr>
            <w:tcW w:w="1350" w:type="dxa"/>
            <w:tcBorders>
              <w:top w:val="single" w:sz="4" w:space="0" w:color="auto"/>
              <w:left w:val="nil"/>
              <w:bottom w:val="single" w:sz="4" w:space="0" w:color="auto"/>
              <w:right w:val="single" w:sz="4" w:space="0" w:color="auto"/>
            </w:tcBorders>
            <w:vAlign w:val="center"/>
          </w:tcPr>
          <w:p w:rsidR="003F5F04" w:rsidRPr="003F5F04" w:rsidRDefault="003F5F04" w:rsidP="003F5F04">
            <w:pPr>
              <w:jc w:val="center"/>
              <w:rPr>
                <w:i/>
                <w:iCs/>
              </w:rPr>
            </w:pPr>
          </w:p>
        </w:tc>
        <w:tc>
          <w:tcPr>
            <w:tcW w:w="1350" w:type="dxa"/>
            <w:tcBorders>
              <w:top w:val="single" w:sz="4" w:space="0" w:color="auto"/>
              <w:left w:val="single" w:sz="4" w:space="0" w:color="auto"/>
              <w:bottom w:val="single" w:sz="4" w:space="0" w:color="auto"/>
              <w:right w:val="single" w:sz="4" w:space="0" w:color="auto"/>
            </w:tcBorders>
            <w:vAlign w:val="center"/>
          </w:tcPr>
          <w:p w:rsidR="003F5F04" w:rsidRPr="003F5F04" w:rsidRDefault="003F5F04" w:rsidP="003F5F04">
            <w:pPr>
              <w:jc w:val="center"/>
              <w:rPr>
                <w:i/>
                <w:iCs/>
              </w:rPr>
            </w:pPr>
          </w:p>
        </w:tc>
        <w:tc>
          <w:tcPr>
            <w:tcW w:w="1080" w:type="dxa"/>
            <w:tcBorders>
              <w:top w:val="nil"/>
              <w:left w:val="nil"/>
              <w:bottom w:val="single" w:sz="4" w:space="0" w:color="auto"/>
              <w:right w:val="single" w:sz="4" w:space="0" w:color="auto"/>
            </w:tcBorders>
            <w:shd w:val="clear" w:color="auto" w:fill="auto"/>
            <w:vAlign w:val="center"/>
          </w:tcPr>
          <w:p w:rsidR="003F5F04" w:rsidRPr="003F5F04" w:rsidRDefault="001A415F" w:rsidP="003F5F04">
            <w:pPr>
              <w:jc w:val="center"/>
              <w:rPr>
                <w:i/>
                <w:iCs/>
              </w:rPr>
            </w:pPr>
            <w:r>
              <w:rPr>
                <w:i/>
                <w:iCs/>
              </w:rPr>
              <w:t>11,4</w:t>
            </w:r>
          </w:p>
        </w:tc>
        <w:tc>
          <w:tcPr>
            <w:tcW w:w="1260" w:type="dxa"/>
            <w:tcBorders>
              <w:top w:val="nil"/>
              <w:left w:val="nil"/>
              <w:bottom w:val="single" w:sz="4" w:space="0" w:color="auto"/>
              <w:right w:val="single" w:sz="4" w:space="0" w:color="auto"/>
            </w:tcBorders>
            <w:shd w:val="clear" w:color="auto" w:fill="auto"/>
            <w:vAlign w:val="center"/>
          </w:tcPr>
          <w:p w:rsidR="003F5F04" w:rsidRPr="003F5F04" w:rsidRDefault="001A415F" w:rsidP="003F5F04">
            <w:pPr>
              <w:jc w:val="center"/>
              <w:rPr>
                <w:i/>
                <w:iCs/>
              </w:rPr>
            </w:pPr>
            <w:r>
              <w:rPr>
                <w:i/>
                <w:iCs/>
              </w:rPr>
              <w:t>33,0</w:t>
            </w:r>
          </w:p>
        </w:tc>
        <w:tc>
          <w:tcPr>
            <w:tcW w:w="1260" w:type="dxa"/>
            <w:tcBorders>
              <w:top w:val="nil"/>
              <w:left w:val="nil"/>
              <w:bottom w:val="single" w:sz="4" w:space="0" w:color="auto"/>
              <w:right w:val="single" w:sz="4" w:space="0" w:color="auto"/>
            </w:tcBorders>
            <w:shd w:val="clear" w:color="auto" w:fill="auto"/>
            <w:vAlign w:val="center"/>
          </w:tcPr>
          <w:p w:rsidR="003F5F04" w:rsidRPr="003F5F04" w:rsidRDefault="001A415F" w:rsidP="003F5F04">
            <w:pPr>
              <w:jc w:val="center"/>
              <w:rPr>
                <w:i/>
                <w:iCs/>
              </w:rPr>
            </w:pPr>
            <w:r>
              <w:rPr>
                <w:i/>
                <w:iCs/>
              </w:rPr>
              <w:t>55,6</w:t>
            </w:r>
          </w:p>
        </w:tc>
      </w:tr>
      <w:tr w:rsidR="00A3709F" w:rsidRPr="003F5F04" w:rsidTr="003F5F04">
        <w:trPr>
          <w:trHeight w:val="43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A3709F" w:rsidRPr="003F5F04" w:rsidRDefault="00A3709F" w:rsidP="00A3709F">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A3709F" w:rsidRPr="003F5F04" w:rsidRDefault="00A3709F" w:rsidP="00A3709F">
            <w:pPr>
              <w:tabs>
                <w:tab w:val="left" w:pos="72"/>
              </w:tabs>
              <w:spacing w:before="60" w:after="60"/>
              <w:ind w:left="-708" w:firstLine="720"/>
              <w:jc w:val="left"/>
              <w:rPr>
                <w:b/>
                <w:bCs/>
                <w:i/>
                <w:iCs/>
                <w:sz w:val="24"/>
              </w:rPr>
            </w:pPr>
            <w:r w:rsidRPr="003F5F04">
              <w:rPr>
                <w:b/>
                <w:bCs/>
                <w:i/>
                <w:iCs/>
                <w:sz w:val="24"/>
              </w:rPr>
              <w:t>QL1A +các tuyến tránh</w:t>
            </w:r>
          </w:p>
        </w:tc>
        <w:tc>
          <w:tcPr>
            <w:tcW w:w="1350" w:type="dxa"/>
            <w:tcBorders>
              <w:top w:val="single" w:sz="4" w:space="0" w:color="auto"/>
              <w:left w:val="nil"/>
              <w:bottom w:val="single" w:sz="4" w:space="0" w:color="auto"/>
              <w:right w:val="single" w:sz="4" w:space="0" w:color="auto"/>
            </w:tcBorders>
            <w:vAlign w:val="center"/>
          </w:tcPr>
          <w:p w:rsidR="00A3709F" w:rsidRPr="003F5F04" w:rsidRDefault="00A3709F" w:rsidP="00A3709F">
            <w:pPr>
              <w:jc w:val="center"/>
              <w:rPr>
                <w:i/>
                <w:iCs/>
              </w:rPr>
            </w:pPr>
            <w:r w:rsidRPr="003F5F04">
              <w:rPr>
                <w:i/>
                <w:iCs/>
              </w:rPr>
              <w:t>1180</w:t>
            </w:r>
          </w:p>
        </w:tc>
        <w:tc>
          <w:tcPr>
            <w:tcW w:w="1350" w:type="dxa"/>
            <w:tcBorders>
              <w:top w:val="single" w:sz="4" w:space="0" w:color="auto"/>
              <w:left w:val="single" w:sz="4" w:space="0" w:color="auto"/>
              <w:bottom w:val="single" w:sz="4" w:space="0" w:color="auto"/>
              <w:right w:val="single" w:sz="4" w:space="0" w:color="auto"/>
            </w:tcBorders>
            <w:vAlign w:val="center"/>
          </w:tcPr>
          <w:p w:rsidR="00A3709F" w:rsidRPr="003F5F04" w:rsidRDefault="00A3709F" w:rsidP="00A3709F">
            <w:pPr>
              <w:jc w:val="center"/>
              <w:rPr>
                <w:i/>
                <w:iCs/>
              </w:rPr>
            </w:pPr>
            <w:r w:rsidRPr="003F5F04">
              <w:rPr>
                <w:i/>
                <w:iCs/>
              </w:rPr>
              <w:t>1.834</w:t>
            </w:r>
          </w:p>
        </w:tc>
        <w:tc>
          <w:tcPr>
            <w:tcW w:w="1080" w:type="dxa"/>
            <w:tcBorders>
              <w:top w:val="nil"/>
              <w:left w:val="nil"/>
              <w:bottom w:val="single" w:sz="4" w:space="0" w:color="auto"/>
              <w:right w:val="single" w:sz="4" w:space="0" w:color="auto"/>
            </w:tcBorders>
            <w:shd w:val="clear" w:color="auto" w:fill="auto"/>
            <w:vAlign w:val="center"/>
          </w:tcPr>
          <w:p w:rsidR="00A3709F" w:rsidRDefault="00A3709F" w:rsidP="00A3709F">
            <w:pPr>
              <w:spacing w:before="0" w:after="0"/>
              <w:ind w:left="0"/>
              <w:jc w:val="center"/>
              <w:rPr>
                <w:i/>
                <w:iCs/>
                <w:lang w:val="en-US"/>
              </w:rPr>
            </w:pPr>
            <w:r>
              <w:rPr>
                <w:i/>
                <w:iCs/>
              </w:rPr>
              <w:t>138</w:t>
            </w:r>
          </w:p>
        </w:tc>
        <w:tc>
          <w:tcPr>
            <w:tcW w:w="1260" w:type="dxa"/>
            <w:tcBorders>
              <w:top w:val="nil"/>
              <w:left w:val="nil"/>
              <w:bottom w:val="single" w:sz="4" w:space="0" w:color="auto"/>
              <w:right w:val="single" w:sz="4" w:space="0" w:color="auto"/>
            </w:tcBorders>
            <w:shd w:val="clear" w:color="auto" w:fill="auto"/>
            <w:vAlign w:val="center"/>
          </w:tcPr>
          <w:p w:rsidR="00A3709F" w:rsidRDefault="00A3709F" w:rsidP="00A3709F">
            <w:pPr>
              <w:jc w:val="center"/>
              <w:rPr>
                <w:i/>
                <w:iCs/>
              </w:rPr>
            </w:pPr>
            <w:r>
              <w:rPr>
                <w:i/>
                <w:iCs/>
              </w:rPr>
              <w:t>381</w:t>
            </w:r>
          </w:p>
        </w:tc>
        <w:tc>
          <w:tcPr>
            <w:tcW w:w="1260" w:type="dxa"/>
            <w:tcBorders>
              <w:top w:val="nil"/>
              <w:left w:val="nil"/>
              <w:bottom w:val="single" w:sz="4" w:space="0" w:color="auto"/>
              <w:right w:val="single" w:sz="4" w:space="0" w:color="auto"/>
            </w:tcBorders>
            <w:shd w:val="clear" w:color="auto" w:fill="auto"/>
            <w:vAlign w:val="center"/>
          </w:tcPr>
          <w:p w:rsidR="00A3709F" w:rsidRDefault="00A3709F" w:rsidP="00A3709F">
            <w:pPr>
              <w:jc w:val="center"/>
              <w:rPr>
                <w:i/>
                <w:iCs/>
              </w:rPr>
            </w:pPr>
            <w:r>
              <w:rPr>
                <w:i/>
                <w:iCs/>
              </w:rPr>
              <w:t>661</w:t>
            </w:r>
          </w:p>
        </w:tc>
      </w:tr>
      <w:tr w:rsidR="00A3709F"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A3709F" w:rsidRPr="003F5F04" w:rsidRDefault="00A3709F" w:rsidP="00A3709F">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A3709F" w:rsidRPr="003F5F04" w:rsidRDefault="00A3709F" w:rsidP="00A3709F">
            <w:pPr>
              <w:tabs>
                <w:tab w:val="left" w:pos="72"/>
              </w:tabs>
              <w:spacing w:before="60" w:after="60"/>
              <w:ind w:left="-708" w:firstLine="720"/>
              <w:jc w:val="left"/>
              <w:rPr>
                <w:b/>
                <w:bCs/>
                <w:i/>
                <w:iCs/>
                <w:sz w:val="24"/>
              </w:rPr>
            </w:pPr>
            <w:r w:rsidRPr="003F5F04">
              <w:rPr>
                <w:b/>
                <w:bCs/>
                <w:i/>
                <w:iCs/>
                <w:sz w:val="24"/>
              </w:rPr>
              <w:t>QL1B</w:t>
            </w:r>
          </w:p>
        </w:tc>
        <w:tc>
          <w:tcPr>
            <w:tcW w:w="1350" w:type="dxa"/>
            <w:tcBorders>
              <w:top w:val="single" w:sz="4" w:space="0" w:color="auto"/>
              <w:left w:val="nil"/>
              <w:bottom w:val="single" w:sz="4" w:space="0" w:color="auto"/>
              <w:right w:val="single" w:sz="4" w:space="0" w:color="auto"/>
            </w:tcBorders>
            <w:vAlign w:val="center"/>
          </w:tcPr>
          <w:p w:rsidR="00A3709F" w:rsidRPr="003F5F04" w:rsidRDefault="00A3709F" w:rsidP="00A3709F">
            <w:pPr>
              <w:jc w:val="center"/>
              <w:rPr>
                <w:i/>
                <w:iCs/>
              </w:rPr>
            </w:pPr>
            <w:r w:rsidRPr="003F5F04">
              <w:rPr>
                <w:i/>
                <w:iCs/>
              </w:rPr>
              <w:t>30</w:t>
            </w:r>
          </w:p>
        </w:tc>
        <w:tc>
          <w:tcPr>
            <w:tcW w:w="1350" w:type="dxa"/>
            <w:tcBorders>
              <w:top w:val="single" w:sz="4" w:space="0" w:color="auto"/>
              <w:left w:val="single" w:sz="4" w:space="0" w:color="auto"/>
              <w:bottom w:val="single" w:sz="4" w:space="0" w:color="auto"/>
              <w:right w:val="single" w:sz="4" w:space="0" w:color="auto"/>
            </w:tcBorders>
            <w:vAlign w:val="center"/>
          </w:tcPr>
          <w:p w:rsidR="00A3709F" w:rsidRPr="003F5F04" w:rsidRDefault="00A3709F" w:rsidP="00A3709F">
            <w:pPr>
              <w:jc w:val="center"/>
              <w:rPr>
                <w:i/>
                <w:iCs/>
              </w:rPr>
            </w:pPr>
            <w:r w:rsidRPr="003F5F04">
              <w:rPr>
                <w:i/>
                <w:iCs/>
              </w:rPr>
              <w:t>380</w:t>
            </w:r>
          </w:p>
        </w:tc>
        <w:tc>
          <w:tcPr>
            <w:tcW w:w="1080" w:type="dxa"/>
            <w:tcBorders>
              <w:top w:val="nil"/>
              <w:left w:val="nil"/>
              <w:bottom w:val="single" w:sz="4" w:space="0" w:color="auto"/>
              <w:right w:val="single" w:sz="4" w:space="0" w:color="auto"/>
            </w:tcBorders>
            <w:shd w:val="clear" w:color="auto" w:fill="auto"/>
            <w:vAlign w:val="center"/>
          </w:tcPr>
          <w:p w:rsidR="00A3709F" w:rsidRDefault="00A3709F" w:rsidP="00A3709F">
            <w:pPr>
              <w:jc w:val="center"/>
              <w:rPr>
                <w:i/>
                <w:iCs/>
              </w:rPr>
            </w:pPr>
            <w:r>
              <w:rPr>
                <w:i/>
                <w:iCs/>
              </w:rPr>
              <w:t>1</w:t>
            </w:r>
          </w:p>
        </w:tc>
        <w:tc>
          <w:tcPr>
            <w:tcW w:w="1260" w:type="dxa"/>
            <w:tcBorders>
              <w:top w:val="nil"/>
              <w:left w:val="nil"/>
              <w:bottom w:val="single" w:sz="4" w:space="0" w:color="auto"/>
              <w:right w:val="single" w:sz="4" w:space="0" w:color="auto"/>
            </w:tcBorders>
            <w:shd w:val="clear" w:color="auto" w:fill="auto"/>
            <w:vAlign w:val="center"/>
          </w:tcPr>
          <w:p w:rsidR="00A3709F" w:rsidRDefault="00A3709F" w:rsidP="00A3709F">
            <w:pPr>
              <w:jc w:val="center"/>
              <w:rPr>
                <w:i/>
                <w:iCs/>
              </w:rPr>
            </w:pPr>
            <w:r>
              <w:rPr>
                <w:i/>
                <w:iCs/>
              </w:rPr>
              <w:t>18</w:t>
            </w:r>
          </w:p>
        </w:tc>
        <w:tc>
          <w:tcPr>
            <w:tcW w:w="1260" w:type="dxa"/>
            <w:tcBorders>
              <w:top w:val="nil"/>
              <w:left w:val="nil"/>
              <w:bottom w:val="single" w:sz="4" w:space="0" w:color="auto"/>
              <w:right w:val="single" w:sz="4" w:space="0" w:color="auto"/>
            </w:tcBorders>
            <w:shd w:val="clear" w:color="auto" w:fill="auto"/>
            <w:vAlign w:val="center"/>
          </w:tcPr>
          <w:p w:rsidR="00A3709F" w:rsidRDefault="00A3709F" w:rsidP="00A3709F">
            <w:pPr>
              <w:jc w:val="center"/>
              <w:rPr>
                <w:i/>
                <w:iCs/>
              </w:rPr>
            </w:pPr>
            <w:r>
              <w:rPr>
                <w:i/>
                <w:iCs/>
              </w:rPr>
              <w:t>11</w:t>
            </w:r>
          </w:p>
        </w:tc>
      </w:tr>
      <w:tr w:rsidR="00A3709F" w:rsidRPr="003F5F04" w:rsidTr="003F5F04">
        <w:trPr>
          <w:trHeight w:val="31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A3709F" w:rsidRPr="003F5F04" w:rsidRDefault="00A3709F" w:rsidP="00A3709F">
            <w:pPr>
              <w:tabs>
                <w:tab w:val="left" w:pos="72"/>
              </w:tabs>
              <w:spacing w:before="60" w:after="60"/>
              <w:ind w:left="-708" w:firstLine="720"/>
              <w:jc w:val="center"/>
              <w:rPr>
                <w:i/>
                <w:iCs/>
                <w:sz w:val="24"/>
              </w:rPr>
            </w:pPr>
          </w:p>
        </w:tc>
        <w:tc>
          <w:tcPr>
            <w:tcW w:w="2613" w:type="dxa"/>
            <w:tcBorders>
              <w:top w:val="nil"/>
              <w:left w:val="nil"/>
              <w:bottom w:val="single" w:sz="4" w:space="0" w:color="auto"/>
              <w:right w:val="single" w:sz="4" w:space="0" w:color="auto"/>
            </w:tcBorders>
            <w:shd w:val="clear" w:color="auto" w:fill="auto"/>
            <w:vAlign w:val="center"/>
            <w:hideMark/>
          </w:tcPr>
          <w:p w:rsidR="00A3709F" w:rsidRPr="003F5F04" w:rsidRDefault="00A3709F" w:rsidP="00A3709F">
            <w:pPr>
              <w:tabs>
                <w:tab w:val="left" w:pos="72"/>
              </w:tabs>
              <w:spacing w:before="60" w:after="60"/>
              <w:ind w:left="-708" w:firstLine="720"/>
              <w:jc w:val="left"/>
              <w:rPr>
                <w:b/>
                <w:bCs/>
                <w:i/>
                <w:iCs/>
                <w:sz w:val="24"/>
              </w:rPr>
            </w:pPr>
            <w:r w:rsidRPr="003F5F04">
              <w:rPr>
                <w:b/>
                <w:bCs/>
                <w:i/>
                <w:iCs/>
                <w:sz w:val="24"/>
              </w:rPr>
              <w:t>QL1D</w:t>
            </w:r>
          </w:p>
        </w:tc>
        <w:tc>
          <w:tcPr>
            <w:tcW w:w="1350" w:type="dxa"/>
            <w:tcBorders>
              <w:top w:val="single" w:sz="4" w:space="0" w:color="auto"/>
              <w:left w:val="nil"/>
              <w:bottom w:val="single" w:sz="4" w:space="0" w:color="auto"/>
              <w:right w:val="single" w:sz="4" w:space="0" w:color="auto"/>
            </w:tcBorders>
            <w:vAlign w:val="center"/>
          </w:tcPr>
          <w:p w:rsidR="00A3709F" w:rsidRPr="003F5F04" w:rsidRDefault="00A3709F" w:rsidP="00A3709F">
            <w:pPr>
              <w:jc w:val="center"/>
              <w:rPr>
                <w:i/>
                <w:iCs/>
              </w:rPr>
            </w:pPr>
            <w:r w:rsidRPr="003F5F04">
              <w:rPr>
                <w:i/>
                <w:iCs/>
              </w:rPr>
              <w:t>8</w:t>
            </w:r>
          </w:p>
        </w:tc>
        <w:tc>
          <w:tcPr>
            <w:tcW w:w="1350" w:type="dxa"/>
            <w:tcBorders>
              <w:top w:val="single" w:sz="4" w:space="0" w:color="auto"/>
              <w:left w:val="single" w:sz="4" w:space="0" w:color="auto"/>
              <w:bottom w:val="single" w:sz="4" w:space="0" w:color="auto"/>
              <w:right w:val="single" w:sz="4" w:space="0" w:color="auto"/>
            </w:tcBorders>
            <w:vAlign w:val="center"/>
          </w:tcPr>
          <w:p w:rsidR="00A3709F" w:rsidRPr="003F5F04" w:rsidRDefault="00A3709F" w:rsidP="00A3709F">
            <w:pPr>
              <w:jc w:val="center"/>
              <w:rPr>
                <w:i/>
                <w:iCs/>
              </w:rPr>
            </w:pPr>
            <w:r w:rsidRPr="003F5F04">
              <w:rPr>
                <w:i/>
                <w:iCs/>
              </w:rPr>
              <w:t>1.242</w:t>
            </w:r>
          </w:p>
        </w:tc>
        <w:tc>
          <w:tcPr>
            <w:tcW w:w="1080" w:type="dxa"/>
            <w:tcBorders>
              <w:top w:val="nil"/>
              <w:left w:val="nil"/>
              <w:bottom w:val="single" w:sz="4" w:space="0" w:color="auto"/>
              <w:right w:val="single" w:sz="4" w:space="0" w:color="auto"/>
            </w:tcBorders>
            <w:shd w:val="clear" w:color="auto" w:fill="auto"/>
            <w:vAlign w:val="center"/>
            <w:hideMark/>
          </w:tcPr>
          <w:p w:rsidR="00A3709F" w:rsidRDefault="00A3709F" w:rsidP="00A3709F">
            <w:pPr>
              <w:jc w:val="center"/>
              <w:rPr>
                <w:i/>
                <w:iCs/>
              </w:rPr>
            </w:pPr>
            <w:r>
              <w:rPr>
                <w:i/>
                <w:iCs/>
              </w:rPr>
              <w:t>0</w:t>
            </w:r>
          </w:p>
        </w:tc>
        <w:tc>
          <w:tcPr>
            <w:tcW w:w="1260" w:type="dxa"/>
            <w:tcBorders>
              <w:top w:val="nil"/>
              <w:left w:val="nil"/>
              <w:bottom w:val="single" w:sz="4" w:space="0" w:color="auto"/>
              <w:right w:val="single" w:sz="4" w:space="0" w:color="auto"/>
            </w:tcBorders>
            <w:shd w:val="clear" w:color="auto" w:fill="auto"/>
            <w:vAlign w:val="center"/>
            <w:hideMark/>
          </w:tcPr>
          <w:p w:rsidR="00A3709F" w:rsidRDefault="00A3709F" w:rsidP="00A3709F">
            <w:pPr>
              <w:jc w:val="center"/>
              <w:rPr>
                <w:i/>
                <w:iCs/>
              </w:rPr>
            </w:pPr>
            <w:r>
              <w:rPr>
                <w:i/>
                <w:iCs/>
              </w:rPr>
              <w:t>3</w:t>
            </w:r>
          </w:p>
        </w:tc>
        <w:tc>
          <w:tcPr>
            <w:tcW w:w="1260" w:type="dxa"/>
            <w:tcBorders>
              <w:top w:val="nil"/>
              <w:left w:val="nil"/>
              <w:bottom w:val="single" w:sz="4" w:space="0" w:color="auto"/>
              <w:right w:val="single" w:sz="4" w:space="0" w:color="auto"/>
            </w:tcBorders>
            <w:shd w:val="clear" w:color="auto" w:fill="auto"/>
            <w:vAlign w:val="center"/>
            <w:hideMark/>
          </w:tcPr>
          <w:p w:rsidR="00A3709F" w:rsidRDefault="00A3709F" w:rsidP="00A3709F">
            <w:pPr>
              <w:jc w:val="center"/>
              <w:rPr>
                <w:i/>
                <w:iCs/>
              </w:rPr>
            </w:pPr>
            <w:r>
              <w:rPr>
                <w:i/>
                <w:iCs/>
              </w:rPr>
              <w:t>5</w:t>
            </w:r>
          </w:p>
        </w:tc>
      </w:tr>
    </w:tbl>
    <w:p w:rsidR="00771488" w:rsidRPr="00912D70" w:rsidRDefault="00771488" w:rsidP="00771488">
      <w:pPr>
        <w:pStyle w:val="BodyText3"/>
        <w:widowControl/>
        <w:spacing w:before="120" w:after="120"/>
        <w:ind w:firstLine="720"/>
        <w:rPr>
          <w:rFonts w:ascii="Times New Roman" w:hAnsi="Times New Roman"/>
          <w:sz w:val="26"/>
          <w:szCs w:val="26"/>
        </w:rPr>
      </w:pPr>
    </w:p>
    <w:p w:rsidR="00B425A5" w:rsidRDefault="00771488" w:rsidP="00B425A5">
      <w:pPr>
        <w:ind w:left="0" w:firstLine="720"/>
        <w:rPr>
          <w:szCs w:val="26"/>
        </w:rPr>
      </w:pPr>
      <w:r w:rsidRPr="00A67BCE">
        <w:rPr>
          <w:szCs w:val="26"/>
        </w:rPr>
        <w:lastRenderedPageBreak/>
        <w:t>- Thống kê trong bảng I.</w:t>
      </w:r>
      <w:r w:rsidR="003F5F04">
        <w:rPr>
          <w:szCs w:val="26"/>
        </w:rPr>
        <w:t>5</w:t>
      </w:r>
      <w:r w:rsidRPr="00A67BCE">
        <w:rPr>
          <w:szCs w:val="26"/>
        </w:rPr>
        <w:t xml:space="preserve"> trên cho thấy việc cho các doanh nghiệp thuê đất để làm của hàng không đồng đều giữa các địa phương, không theo một chuẩn mực chung về việc sử dụng tài nguyên đất. Có 03 tỉnh là Thái nguyên, Vĩnh Long, và Hậu Giang, diện tích trung bình cho một cửa hàng chưa được 1.000m</w:t>
      </w:r>
      <w:r w:rsidRPr="00A67BCE">
        <w:rPr>
          <w:szCs w:val="26"/>
          <w:vertAlign w:val="superscript"/>
        </w:rPr>
        <w:t xml:space="preserve">2 </w:t>
      </w:r>
      <w:r w:rsidRPr="00A67BCE">
        <w:rPr>
          <w:szCs w:val="26"/>
        </w:rPr>
        <w:t>và dưới mức trung bình của toàn tuyến (1.</w:t>
      </w:r>
      <w:r w:rsidR="00651670">
        <w:rPr>
          <w:szCs w:val="26"/>
        </w:rPr>
        <w:t>794</w:t>
      </w:r>
      <w:r w:rsidRPr="00A67BCE">
        <w:rPr>
          <w:szCs w:val="26"/>
        </w:rPr>
        <w:t>m</w:t>
      </w:r>
      <w:r w:rsidRPr="00A67BCE">
        <w:rPr>
          <w:szCs w:val="26"/>
          <w:vertAlign w:val="superscript"/>
        </w:rPr>
        <w:t>2</w:t>
      </w:r>
      <w:r w:rsidRPr="00A67BCE">
        <w:rPr>
          <w:szCs w:val="26"/>
        </w:rPr>
        <w:t xml:space="preserve">), trên thực tế với diện tích này chỉ xây dựng được cửa hàng loại III. </w:t>
      </w:r>
    </w:p>
    <w:p w:rsidR="00B425A5" w:rsidRDefault="00771488" w:rsidP="00B425A5">
      <w:pPr>
        <w:ind w:left="0" w:firstLine="720"/>
        <w:rPr>
          <w:szCs w:val="26"/>
        </w:rPr>
      </w:pPr>
      <w:r w:rsidRPr="00A67BCE">
        <w:rPr>
          <w:szCs w:val="26"/>
        </w:rPr>
        <w:t xml:space="preserve">- Từ bảng trên cũng có thể thấy số </w:t>
      </w:r>
      <w:bookmarkStart w:id="88" w:name="VNS0051"/>
      <w:r w:rsidRPr="00A67BCE">
        <w:rPr>
          <w:szCs w:val="26"/>
        </w:rPr>
        <w:t>cửa hàng</w:t>
      </w:r>
      <w:bookmarkEnd w:id="88"/>
      <w:r w:rsidRPr="00A67BCE">
        <w:rPr>
          <w:szCs w:val="26"/>
        </w:rPr>
        <w:t xml:space="preserve"> có diện tích lớn hơn 1.000m</w:t>
      </w:r>
      <w:r w:rsidRPr="00A67BCE">
        <w:rPr>
          <w:szCs w:val="26"/>
          <w:vertAlign w:val="superscript"/>
        </w:rPr>
        <w:t>2</w:t>
      </w:r>
      <w:r w:rsidRPr="00A67BCE">
        <w:rPr>
          <w:szCs w:val="26"/>
        </w:rPr>
        <w:t xml:space="preserve"> chiếm 54,5% và từ 500 đến 1.000m</w:t>
      </w:r>
      <w:r w:rsidRPr="00A67BCE">
        <w:rPr>
          <w:szCs w:val="26"/>
          <w:vertAlign w:val="superscript"/>
        </w:rPr>
        <w:t>2</w:t>
      </w:r>
      <w:r w:rsidRPr="00A67BCE">
        <w:rPr>
          <w:szCs w:val="26"/>
        </w:rPr>
        <w:t xml:space="preserve"> chiếm 33,3%</w:t>
      </w:r>
      <w:r>
        <w:rPr>
          <w:szCs w:val="26"/>
        </w:rPr>
        <w:t>.</w:t>
      </w:r>
      <w:r w:rsidRPr="00A67BCE">
        <w:rPr>
          <w:szCs w:val="26"/>
        </w:rPr>
        <w:t xml:space="preserve"> Kết quả này cho thấy các địa phương đã quan tâm đến yêu cầu về diện tích trong quy hoạch và xây dựng </w:t>
      </w:r>
      <w:bookmarkStart w:id="89" w:name="VNS0052"/>
      <w:r w:rsidRPr="00A67BCE">
        <w:rPr>
          <w:szCs w:val="26"/>
        </w:rPr>
        <w:t>cửa hàng</w:t>
      </w:r>
      <w:bookmarkEnd w:id="89"/>
      <w:r w:rsidRPr="00A67BCE">
        <w:rPr>
          <w:szCs w:val="26"/>
        </w:rPr>
        <w:t>, đây cũng là một thuận lợi để cải tạo và nâng cấp các cửa hàng theo một mô hình chuẩn.</w:t>
      </w:r>
    </w:p>
    <w:p w:rsidR="00B425A5" w:rsidRDefault="00771488" w:rsidP="00B425A5">
      <w:pPr>
        <w:ind w:left="0" w:firstLine="720"/>
        <w:rPr>
          <w:szCs w:val="26"/>
        </w:rPr>
      </w:pPr>
      <w:r w:rsidRPr="00A67BCE">
        <w:rPr>
          <w:szCs w:val="26"/>
        </w:rPr>
        <w:t>- Số cửa hàng có diện tích nhỏ hơn 500m</w:t>
      </w:r>
      <w:r w:rsidRPr="00A67BCE">
        <w:rPr>
          <w:szCs w:val="26"/>
          <w:vertAlign w:val="superscript"/>
        </w:rPr>
        <w:t>2</w:t>
      </w:r>
      <w:r w:rsidRPr="00A67BCE">
        <w:rPr>
          <w:szCs w:val="26"/>
        </w:rPr>
        <w:t xml:space="preserve"> chiếm 11,5%. Điều đáng quan tâm ở đây là trong số cửa hàng này, có nhiều cửa hàng diện tích đất quá nhỏ, nằm sát lề đường, mặt tiền rất hẹp (dưới 20m); cá biệt một số cửa hàng chuyển đổi từ nhà ở làm cửa hàng với mái che cột bơm nhỏ và kết cấu đơn giản, sử dụng lòng đường làm nơi đỗ xe để bán hàng. Từ đó việc cải tạo nâng cấp các cửa hàng này để đạt chuẩn theo mô hình chung là khó thực hiện. Giải pháp </w:t>
      </w:r>
      <w:bookmarkStart w:id="90" w:name="VNS0053"/>
      <w:r w:rsidRPr="00A67BCE">
        <w:rPr>
          <w:szCs w:val="26"/>
        </w:rPr>
        <w:t>xử lý</w:t>
      </w:r>
      <w:bookmarkEnd w:id="90"/>
      <w:r w:rsidRPr="00A67BCE">
        <w:rPr>
          <w:szCs w:val="26"/>
        </w:rPr>
        <w:t xml:space="preserve"> là yêu cầu các chủ doanh nghiệp phải cải tạo theo một mô hình chuẩn trong một thời hạn nhất định, nếu không cải tạo theo đúng lộ trình thì đình chỉ hoạt động kinh doanh xăng dầu (chuyển đổi loại hình kinh doanh hoặc dỡ bỏ).</w:t>
      </w:r>
    </w:p>
    <w:p w:rsidR="00B425A5" w:rsidRDefault="00771488" w:rsidP="00B425A5">
      <w:pPr>
        <w:pStyle w:val="BodyText3"/>
        <w:widowControl/>
        <w:spacing w:before="120" w:after="120"/>
        <w:ind w:firstLine="720"/>
        <w:rPr>
          <w:rFonts w:ascii="Times New Roman" w:hAnsi="Times New Roman"/>
          <w:b/>
          <w:sz w:val="26"/>
          <w:szCs w:val="26"/>
        </w:rPr>
      </w:pPr>
      <w:r w:rsidRPr="00CE6AEC">
        <w:rPr>
          <w:rFonts w:ascii="Times New Roman" w:hAnsi="Times New Roman"/>
          <w:b/>
          <w:sz w:val="26"/>
          <w:szCs w:val="26"/>
        </w:rPr>
        <w:t>c. Đánh giá theo sức chứa của cửa hàng.</w:t>
      </w:r>
    </w:p>
    <w:p w:rsidR="00B425A5" w:rsidRDefault="00771488" w:rsidP="00B425A5">
      <w:pPr>
        <w:spacing w:before="60" w:after="60"/>
        <w:ind w:left="0" w:firstLine="720"/>
        <w:rPr>
          <w:szCs w:val="26"/>
        </w:rPr>
      </w:pPr>
      <w:r w:rsidRPr="00CE6AEC">
        <w:rPr>
          <w:szCs w:val="26"/>
        </w:rPr>
        <w:t xml:space="preserve"> Theo </w:t>
      </w:r>
      <w:r>
        <w:rPr>
          <w:szCs w:val="26"/>
        </w:rPr>
        <w:t>QC</w:t>
      </w:r>
      <w:r w:rsidRPr="00CE6AEC">
        <w:rPr>
          <w:szCs w:val="26"/>
        </w:rPr>
        <w:t xml:space="preserve">VN </w:t>
      </w:r>
      <w:r>
        <w:rPr>
          <w:szCs w:val="26"/>
        </w:rPr>
        <w:t>01:</w:t>
      </w:r>
      <w:r w:rsidRPr="00CE6AEC">
        <w:rPr>
          <w:szCs w:val="26"/>
        </w:rPr>
        <w:t>201</w:t>
      </w:r>
      <w:r>
        <w:rPr>
          <w:szCs w:val="26"/>
        </w:rPr>
        <w:t>3/BCTc</w:t>
      </w:r>
      <w:r w:rsidRPr="00CE6AEC">
        <w:rPr>
          <w:szCs w:val="26"/>
        </w:rPr>
        <w:t>ửa hàng xăng dầu được chia thành 03 cấp phụ thuộc vào tổng sức chứa của khu bể:</w:t>
      </w:r>
    </w:p>
    <w:tbl>
      <w:tblPr>
        <w:tblW w:w="0" w:type="auto"/>
        <w:tblLook w:val="01E0"/>
      </w:tblPr>
      <w:tblGrid>
        <w:gridCol w:w="4644"/>
        <w:gridCol w:w="4644"/>
      </w:tblGrid>
      <w:tr w:rsidR="00771488" w:rsidRPr="00CE6AEC" w:rsidTr="00771488">
        <w:tc>
          <w:tcPr>
            <w:tcW w:w="4644" w:type="dxa"/>
            <w:shd w:val="clear" w:color="auto" w:fill="auto"/>
          </w:tcPr>
          <w:p w:rsidR="00771488" w:rsidRPr="00CE6AEC" w:rsidRDefault="00771488" w:rsidP="00771488">
            <w:pPr>
              <w:spacing w:before="60" w:after="60"/>
              <w:ind w:left="0" w:firstLine="720"/>
              <w:jc w:val="center"/>
              <w:rPr>
                <w:szCs w:val="26"/>
              </w:rPr>
            </w:pPr>
            <w:r w:rsidRPr="00CE6AEC">
              <w:rPr>
                <w:szCs w:val="26"/>
              </w:rPr>
              <w:t>Cấp cửa hàng</w:t>
            </w:r>
          </w:p>
        </w:tc>
        <w:tc>
          <w:tcPr>
            <w:tcW w:w="4644" w:type="dxa"/>
            <w:shd w:val="clear" w:color="auto" w:fill="auto"/>
          </w:tcPr>
          <w:p w:rsidR="00771488" w:rsidRPr="00CE6AEC" w:rsidRDefault="00771488" w:rsidP="00771488">
            <w:pPr>
              <w:spacing w:before="60" w:after="60"/>
              <w:ind w:left="0" w:firstLine="720"/>
              <w:rPr>
                <w:szCs w:val="26"/>
              </w:rPr>
            </w:pPr>
            <w:r w:rsidRPr="00CE6AEC">
              <w:rPr>
                <w:szCs w:val="26"/>
              </w:rPr>
              <w:t>Tổng dung tích, m</w:t>
            </w:r>
            <w:r w:rsidRPr="00CE6AEC">
              <w:rPr>
                <w:szCs w:val="26"/>
                <w:vertAlign w:val="superscript"/>
              </w:rPr>
              <w:t>3</w:t>
            </w:r>
          </w:p>
        </w:tc>
      </w:tr>
      <w:tr w:rsidR="00771488" w:rsidRPr="00CE6AEC" w:rsidTr="00771488">
        <w:tc>
          <w:tcPr>
            <w:tcW w:w="4644" w:type="dxa"/>
            <w:shd w:val="clear" w:color="auto" w:fill="auto"/>
          </w:tcPr>
          <w:p w:rsidR="00771488" w:rsidRPr="00CE6AEC" w:rsidRDefault="00771488" w:rsidP="00771488">
            <w:pPr>
              <w:spacing w:before="60" w:after="60"/>
              <w:ind w:left="0" w:firstLine="720"/>
              <w:jc w:val="center"/>
              <w:rPr>
                <w:szCs w:val="26"/>
              </w:rPr>
            </w:pPr>
            <w:r w:rsidRPr="00CE6AEC">
              <w:rPr>
                <w:szCs w:val="26"/>
              </w:rPr>
              <w:t>1</w:t>
            </w:r>
          </w:p>
        </w:tc>
        <w:tc>
          <w:tcPr>
            <w:tcW w:w="4644" w:type="dxa"/>
            <w:shd w:val="clear" w:color="auto" w:fill="auto"/>
          </w:tcPr>
          <w:p w:rsidR="00771488" w:rsidRPr="00CE6AEC" w:rsidRDefault="00771488" w:rsidP="00771488">
            <w:pPr>
              <w:spacing w:before="60" w:after="60"/>
              <w:ind w:left="0" w:firstLine="720"/>
              <w:rPr>
                <w:szCs w:val="26"/>
              </w:rPr>
            </w:pPr>
            <w:r w:rsidRPr="00CE6AEC">
              <w:rPr>
                <w:szCs w:val="26"/>
              </w:rPr>
              <w:t>Từ 151 đến 210</w:t>
            </w:r>
          </w:p>
        </w:tc>
      </w:tr>
      <w:tr w:rsidR="00771488" w:rsidRPr="00CE6AEC" w:rsidTr="00771488">
        <w:tc>
          <w:tcPr>
            <w:tcW w:w="4644" w:type="dxa"/>
            <w:shd w:val="clear" w:color="auto" w:fill="auto"/>
          </w:tcPr>
          <w:p w:rsidR="00771488" w:rsidRPr="00CE6AEC" w:rsidRDefault="00771488" w:rsidP="00771488">
            <w:pPr>
              <w:spacing w:before="60" w:after="60"/>
              <w:ind w:left="0" w:firstLine="720"/>
              <w:jc w:val="center"/>
              <w:rPr>
                <w:szCs w:val="26"/>
              </w:rPr>
            </w:pPr>
            <w:r w:rsidRPr="00CE6AEC">
              <w:rPr>
                <w:szCs w:val="26"/>
              </w:rPr>
              <w:t>2</w:t>
            </w:r>
          </w:p>
        </w:tc>
        <w:tc>
          <w:tcPr>
            <w:tcW w:w="4644" w:type="dxa"/>
            <w:shd w:val="clear" w:color="auto" w:fill="auto"/>
          </w:tcPr>
          <w:p w:rsidR="00771488" w:rsidRPr="00CE6AEC" w:rsidRDefault="00771488" w:rsidP="00771488">
            <w:pPr>
              <w:spacing w:before="60" w:after="60"/>
              <w:ind w:left="0" w:firstLine="720"/>
              <w:rPr>
                <w:szCs w:val="26"/>
              </w:rPr>
            </w:pPr>
            <w:r w:rsidRPr="00CE6AEC">
              <w:rPr>
                <w:szCs w:val="26"/>
              </w:rPr>
              <w:t>Từ 101 đến 150</w:t>
            </w:r>
          </w:p>
        </w:tc>
      </w:tr>
      <w:tr w:rsidR="00771488" w:rsidRPr="00CE6AEC" w:rsidTr="00771488">
        <w:tc>
          <w:tcPr>
            <w:tcW w:w="4644" w:type="dxa"/>
            <w:shd w:val="clear" w:color="auto" w:fill="auto"/>
          </w:tcPr>
          <w:p w:rsidR="00771488" w:rsidRPr="00CE6AEC" w:rsidRDefault="00771488" w:rsidP="00771488">
            <w:pPr>
              <w:spacing w:before="60" w:after="60"/>
              <w:ind w:left="0" w:firstLine="720"/>
              <w:jc w:val="center"/>
              <w:rPr>
                <w:szCs w:val="26"/>
              </w:rPr>
            </w:pPr>
            <w:r w:rsidRPr="00CE6AEC">
              <w:rPr>
                <w:szCs w:val="26"/>
              </w:rPr>
              <w:t>3</w:t>
            </w:r>
          </w:p>
        </w:tc>
        <w:tc>
          <w:tcPr>
            <w:tcW w:w="4644" w:type="dxa"/>
            <w:shd w:val="clear" w:color="auto" w:fill="auto"/>
          </w:tcPr>
          <w:p w:rsidR="00771488" w:rsidRPr="00CE6AEC" w:rsidRDefault="00771488" w:rsidP="00771488">
            <w:pPr>
              <w:spacing w:before="60" w:after="60"/>
              <w:ind w:left="0" w:firstLine="720"/>
              <w:rPr>
                <w:szCs w:val="26"/>
              </w:rPr>
            </w:pPr>
            <w:r w:rsidRPr="00CE6AEC">
              <w:rPr>
                <w:szCs w:val="26"/>
              </w:rPr>
              <w:t>Nhỏ hơn hoặc bằng 100</w:t>
            </w:r>
          </w:p>
        </w:tc>
      </w:tr>
    </w:tbl>
    <w:p w:rsidR="00B425A5" w:rsidRDefault="00771488" w:rsidP="00B425A5">
      <w:pPr>
        <w:pStyle w:val="BodyText3"/>
        <w:widowControl/>
        <w:spacing w:before="120" w:after="120"/>
        <w:ind w:firstLine="720"/>
        <w:outlineLvl w:val="3"/>
        <w:rPr>
          <w:rFonts w:ascii="Times New Roman" w:hAnsi="Times New Roman"/>
          <w:sz w:val="26"/>
          <w:szCs w:val="26"/>
        </w:rPr>
      </w:pPr>
      <w:r w:rsidRPr="00CE6AEC">
        <w:rPr>
          <w:rFonts w:ascii="Times New Roman" w:hAnsi="Times New Roman"/>
          <w:sz w:val="26"/>
          <w:szCs w:val="26"/>
        </w:rPr>
        <w:t>Nếu đối chiếu</w:t>
      </w:r>
      <w:r w:rsidRPr="00CB22E7">
        <w:rPr>
          <w:rFonts w:ascii="Times New Roman" w:hAnsi="Times New Roman"/>
          <w:sz w:val="26"/>
          <w:szCs w:val="26"/>
        </w:rPr>
        <w:t xml:space="preserve"> Quy</w:t>
      </w:r>
      <w:r w:rsidRPr="00CE6AEC">
        <w:rPr>
          <w:rFonts w:ascii="Times New Roman" w:hAnsi="Times New Roman"/>
          <w:sz w:val="26"/>
          <w:szCs w:val="26"/>
        </w:rPr>
        <w:t xml:space="preserve"> chuẩn</w:t>
      </w:r>
      <w:r w:rsidRPr="00CB22E7">
        <w:rPr>
          <w:rFonts w:ascii="Times New Roman" w:hAnsi="Times New Roman"/>
          <w:sz w:val="26"/>
          <w:szCs w:val="26"/>
        </w:rPr>
        <w:t xml:space="preserve">, </w:t>
      </w:r>
      <w:r w:rsidRPr="00CE6AEC">
        <w:rPr>
          <w:rFonts w:ascii="Times New Roman" w:hAnsi="Times New Roman"/>
          <w:sz w:val="26"/>
          <w:szCs w:val="26"/>
        </w:rPr>
        <w:t>cho thấy</w:t>
      </w:r>
      <w:r w:rsidRPr="00CB22E7">
        <w:rPr>
          <w:rFonts w:ascii="Times New Roman" w:hAnsi="Times New Roman"/>
          <w:sz w:val="26"/>
          <w:szCs w:val="26"/>
        </w:rPr>
        <w:t xml:space="preserve"> hầu hết cửa hàng có sức chứa tương đương với cấp 3. Số lượng cửa hàng có sức chứa tương đương cấp 2 không nhiều và không có cấp 1.</w:t>
      </w:r>
    </w:p>
    <w:p w:rsidR="00B425A5" w:rsidRDefault="00771488" w:rsidP="00B425A5">
      <w:pPr>
        <w:ind w:left="0" w:firstLine="720"/>
        <w:rPr>
          <w:szCs w:val="26"/>
        </w:rPr>
      </w:pPr>
      <w:r w:rsidRPr="00CE6AEC">
        <w:rPr>
          <w:szCs w:val="26"/>
        </w:rPr>
        <w:t xml:space="preserve">Trên thực tế </w:t>
      </w:r>
      <w:r>
        <w:rPr>
          <w:szCs w:val="26"/>
        </w:rPr>
        <w:t xml:space="preserve">đa số </w:t>
      </w:r>
      <w:r w:rsidRPr="00CE6AEC">
        <w:rPr>
          <w:szCs w:val="26"/>
        </w:rPr>
        <w:t>cửa sử dụng các loại bể 15m</w:t>
      </w:r>
      <w:r w:rsidRPr="00CE6AEC">
        <w:rPr>
          <w:szCs w:val="26"/>
          <w:vertAlign w:val="superscript"/>
        </w:rPr>
        <w:t xml:space="preserve">3  </w:t>
      </w:r>
      <w:r w:rsidRPr="00CE6AEC">
        <w:rPr>
          <w:szCs w:val="26"/>
        </w:rPr>
        <w:t>và  25m</w:t>
      </w:r>
      <w:r w:rsidRPr="00CE6AEC">
        <w:rPr>
          <w:szCs w:val="26"/>
          <w:vertAlign w:val="superscript"/>
        </w:rPr>
        <w:t>3</w:t>
      </w:r>
      <w:r w:rsidRPr="00CE6AEC">
        <w:rPr>
          <w:szCs w:val="26"/>
        </w:rPr>
        <w:t>, mỗi loại xăng dầu chứa trong 01 bể, mỗi cửa hàng có từ 02 đến 03 bể chứa, tổng dung tích từ 45-75m</w:t>
      </w:r>
      <w:r w:rsidRPr="00CE6AEC">
        <w:rPr>
          <w:szCs w:val="26"/>
          <w:vertAlign w:val="superscript"/>
        </w:rPr>
        <w:t>3</w:t>
      </w:r>
      <w:r w:rsidRPr="00CE6AEC">
        <w:rPr>
          <w:szCs w:val="26"/>
        </w:rPr>
        <w:t xml:space="preserve"> số ít có đến 04 bể sức chứa đến 100m</w:t>
      </w:r>
      <w:r w:rsidRPr="00CE6AEC">
        <w:rPr>
          <w:szCs w:val="26"/>
          <w:vertAlign w:val="superscript"/>
        </w:rPr>
        <w:t>3</w:t>
      </w:r>
      <w:r>
        <w:rPr>
          <w:szCs w:val="26"/>
        </w:rPr>
        <w:t>.</w:t>
      </w:r>
      <w:r w:rsidRPr="00CE6AEC">
        <w:rPr>
          <w:szCs w:val="26"/>
        </w:rPr>
        <w:t xml:space="preserve"> Đa phần cửa hàng của tư nhân sử dụng các bể cũ với nhiều loại dung tích khác nhau và tuỳ thuộc vào nguồn vốn đấu tư nên sức chứa của của hàng thường nhỏ hơn50m</w:t>
      </w:r>
      <w:r w:rsidRPr="00CE6AEC">
        <w:rPr>
          <w:szCs w:val="26"/>
          <w:vertAlign w:val="superscript"/>
        </w:rPr>
        <w:t>3.</w:t>
      </w:r>
      <w:r w:rsidRPr="00CE6AEC">
        <w:rPr>
          <w:szCs w:val="26"/>
        </w:rPr>
        <w:t xml:space="preserve">. </w:t>
      </w:r>
    </w:p>
    <w:p w:rsidR="00771488" w:rsidRPr="00CE6AEC" w:rsidRDefault="00771488" w:rsidP="00771488">
      <w:pPr>
        <w:ind w:left="0" w:firstLine="720"/>
        <w:rPr>
          <w:szCs w:val="26"/>
        </w:rPr>
      </w:pPr>
      <w:r>
        <w:rPr>
          <w:b/>
          <w:szCs w:val="26"/>
        </w:rPr>
        <w:t>5</w:t>
      </w:r>
      <w:r w:rsidR="00B425A5" w:rsidRPr="00B425A5">
        <w:rPr>
          <w:b/>
          <w:szCs w:val="26"/>
          <w:lang w:val="vi-VN"/>
        </w:rPr>
        <w:t>.</w:t>
      </w:r>
      <w:r w:rsidRPr="00CE6AEC">
        <w:rPr>
          <w:b/>
          <w:szCs w:val="26"/>
          <w:lang w:val="vi-VN"/>
        </w:rPr>
        <w:t>Đánh giá theo</w:t>
      </w:r>
      <w:r w:rsidRPr="00CE6AEC">
        <w:rPr>
          <w:b/>
          <w:szCs w:val="26"/>
        </w:rPr>
        <w:t xml:space="preserve"> tiêu chí về công nghệ và thiết bị</w:t>
      </w:r>
    </w:p>
    <w:p w:rsidR="00B425A5" w:rsidRDefault="00771488" w:rsidP="00B425A5">
      <w:pPr>
        <w:ind w:left="0" w:firstLine="720"/>
        <w:rPr>
          <w:szCs w:val="26"/>
        </w:rPr>
      </w:pPr>
      <w:r w:rsidRPr="00CE6AEC">
        <w:rPr>
          <w:szCs w:val="26"/>
        </w:rPr>
        <w:t xml:space="preserve">Yêu cầu trong đầu tư và trạng bị kỹ thuật của các cửa hàng xăng dầu là theo hướng công nghiệp hoá, hiện đại hoá; Phải đảm bảo an toàn cháy nổ, vệ sinh môi trường, phải có tuyến luồng cho các phương tiện ra vào mua hàng.... Trên thực tế, yêu cầu này </w:t>
      </w:r>
      <w:r>
        <w:rPr>
          <w:szCs w:val="26"/>
        </w:rPr>
        <w:t>đã được quán triệt đến các chủ doanh nghiệp và thường được các cơ quan quản lý (Cảnh sát PCCC, Sở Công thương, Sở Tài nguyên và Môi trường…) của các địa phương kiểm tra</w:t>
      </w:r>
      <w:r w:rsidRPr="00CE6AEC">
        <w:rPr>
          <w:szCs w:val="26"/>
        </w:rPr>
        <w:t>.</w:t>
      </w:r>
      <w:r>
        <w:rPr>
          <w:szCs w:val="26"/>
        </w:rPr>
        <w:t xml:space="preserve"> Do vậy so với tình trạng năm 2011, đợt khảo sát  năm 2017 đã xác định sự đổi mới rõ nét của các cửa hàng; Đặc biệt Petrolimex đã đổi mới nhận diện thương hiệu, làm khang trang sạch đẹp toàn hệ thống của Tập đoàn. Tuy vậy vẫn còn một</w:t>
      </w:r>
      <w:r w:rsidRPr="00CE6AEC">
        <w:rPr>
          <w:szCs w:val="26"/>
        </w:rPr>
        <w:t xml:space="preserve"> số các </w:t>
      </w:r>
      <w:bookmarkStart w:id="91" w:name="VNS0055"/>
      <w:r w:rsidRPr="00CE6AEC">
        <w:rPr>
          <w:szCs w:val="26"/>
        </w:rPr>
        <w:t>cửa hàng</w:t>
      </w:r>
      <w:bookmarkEnd w:id="91"/>
      <w:r w:rsidRPr="00CE6AEC">
        <w:rPr>
          <w:szCs w:val="26"/>
        </w:rPr>
        <w:t xml:space="preserve"> loại III </w:t>
      </w:r>
      <w:r w:rsidRPr="00CE6AEC">
        <w:rPr>
          <w:szCs w:val="26"/>
        </w:rPr>
        <w:lastRenderedPageBreak/>
        <w:t xml:space="preserve">của các doanh nghiệp </w:t>
      </w:r>
      <w:r>
        <w:rPr>
          <w:szCs w:val="26"/>
        </w:rPr>
        <w:t>tư nhân</w:t>
      </w:r>
      <w:r w:rsidRPr="00CE6AEC">
        <w:rPr>
          <w:szCs w:val="26"/>
        </w:rPr>
        <w:t xml:space="preserve"> sử dụng các thiết và cột bơm cũ, các hệ thống kỹ thuật (công nghệ, điện, nước, phòng cháy và thu lôi tiếp địa) không đồng bộ.</w:t>
      </w:r>
    </w:p>
    <w:p w:rsidR="00771488" w:rsidRPr="00CE6AEC" w:rsidRDefault="00771488" w:rsidP="00771488">
      <w:pPr>
        <w:ind w:left="0" w:firstLine="720"/>
        <w:rPr>
          <w:szCs w:val="26"/>
        </w:rPr>
      </w:pPr>
      <w:r w:rsidRPr="00CE6AEC">
        <w:rPr>
          <w:szCs w:val="26"/>
        </w:rPr>
        <w:t xml:space="preserve">Hiện tại các </w:t>
      </w:r>
      <w:bookmarkStart w:id="92" w:name="VNS0058"/>
      <w:r w:rsidRPr="00CE6AEC">
        <w:rPr>
          <w:szCs w:val="26"/>
        </w:rPr>
        <w:t>cửa hàng</w:t>
      </w:r>
      <w:bookmarkEnd w:id="92"/>
      <w:r w:rsidRPr="00CE6AEC">
        <w:rPr>
          <w:szCs w:val="26"/>
        </w:rPr>
        <w:t xml:space="preserve"> của Petrolimex đã trang bị công nghệ nhập kín (họng nhập kín), </w:t>
      </w:r>
      <w:r>
        <w:rPr>
          <w:szCs w:val="26"/>
        </w:rPr>
        <w:t xml:space="preserve">hệ thống hồi hơi khi nhập hàng </w:t>
      </w:r>
      <w:r w:rsidRPr="00CE6AEC">
        <w:rPr>
          <w:szCs w:val="26"/>
        </w:rPr>
        <w:t xml:space="preserve">nhằm giảm hao hụt xăng dầu, đảm bảo an toàn cháy nổ và vệ sinh môi trường. </w:t>
      </w:r>
      <w:r>
        <w:rPr>
          <w:szCs w:val="26"/>
        </w:rPr>
        <w:t>Petrolimex cũng trang bị hệ thống tự động đo mức của bể chứa, một số cửa hàng đã lắp đặt công nghệ tự động chữa cháy.</w:t>
      </w:r>
    </w:p>
    <w:p w:rsidR="00B425A5" w:rsidRDefault="00771488" w:rsidP="00B425A5">
      <w:pPr>
        <w:ind w:left="0" w:firstLine="720"/>
        <w:rPr>
          <w:szCs w:val="26"/>
        </w:rPr>
      </w:pPr>
      <w:r w:rsidRPr="00CE6AEC">
        <w:rPr>
          <w:szCs w:val="26"/>
        </w:rPr>
        <w:t xml:space="preserve">Xuất phát từ chủ trương quản lý tiền tệ của Nhà nước và tổ chức của hệ thống ngân hàng, việc thanh toán tiền tại các </w:t>
      </w:r>
      <w:bookmarkStart w:id="93" w:name="VNS005D"/>
      <w:r w:rsidRPr="00CE6AEC">
        <w:rPr>
          <w:szCs w:val="26"/>
        </w:rPr>
        <w:t>cửa hàng</w:t>
      </w:r>
      <w:bookmarkEnd w:id="93"/>
      <w:r w:rsidRPr="00CE6AEC">
        <w:rPr>
          <w:szCs w:val="26"/>
        </w:rPr>
        <w:t xml:space="preserve"> bằng thẻ đã được Petrolimex triển khai thực hiện. Mô hình này cần sớm được nhân rộng.</w:t>
      </w:r>
    </w:p>
    <w:p w:rsidR="00B425A5" w:rsidRPr="00B425A5" w:rsidRDefault="00771488" w:rsidP="00B425A5">
      <w:pPr>
        <w:pStyle w:val="BodyText3"/>
        <w:widowControl/>
        <w:spacing w:before="120" w:after="120"/>
        <w:ind w:firstLine="720"/>
        <w:rPr>
          <w:rFonts w:ascii="Times New Roman" w:hAnsi="Times New Roman"/>
          <w:sz w:val="26"/>
          <w:szCs w:val="26"/>
        </w:rPr>
      </w:pPr>
      <w:r>
        <w:rPr>
          <w:rFonts w:ascii="Times New Roman" w:hAnsi="Times New Roman"/>
          <w:b/>
          <w:sz w:val="26"/>
          <w:szCs w:val="26"/>
        </w:rPr>
        <w:t>6</w:t>
      </w:r>
      <w:r w:rsidR="00B425A5" w:rsidRPr="00B425A5">
        <w:rPr>
          <w:rFonts w:ascii="Times New Roman" w:hAnsi="Times New Roman"/>
          <w:b/>
          <w:sz w:val="26"/>
          <w:szCs w:val="26"/>
        </w:rPr>
        <w:t>.</w:t>
      </w:r>
      <w:r w:rsidRPr="004F37EF">
        <w:rPr>
          <w:rFonts w:ascii="Times New Roman" w:hAnsi="Times New Roman"/>
          <w:b/>
          <w:sz w:val="26"/>
          <w:szCs w:val="26"/>
          <w:lang w:val="vi-VN"/>
        </w:rPr>
        <w:t>Đánh giá theo</w:t>
      </w:r>
      <w:r w:rsidRPr="004F37EF">
        <w:rPr>
          <w:rFonts w:ascii="Times New Roman" w:hAnsi="Times New Roman"/>
          <w:b/>
          <w:sz w:val="26"/>
          <w:szCs w:val="26"/>
        </w:rPr>
        <w:t xml:space="preserve"> tiêu chí </w:t>
      </w:r>
      <w:r w:rsidRPr="004F37EF">
        <w:rPr>
          <w:rFonts w:ascii="Times New Roman" w:hAnsi="Times New Roman"/>
          <w:b/>
          <w:sz w:val="26"/>
          <w:szCs w:val="26"/>
          <w:lang w:val="vi-VN"/>
        </w:rPr>
        <w:t>đảm bảo an toàn PCCC và môi trường</w:t>
      </w:r>
    </w:p>
    <w:p w:rsidR="00B425A5" w:rsidRDefault="00771488" w:rsidP="00B425A5">
      <w:pPr>
        <w:ind w:left="0" w:firstLine="720"/>
        <w:rPr>
          <w:szCs w:val="26"/>
        </w:rPr>
      </w:pPr>
      <w:r w:rsidRPr="004F37EF">
        <w:rPr>
          <w:szCs w:val="26"/>
        </w:rPr>
        <w:t xml:space="preserve">Nổi bật đối với việc chấp hành các quy định của Nhà nước là </w:t>
      </w:r>
      <w:r>
        <w:rPr>
          <w:szCs w:val="26"/>
        </w:rPr>
        <w:t xml:space="preserve">một số </w:t>
      </w:r>
      <w:r w:rsidRPr="004F37EF">
        <w:rPr>
          <w:szCs w:val="26"/>
        </w:rPr>
        <w:t>cửa hàng không đảm bảo yêu cầu về PCCC và môi trường (</w:t>
      </w:r>
      <w:r>
        <w:rPr>
          <w:szCs w:val="26"/>
        </w:rPr>
        <w:t>k</w:t>
      </w:r>
      <w:r w:rsidRPr="004F37EF">
        <w:rPr>
          <w:szCs w:val="26"/>
        </w:rPr>
        <w:t xml:space="preserve">hông đảm bảo cự ly của các hạng mục trong cửa hàng theo tiêu chuẩn thiết kế, đèn chiếu sáng dễ gây cháy nổ, không có hệ thống </w:t>
      </w:r>
      <w:bookmarkStart w:id="94" w:name="VNS005E"/>
      <w:r w:rsidRPr="004F37EF">
        <w:rPr>
          <w:szCs w:val="26"/>
        </w:rPr>
        <w:t>xử lý</w:t>
      </w:r>
      <w:bookmarkEnd w:id="94"/>
      <w:r w:rsidRPr="004F37EF">
        <w:rPr>
          <w:szCs w:val="26"/>
        </w:rPr>
        <w:t xml:space="preserve"> nước thải, không trang bị đủ các phương tiện chữa cháy ban đầu). </w:t>
      </w:r>
    </w:p>
    <w:p w:rsidR="00771488" w:rsidRPr="00CE6AEC" w:rsidRDefault="00771488" w:rsidP="00771488">
      <w:pPr>
        <w:ind w:left="0" w:firstLine="720"/>
        <w:rPr>
          <w:szCs w:val="26"/>
        </w:rPr>
      </w:pPr>
      <w:r w:rsidRPr="004F37EF">
        <w:rPr>
          <w:szCs w:val="26"/>
        </w:rPr>
        <w:t xml:space="preserve">Các doanh nghiệp nhà nước đã chú trọng đến các quy định khi xây dựng mới và cải tạo </w:t>
      </w:r>
      <w:bookmarkStart w:id="95" w:name="VNS005F"/>
      <w:r w:rsidRPr="004F37EF">
        <w:rPr>
          <w:szCs w:val="26"/>
        </w:rPr>
        <w:t>cửa hàng</w:t>
      </w:r>
      <w:bookmarkEnd w:id="95"/>
      <w:r w:rsidRPr="004F37EF">
        <w:rPr>
          <w:szCs w:val="26"/>
        </w:rPr>
        <w:t xml:space="preserve">; Các doanh nghiệp khác, nhất là </w:t>
      </w:r>
      <w:bookmarkStart w:id="96" w:name="VNS0060"/>
      <w:r w:rsidRPr="004F37EF">
        <w:rPr>
          <w:szCs w:val="26"/>
        </w:rPr>
        <w:t>cửa hàng</w:t>
      </w:r>
      <w:bookmarkEnd w:id="96"/>
      <w:r w:rsidRPr="004F37EF">
        <w:rPr>
          <w:szCs w:val="26"/>
        </w:rPr>
        <w:t xml:space="preserve"> loại III của các doanh nghiệp tư nhân không thực thi hoặc thực thi không đầy đủ theo các quy định. Có một số </w:t>
      </w:r>
      <w:bookmarkStart w:id="97" w:name="VNS0061"/>
      <w:r w:rsidRPr="004F37EF">
        <w:rPr>
          <w:szCs w:val="26"/>
        </w:rPr>
        <w:t>cửa hàng</w:t>
      </w:r>
      <w:bookmarkEnd w:id="97"/>
      <w:r w:rsidRPr="004F37EF">
        <w:rPr>
          <w:szCs w:val="26"/>
        </w:rPr>
        <w:t xml:space="preserve"> sử dụng nhà ở hoán đổi thành </w:t>
      </w:r>
      <w:bookmarkStart w:id="98" w:name="VNS0062"/>
      <w:r w:rsidRPr="004F37EF">
        <w:rPr>
          <w:szCs w:val="26"/>
        </w:rPr>
        <w:t>cửa hàng</w:t>
      </w:r>
      <w:bookmarkEnd w:id="98"/>
      <w:r w:rsidRPr="004F37EF">
        <w:rPr>
          <w:szCs w:val="26"/>
        </w:rPr>
        <w:t>, từ đó nguy cơ cháy nổ và ô nhiễm về môi trường là rất lớn, cần được xem xét và</w:t>
      </w:r>
      <w:r w:rsidRPr="00CE6AEC">
        <w:rPr>
          <w:szCs w:val="26"/>
        </w:rPr>
        <w:t xml:space="preserve"> kiên quyết </w:t>
      </w:r>
      <w:bookmarkStart w:id="99" w:name="VNS0063"/>
      <w:r w:rsidRPr="00CE6AEC">
        <w:rPr>
          <w:szCs w:val="26"/>
        </w:rPr>
        <w:t>xử lý</w:t>
      </w:r>
      <w:bookmarkEnd w:id="99"/>
      <w:r w:rsidRPr="00CE6AEC">
        <w:rPr>
          <w:szCs w:val="26"/>
        </w:rPr>
        <w:t xml:space="preserve"> để giảm thiểu các nguy cơ đang tiềm ẩn.</w:t>
      </w:r>
    </w:p>
    <w:p w:rsidR="00B425A5" w:rsidRDefault="00771488" w:rsidP="00B425A5">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rPr>
        <w:t xml:space="preserve">Nhà nước cũng đã ban hành các tiêu chuẩn về thiết kế và an toàn cháy nổ các công trình xăng dầu, trong đó có những quy định rất cụ thể về kỹ thuật đối với cửa hàng xăng dầu. Tuy nhiên trên thực tế do chưa được giám sát chặt chẽ, chưa có chế tài mạnh để </w:t>
      </w:r>
      <w:bookmarkStart w:id="100" w:name="VNS0064"/>
      <w:r w:rsidRPr="00CE6AEC">
        <w:rPr>
          <w:rFonts w:ascii="Times New Roman" w:hAnsi="Times New Roman"/>
          <w:sz w:val="26"/>
          <w:szCs w:val="26"/>
        </w:rPr>
        <w:t>xử lý</w:t>
      </w:r>
      <w:bookmarkEnd w:id="100"/>
      <w:r w:rsidRPr="00CE6AEC">
        <w:rPr>
          <w:rFonts w:ascii="Times New Roman" w:hAnsi="Times New Roman"/>
          <w:sz w:val="26"/>
          <w:szCs w:val="26"/>
        </w:rPr>
        <w:t xml:space="preserve">, nên </w:t>
      </w:r>
      <w:r>
        <w:rPr>
          <w:rFonts w:ascii="Times New Roman" w:hAnsi="Times New Roman"/>
          <w:sz w:val="26"/>
          <w:szCs w:val="26"/>
        </w:rPr>
        <w:t>vẫn còn</w:t>
      </w:r>
      <w:r w:rsidRPr="00CE6AEC">
        <w:rPr>
          <w:rFonts w:ascii="Times New Roman" w:hAnsi="Times New Roman"/>
          <w:sz w:val="26"/>
          <w:szCs w:val="26"/>
        </w:rPr>
        <w:t xml:space="preserve"> cửa hàng chưa đảm bảo được các yêu cầu về về PCCC và vệ sinh môi trường. </w:t>
      </w:r>
    </w:p>
    <w:p w:rsidR="00B425A5" w:rsidRPr="00B425A5" w:rsidRDefault="00771488" w:rsidP="00B425A5">
      <w:pPr>
        <w:pStyle w:val="BodyText3"/>
        <w:widowControl/>
        <w:spacing w:before="120" w:after="120"/>
        <w:ind w:firstLine="720"/>
        <w:rPr>
          <w:rFonts w:ascii="Times New Roman" w:hAnsi="Times New Roman"/>
          <w:b/>
          <w:sz w:val="26"/>
          <w:szCs w:val="26"/>
        </w:rPr>
      </w:pPr>
      <w:r>
        <w:rPr>
          <w:rFonts w:ascii="Times New Roman" w:hAnsi="Times New Roman"/>
          <w:b/>
          <w:sz w:val="26"/>
          <w:szCs w:val="26"/>
        </w:rPr>
        <w:t>7</w:t>
      </w:r>
      <w:r w:rsidR="00B425A5" w:rsidRPr="00B425A5">
        <w:rPr>
          <w:rFonts w:ascii="Times New Roman" w:hAnsi="Times New Roman"/>
          <w:b/>
          <w:sz w:val="26"/>
          <w:szCs w:val="26"/>
        </w:rPr>
        <w:t>.</w:t>
      </w:r>
      <w:r w:rsidRPr="00CE6AEC">
        <w:rPr>
          <w:rFonts w:ascii="Times New Roman" w:hAnsi="Times New Roman"/>
          <w:b/>
          <w:sz w:val="26"/>
          <w:szCs w:val="26"/>
        </w:rPr>
        <w:t>Đánh giá theo tiêu chí v</w:t>
      </w:r>
      <w:r w:rsidR="00B425A5" w:rsidRPr="00B425A5">
        <w:rPr>
          <w:rFonts w:ascii="Times New Roman" w:hAnsi="Times New Roman"/>
          <w:b/>
          <w:sz w:val="26"/>
          <w:szCs w:val="26"/>
        </w:rPr>
        <w:t xml:space="preserve">ề điều kiện phát triển </w:t>
      </w:r>
    </w:p>
    <w:p w:rsidR="00B425A5" w:rsidRDefault="00771488" w:rsidP="00B425A5">
      <w:pPr>
        <w:tabs>
          <w:tab w:val="left" w:pos="-540"/>
        </w:tabs>
        <w:ind w:left="0" w:firstLine="720"/>
        <w:rPr>
          <w:b/>
          <w:szCs w:val="26"/>
        </w:rPr>
      </w:pPr>
      <w:r w:rsidRPr="00CE6AEC">
        <w:rPr>
          <w:b/>
          <w:szCs w:val="26"/>
        </w:rPr>
        <w:t>a. Phân loại cửa hàng.</w:t>
      </w:r>
    </w:p>
    <w:p w:rsidR="00B425A5" w:rsidRDefault="00771488" w:rsidP="00B425A5">
      <w:pPr>
        <w:tabs>
          <w:tab w:val="left" w:pos="-540"/>
        </w:tabs>
        <w:ind w:left="0" w:firstLine="720"/>
        <w:rPr>
          <w:szCs w:val="26"/>
        </w:rPr>
      </w:pPr>
      <w:r w:rsidRPr="00CE6AEC">
        <w:rPr>
          <w:szCs w:val="26"/>
        </w:rPr>
        <w:t xml:space="preserve">Từ kết quả khảo sát hiện trạng và tiêu chí </w:t>
      </w:r>
      <w:r>
        <w:rPr>
          <w:szCs w:val="26"/>
        </w:rPr>
        <w:t>đánh giá</w:t>
      </w:r>
      <w:r w:rsidRPr="00CE6AEC">
        <w:rPr>
          <w:szCs w:val="26"/>
        </w:rPr>
        <w:t xml:space="preserve"> nêu trên</w:t>
      </w:r>
      <w:r>
        <w:rPr>
          <w:szCs w:val="26"/>
        </w:rPr>
        <w:t xml:space="preserve"> đã tổng hợp phân loại hiện trạng CHXD theo tiêu chí quy hoạch: được tồn tại dài hạn, phải xóa bỏ và phải cải tạo nâng cấp để tồn tại dài hạn.</w:t>
      </w:r>
    </w:p>
    <w:p w:rsidR="00771488" w:rsidRDefault="00771488" w:rsidP="006234D5">
      <w:pPr>
        <w:tabs>
          <w:tab w:val="left" w:pos="-540"/>
        </w:tabs>
        <w:ind w:left="0"/>
        <w:jc w:val="center"/>
        <w:rPr>
          <w:i/>
          <w:szCs w:val="26"/>
        </w:rPr>
      </w:pPr>
      <w:r w:rsidRPr="00A67BCE">
        <w:rPr>
          <w:i/>
          <w:szCs w:val="26"/>
        </w:rPr>
        <w:t>Bảng I.</w:t>
      </w:r>
      <w:r w:rsidR="004E6F54">
        <w:rPr>
          <w:i/>
          <w:szCs w:val="26"/>
        </w:rPr>
        <w:t>6</w:t>
      </w:r>
      <w:r w:rsidRPr="00A67BCE">
        <w:rPr>
          <w:i/>
          <w:szCs w:val="26"/>
        </w:rPr>
        <w:t>. Phân loại CHXD theo điều kiện phát triển</w:t>
      </w:r>
    </w:p>
    <w:tbl>
      <w:tblPr>
        <w:tblW w:w="9270" w:type="dxa"/>
        <w:tblInd w:w="-5" w:type="dxa"/>
        <w:tblLayout w:type="fixed"/>
        <w:tblLook w:val="04A0"/>
      </w:tblPr>
      <w:tblGrid>
        <w:gridCol w:w="537"/>
        <w:gridCol w:w="2703"/>
        <w:gridCol w:w="1350"/>
        <w:gridCol w:w="1650"/>
        <w:gridCol w:w="1650"/>
        <w:gridCol w:w="1380"/>
      </w:tblGrid>
      <w:tr w:rsidR="00771488" w:rsidRPr="006028E1" w:rsidTr="006234D5">
        <w:trPr>
          <w:trHeight w:val="548"/>
          <w:tblHeader/>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D413D" w:rsidRPr="006234D5" w:rsidRDefault="00771488" w:rsidP="005D413D">
            <w:pPr>
              <w:ind w:left="-213" w:right="-201"/>
              <w:jc w:val="center"/>
              <w:rPr>
                <w:b/>
                <w:bCs/>
                <w:sz w:val="24"/>
              </w:rPr>
            </w:pPr>
            <w:r w:rsidRPr="006234D5">
              <w:rPr>
                <w:b/>
                <w:bCs/>
                <w:sz w:val="24"/>
              </w:rPr>
              <w:t xml:space="preserve">Số </w:t>
            </w:r>
          </w:p>
          <w:p w:rsidR="00771488" w:rsidRPr="006234D5" w:rsidRDefault="00771488" w:rsidP="005D413D">
            <w:pPr>
              <w:ind w:left="-213" w:right="-201"/>
              <w:jc w:val="center"/>
              <w:rPr>
                <w:b/>
                <w:bCs/>
                <w:sz w:val="24"/>
              </w:rPr>
            </w:pPr>
            <w:r w:rsidRPr="006234D5">
              <w:rPr>
                <w:b/>
                <w:bCs/>
                <w:sz w:val="24"/>
              </w:rPr>
              <w:t xml:space="preserve">TT </w:t>
            </w:r>
          </w:p>
        </w:tc>
        <w:tc>
          <w:tcPr>
            <w:tcW w:w="27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71488" w:rsidRPr="006234D5" w:rsidRDefault="00771488" w:rsidP="005D413D">
            <w:pPr>
              <w:ind w:left="0" w:right="-201"/>
              <w:jc w:val="center"/>
              <w:rPr>
                <w:b/>
                <w:bCs/>
                <w:sz w:val="24"/>
              </w:rPr>
            </w:pPr>
            <w:r w:rsidRPr="006234D5">
              <w:rPr>
                <w:b/>
                <w:bCs/>
                <w:sz w:val="24"/>
              </w:rPr>
              <w:t>Địa phương</w:t>
            </w:r>
          </w:p>
        </w:tc>
        <w:tc>
          <w:tcPr>
            <w:tcW w:w="13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234D5" w:rsidRDefault="00771488" w:rsidP="005D413D">
            <w:pPr>
              <w:ind w:left="-213" w:right="-201"/>
              <w:jc w:val="center"/>
              <w:rPr>
                <w:b/>
                <w:bCs/>
                <w:sz w:val="24"/>
              </w:rPr>
            </w:pPr>
            <w:r w:rsidRPr="006234D5">
              <w:rPr>
                <w:b/>
                <w:bCs/>
                <w:sz w:val="24"/>
              </w:rPr>
              <w:t xml:space="preserve">Tổng số </w:t>
            </w:r>
          </w:p>
          <w:p w:rsidR="006234D5" w:rsidRDefault="00771488" w:rsidP="005D413D">
            <w:pPr>
              <w:ind w:left="-213" w:right="-201"/>
              <w:jc w:val="center"/>
              <w:rPr>
                <w:b/>
                <w:bCs/>
                <w:sz w:val="24"/>
              </w:rPr>
            </w:pPr>
            <w:r w:rsidRPr="006234D5">
              <w:rPr>
                <w:b/>
                <w:bCs/>
                <w:sz w:val="24"/>
              </w:rPr>
              <w:t>cửa hàng</w:t>
            </w:r>
          </w:p>
          <w:p w:rsidR="00771488" w:rsidRPr="006234D5" w:rsidRDefault="00771488" w:rsidP="005D413D">
            <w:pPr>
              <w:ind w:left="-213" w:right="-201"/>
              <w:jc w:val="center"/>
              <w:rPr>
                <w:b/>
                <w:bCs/>
                <w:sz w:val="24"/>
              </w:rPr>
            </w:pPr>
            <w:r w:rsidRPr="006234D5">
              <w:rPr>
                <w:b/>
                <w:bCs/>
                <w:sz w:val="24"/>
              </w:rPr>
              <w:t xml:space="preserve"> hiện có</w:t>
            </w:r>
          </w:p>
        </w:tc>
        <w:tc>
          <w:tcPr>
            <w:tcW w:w="4680" w:type="dxa"/>
            <w:gridSpan w:val="3"/>
            <w:tcBorders>
              <w:top w:val="single" w:sz="4" w:space="0" w:color="auto"/>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bCs/>
                <w:sz w:val="24"/>
              </w:rPr>
            </w:pPr>
            <w:r w:rsidRPr="006234D5">
              <w:rPr>
                <w:b/>
                <w:bCs/>
                <w:sz w:val="24"/>
              </w:rPr>
              <w:t>Xử lý trong quy hoạch</w:t>
            </w:r>
          </w:p>
        </w:tc>
      </w:tr>
      <w:tr w:rsidR="00771488" w:rsidRPr="006028E1" w:rsidTr="006234D5">
        <w:trPr>
          <w:trHeight w:val="710"/>
          <w:tblHeader/>
        </w:trPr>
        <w:tc>
          <w:tcPr>
            <w:tcW w:w="537" w:type="dxa"/>
            <w:vMerge/>
            <w:tcBorders>
              <w:top w:val="single" w:sz="4" w:space="0" w:color="auto"/>
              <w:left w:val="single" w:sz="4" w:space="0" w:color="auto"/>
              <w:bottom w:val="single" w:sz="4" w:space="0" w:color="000000"/>
              <w:right w:val="single" w:sz="4" w:space="0" w:color="auto"/>
            </w:tcBorders>
            <w:vAlign w:val="center"/>
            <w:hideMark/>
          </w:tcPr>
          <w:p w:rsidR="00771488" w:rsidRPr="006234D5" w:rsidRDefault="00771488" w:rsidP="005D413D">
            <w:pPr>
              <w:ind w:left="-213" w:right="-201"/>
              <w:rPr>
                <w:b/>
                <w:bCs/>
                <w:sz w:val="24"/>
              </w:rPr>
            </w:pPr>
          </w:p>
        </w:tc>
        <w:tc>
          <w:tcPr>
            <w:tcW w:w="2703" w:type="dxa"/>
            <w:vMerge/>
            <w:tcBorders>
              <w:top w:val="single" w:sz="4" w:space="0" w:color="auto"/>
              <w:left w:val="single" w:sz="4" w:space="0" w:color="auto"/>
              <w:bottom w:val="single" w:sz="4" w:space="0" w:color="000000"/>
              <w:right w:val="single" w:sz="4" w:space="0" w:color="auto"/>
            </w:tcBorders>
            <w:vAlign w:val="center"/>
            <w:hideMark/>
          </w:tcPr>
          <w:p w:rsidR="00771488" w:rsidRPr="006234D5" w:rsidRDefault="00771488" w:rsidP="005D413D">
            <w:pPr>
              <w:ind w:left="0" w:right="-201"/>
              <w:rPr>
                <w:b/>
                <w:bCs/>
                <w:sz w:val="24"/>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rsidR="00771488" w:rsidRPr="006234D5" w:rsidRDefault="00771488" w:rsidP="005D413D">
            <w:pPr>
              <w:ind w:left="-213" w:right="-201"/>
              <w:rPr>
                <w:b/>
                <w:bCs/>
                <w:sz w:val="24"/>
              </w:rPr>
            </w:pP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6234D5">
            <w:pPr>
              <w:ind w:left="0" w:right="-201"/>
              <w:rPr>
                <w:b/>
                <w:bCs/>
                <w:sz w:val="24"/>
              </w:rPr>
            </w:pPr>
            <w:r w:rsidRPr="006234D5">
              <w:rPr>
                <w:b/>
                <w:bCs/>
                <w:sz w:val="24"/>
              </w:rPr>
              <w:t>Được tồn tại</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6234D5">
            <w:pPr>
              <w:ind w:left="0" w:right="-201"/>
              <w:jc w:val="center"/>
              <w:rPr>
                <w:b/>
                <w:bCs/>
                <w:sz w:val="24"/>
              </w:rPr>
            </w:pPr>
            <w:r w:rsidRPr="006234D5">
              <w:rPr>
                <w:b/>
                <w:bCs/>
                <w:sz w:val="24"/>
              </w:rPr>
              <w:t>Phải cải tạo nâng cấp</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6234D5">
            <w:pPr>
              <w:ind w:left="0" w:right="-201"/>
              <w:rPr>
                <w:b/>
                <w:bCs/>
                <w:sz w:val="24"/>
              </w:rPr>
            </w:pPr>
            <w:r w:rsidRPr="006234D5">
              <w:rPr>
                <w:b/>
                <w:bCs/>
                <w:sz w:val="24"/>
              </w:rPr>
              <w:t>Phải xoá bỏ</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Lạng Sơn</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36</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31</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4</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24</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21</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2</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1</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QL1B</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12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10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2</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Thái Nguyên (QL1B)</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18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16</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lastRenderedPageBreak/>
              <w:t>3</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Bắc Giang</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FA3124">
            <w:pPr>
              <w:ind w:left="-213" w:right="-201"/>
              <w:jc w:val="center"/>
              <w:rPr>
                <w:szCs w:val="26"/>
              </w:rPr>
            </w:pPr>
            <w:r w:rsidRPr="006234D5">
              <w:rPr>
                <w:szCs w:val="26"/>
              </w:rPr>
              <w:t>1</w:t>
            </w:r>
            <w:r w:rsidR="00FA3124">
              <w:rPr>
                <w:szCs w:val="26"/>
              </w:rPr>
              <w:t>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FA3124">
            <w:pPr>
              <w:ind w:left="-213" w:right="-201"/>
              <w:jc w:val="center"/>
              <w:rPr>
                <w:szCs w:val="26"/>
              </w:rPr>
            </w:pPr>
            <w:r w:rsidRPr="006234D5">
              <w:rPr>
                <w:szCs w:val="26"/>
              </w:rPr>
              <w:t>1</w:t>
            </w:r>
            <w:r w:rsidR="00FA3124">
              <w:rPr>
                <w:szCs w:val="26"/>
              </w:rPr>
              <w:t>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4</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Bắc Ninh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4</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4</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5</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 xml:space="preserve">Hà Nội  </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6</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Hà Nam</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A3709F">
            <w:pPr>
              <w:ind w:left="-213" w:right="-201"/>
              <w:jc w:val="center"/>
              <w:rPr>
                <w:szCs w:val="26"/>
              </w:rPr>
            </w:pPr>
            <w:r w:rsidRPr="006234D5">
              <w:rPr>
                <w:szCs w:val="26"/>
              </w:rPr>
              <w:t>2</w:t>
            </w:r>
            <w:r w:rsidR="00A3709F">
              <w:rPr>
                <w:szCs w:val="26"/>
              </w:rPr>
              <w:t>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A3709F" w:rsidP="005D413D">
            <w:pPr>
              <w:ind w:left="-213" w:right="-201"/>
              <w:jc w:val="center"/>
              <w:rPr>
                <w:szCs w:val="26"/>
              </w:rPr>
            </w:pPr>
            <w:r>
              <w:rPr>
                <w:szCs w:val="26"/>
              </w:rPr>
              <w:t>25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7</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Ninh Bình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31</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8</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Thanh Hóa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59</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59</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9</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Nghệ An</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85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77</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8</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75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67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8</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Tuyến tránh TP Vinh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10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10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10</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Hà Tĩnh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64</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63</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1</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54</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53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1</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Tuyến tránh TT Xuân An</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Tuyến tránh TP Hà Tĩnh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Tuyến tránh TX Kỳ Anh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11</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Quảng Bình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41</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36</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FA3124" w:rsidP="005D413D">
            <w:pPr>
              <w:ind w:left="-213" w:right="-201"/>
              <w:jc w:val="center"/>
              <w:rPr>
                <w:szCs w:val="26"/>
              </w:rPr>
            </w:pPr>
            <w:r>
              <w:rPr>
                <w:szCs w:val="26"/>
              </w:rPr>
              <w:t>3</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FA3124" w:rsidP="005D413D">
            <w:pPr>
              <w:ind w:left="-213" w:right="-201"/>
              <w:jc w:val="center"/>
              <w:rPr>
                <w:szCs w:val="26"/>
              </w:rPr>
            </w:pPr>
            <w:r>
              <w:rPr>
                <w:szCs w:val="26"/>
              </w:rPr>
              <w:t>2</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12</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Quảng Trị</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40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13</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Thừa Thiên Huế</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55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45</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4</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6</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45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35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4</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6</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Tuyến tránh TP Huế</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10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10</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0</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14</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Đà Nẵng</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23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15</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Quảng Nam</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16</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Quảng Ngãi</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48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47</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1</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48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47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1</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lastRenderedPageBreak/>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6234D5">
            <w:pPr>
              <w:tabs>
                <w:tab w:val="left" w:pos="-15"/>
              </w:tabs>
              <w:ind w:left="0" w:right="-201" w:hanging="15"/>
              <w:rPr>
                <w:i/>
                <w:iCs/>
                <w:sz w:val="24"/>
              </w:rPr>
            </w:pPr>
            <w:r w:rsidRPr="006234D5">
              <w:rPr>
                <w:i/>
                <w:iCs/>
                <w:sz w:val="24"/>
              </w:rPr>
              <w:t>Tuyến tránh TT Đức Phổ</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17</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Bình Định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48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36</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12</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43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33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10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QL1D</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i/>
                <w:iCs/>
                <w:szCs w:val="26"/>
              </w:rPr>
            </w:pPr>
            <w:r w:rsidRPr="006234D5">
              <w:rPr>
                <w:i/>
                <w:iCs/>
                <w:szCs w:val="26"/>
              </w:rPr>
              <w:t>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2</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Cs w:val="26"/>
              </w:rPr>
            </w:pPr>
            <w:r w:rsidRPr="006234D5">
              <w:rPr>
                <w:i/>
                <w:iCs/>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18</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Phú Yên</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37</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1</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34</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i/>
                <w:iCs/>
                <w:sz w:val="24"/>
              </w:rPr>
            </w:pPr>
            <w:r w:rsidRPr="006234D5">
              <w:rPr>
                <w:i/>
                <w:iCs/>
                <w:sz w:val="24"/>
              </w:rPr>
              <w:t>QL1D</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19</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Khánh Hòa</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66</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63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20</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Ninh Thuận</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34</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34</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21</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Bình Thuận</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68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67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22</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ĐồngNai</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81</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77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23</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Bình Dương</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25</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Long An</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27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26</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Tiền Giang</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72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61</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8</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27</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Vĩnh Long</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43</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42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28</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Cần Thơ</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7</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5</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2</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29</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Hậu Giang</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28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26</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1</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1</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30</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Sóc Trăng</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46</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42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4</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31</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Bạc Liêu</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39</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32</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4</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3</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 w:val="24"/>
              </w:rPr>
            </w:pPr>
            <w:r w:rsidRPr="006234D5">
              <w:rPr>
                <w:sz w:val="24"/>
              </w:rPr>
              <w:t>32</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sz w:val="24"/>
              </w:rPr>
            </w:pPr>
            <w:r w:rsidRPr="006234D5">
              <w:rPr>
                <w:sz w:val="24"/>
              </w:rPr>
              <w:t>Cà Mau</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szCs w:val="26"/>
              </w:rPr>
            </w:pPr>
            <w:r w:rsidRPr="006234D5">
              <w:rPr>
                <w:szCs w:val="26"/>
              </w:rPr>
              <w:t>31</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25</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5</w:t>
            </w:r>
          </w:p>
        </w:tc>
        <w:tc>
          <w:tcPr>
            <w:tcW w:w="138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szCs w:val="26"/>
              </w:rPr>
            </w:pPr>
            <w:r w:rsidRPr="006234D5">
              <w:rPr>
                <w:szCs w:val="26"/>
              </w:rPr>
              <w:t>1</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b/>
                <w:bCs/>
                <w:sz w:val="24"/>
              </w:rPr>
            </w:pPr>
            <w:r w:rsidRPr="006234D5">
              <w:rPr>
                <w:b/>
                <w:b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b/>
                <w:bCs/>
                <w:sz w:val="24"/>
              </w:rPr>
            </w:pPr>
            <w:r w:rsidRPr="006234D5">
              <w:rPr>
                <w:b/>
                <w:bCs/>
                <w:sz w:val="24"/>
              </w:rPr>
              <w:t>Tổng số</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A3709F">
            <w:pPr>
              <w:ind w:left="-213" w:right="-201"/>
              <w:jc w:val="center"/>
              <w:rPr>
                <w:b/>
                <w:szCs w:val="26"/>
              </w:rPr>
            </w:pPr>
            <w:r w:rsidRPr="006234D5">
              <w:rPr>
                <w:b/>
                <w:szCs w:val="26"/>
              </w:rPr>
              <w:t>121</w:t>
            </w:r>
            <w:r w:rsidR="00A3709F">
              <w:rPr>
                <w:b/>
                <w:szCs w:val="26"/>
              </w:rPr>
              <w:t>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A3709F">
            <w:pPr>
              <w:ind w:left="-213" w:right="-201"/>
              <w:jc w:val="center"/>
              <w:rPr>
                <w:b/>
                <w:szCs w:val="26"/>
              </w:rPr>
            </w:pPr>
            <w:r w:rsidRPr="006234D5">
              <w:rPr>
                <w:b/>
                <w:szCs w:val="26"/>
              </w:rPr>
              <w:t>111</w:t>
            </w:r>
            <w:r w:rsidR="00FA3124">
              <w:rPr>
                <w:b/>
                <w:szCs w:val="26"/>
              </w:rPr>
              <w:t>7</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FA3124" w:rsidP="00FA3124">
            <w:pPr>
              <w:ind w:left="-213" w:right="-201"/>
              <w:jc w:val="center"/>
              <w:rPr>
                <w:b/>
                <w:szCs w:val="26"/>
              </w:rPr>
            </w:pPr>
            <w:r>
              <w:rPr>
                <w:b/>
                <w:szCs w:val="26"/>
              </w:rPr>
              <w:t>70</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szCs w:val="26"/>
              </w:rPr>
            </w:pPr>
            <w:r w:rsidRPr="006234D5">
              <w:rPr>
                <w:b/>
                <w:szCs w:val="26"/>
              </w:rPr>
              <w:t>3</w:t>
            </w:r>
            <w:r w:rsidR="00FA3124">
              <w:rPr>
                <w:b/>
                <w:szCs w:val="26"/>
              </w:rPr>
              <w:t>2</w:t>
            </w:r>
          </w:p>
        </w:tc>
      </w:tr>
      <w:tr w:rsidR="00771488" w:rsidRPr="006028E1" w:rsidTr="006234D5">
        <w:trPr>
          <w:trHeight w:val="63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b/>
                <w:bCs/>
                <w:i/>
                <w:iCs/>
                <w:sz w:val="24"/>
              </w:rPr>
            </w:pPr>
            <w:r w:rsidRPr="006234D5">
              <w:rPr>
                <w:b/>
                <w:bCs/>
                <w:i/>
                <w:iCs/>
                <w:sz w:val="24"/>
              </w:rPr>
              <w:t>QL1A +các tuyến tránh</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A828B4">
            <w:pPr>
              <w:ind w:left="-213" w:right="-201"/>
              <w:jc w:val="center"/>
              <w:rPr>
                <w:b/>
                <w:szCs w:val="26"/>
              </w:rPr>
            </w:pPr>
            <w:r w:rsidRPr="006234D5">
              <w:rPr>
                <w:b/>
                <w:szCs w:val="26"/>
              </w:rPr>
              <w:t>11</w:t>
            </w:r>
            <w:r w:rsidR="00A828B4">
              <w:rPr>
                <w:b/>
                <w:szCs w:val="26"/>
              </w:rPr>
              <w:t>80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A3709F">
            <w:pPr>
              <w:ind w:left="-213" w:right="-201"/>
              <w:jc w:val="center"/>
              <w:rPr>
                <w:b/>
                <w:szCs w:val="26"/>
              </w:rPr>
            </w:pPr>
            <w:r w:rsidRPr="006234D5">
              <w:rPr>
                <w:b/>
                <w:szCs w:val="26"/>
              </w:rPr>
              <w:t>10</w:t>
            </w:r>
            <w:r w:rsidR="00A3709F">
              <w:rPr>
                <w:b/>
                <w:szCs w:val="26"/>
              </w:rPr>
              <w:t>8</w:t>
            </w:r>
            <w:r w:rsidR="00FA3124">
              <w:rPr>
                <w:b/>
                <w:szCs w:val="26"/>
              </w:rPr>
              <w:t>5</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szCs w:val="26"/>
              </w:rPr>
            </w:pPr>
            <w:r w:rsidRPr="006234D5">
              <w:rPr>
                <w:b/>
                <w:szCs w:val="26"/>
              </w:rPr>
              <w:t>6</w:t>
            </w:r>
            <w:r w:rsidR="00FA3124">
              <w:rPr>
                <w:b/>
                <w:szCs w:val="26"/>
              </w:rPr>
              <w:t>6</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szCs w:val="26"/>
              </w:rPr>
            </w:pPr>
            <w:r w:rsidRPr="006234D5">
              <w:rPr>
                <w:b/>
                <w:szCs w:val="26"/>
              </w:rPr>
              <w:t>3</w:t>
            </w:r>
            <w:r w:rsidR="00FA3124">
              <w:rPr>
                <w:b/>
                <w:szCs w:val="26"/>
              </w:rPr>
              <w:t>0</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rPr>
                <w:i/>
                <w:iCs/>
                <w:sz w:val="24"/>
              </w:rPr>
            </w:pPr>
            <w:r w:rsidRPr="006234D5">
              <w:rPr>
                <w:i/>
                <w:iCs/>
                <w:sz w:val="24"/>
              </w:rPr>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b/>
                <w:bCs/>
                <w:i/>
                <w:iCs/>
                <w:sz w:val="24"/>
              </w:rPr>
            </w:pPr>
            <w:r w:rsidRPr="006234D5">
              <w:rPr>
                <w:b/>
                <w:bCs/>
                <w:i/>
                <w:iCs/>
                <w:sz w:val="24"/>
              </w:rPr>
              <w:t>QL1B</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i/>
                <w:iCs/>
                <w:szCs w:val="26"/>
              </w:rPr>
            </w:pPr>
            <w:r w:rsidRPr="006234D5">
              <w:rPr>
                <w:b/>
                <w:i/>
                <w:iCs/>
                <w:szCs w:val="26"/>
              </w:rPr>
              <w:t>30</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b/>
                <w:szCs w:val="26"/>
              </w:rPr>
            </w:pPr>
            <w:r w:rsidRPr="006234D5">
              <w:rPr>
                <w:b/>
                <w:szCs w:val="26"/>
              </w:rPr>
              <w:t>26</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szCs w:val="26"/>
              </w:rPr>
            </w:pPr>
            <w:r w:rsidRPr="006234D5">
              <w:rPr>
                <w:b/>
                <w:szCs w:val="26"/>
              </w:rPr>
              <w:t>2</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szCs w:val="26"/>
              </w:rPr>
            </w:pPr>
            <w:r w:rsidRPr="006234D5">
              <w:rPr>
                <w:b/>
                <w:szCs w:val="26"/>
              </w:rPr>
              <w:t>2</w:t>
            </w:r>
          </w:p>
        </w:tc>
      </w:tr>
      <w:tr w:rsidR="00771488" w:rsidRPr="006028E1" w:rsidTr="006234D5">
        <w:trPr>
          <w:trHeight w:val="31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rsidR="00771488" w:rsidRPr="006234D5" w:rsidRDefault="00771488" w:rsidP="005D413D">
            <w:pPr>
              <w:ind w:left="-213" w:right="-201"/>
              <w:rPr>
                <w:i/>
                <w:iCs/>
                <w:sz w:val="24"/>
              </w:rPr>
            </w:pPr>
            <w:r w:rsidRPr="006234D5">
              <w:rPr>
                <w:i/>
                <w:iCs/>
                <w:sz w:val="24"/>
              </w:rPr>
              <w:lastRenderedPageBreak/>
              <w:t> </w:t>
            </w:r>
          </w:p>
        </w:tc>
        <w:tc>
          <w:tcPr>
            <w:tcW w:w="2703"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0" w:right="-201"/>
              <w:rPr>
                <w:b/>
                <w:bCs/>
                <w:i/>
                <w:iCs/>
                <w:sz w:val="24"/>
              </w:rPr>
            </w:pPr>
            <w:r w:rsidRPr="006234D5">
              <w:rPr>
                <w:b/>
                <w:bCs/>
                <w:i/>
                <w:iCs/>
                <w:sz w:val="24"/>
              </w:rPr>
              <w:t>QL1D</w:t>
            </w:r>
          </w:p>
        </w:tc>
        <w:tc>
          <w:tcPr>
            <w:tcW w:w="13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i/>
                <w:iCs/>
                <w:szCs w:val="26"/>
              </w:rPr>
            </w:pPr>
            <w:r w:rsidRPr="006234D5">
              <w:rPr>
                <w:b/>
                <w:i/>
                <w:iCs/>
                <w:szCs w:val="26"/>
              </w:rPr>
              <w:t>8</w:t>
            </w:r>
          </w:p>
        </w:tc>
        <w:tc>
          <w:tcPr>
            <w:tcW w:w="1650" w:type="dxa"/>
            <w:tcBorders>
              <w:top w:val="nil"/>
              <w:left w:val="nil"/>
              <w:bottom w:val="single" w:sz="4" w:space="0" w:color="auto"/>
              <w:right w:val="single" w:sz="4" w:space="0" w:color="auto"/>
            </w:tcBorders>
            <w:shd w:val="clear" w:color="auto" w:fill="auto"/>
            <w:noWrap/>
            <w:vAlign w:val="center"/>
            <w:hideMark/>
          </w:tcPr>
          <w:p w:rsidR="00771488" w:rsidRPr="006234D5" w:rsidRDefault="00771488" w:rsidP="005D413D">
            <w:pPr>
              <w:ind w:left="-213" w:right="-201"/>
              <w:jc w:val="center"/>
              <w:rPr>
                <w:b/>
                <w:szCs w:val="26"/>
              </w:rPr>
            </w:pPr>
            <w:r w:rsidRPr="006234D5">
              <w:rPr>
                <w:b/>
                <w:szCs w:val="26"/>
              </w:rPr>
              <w:t>6</w:t>
            </w:r>
          </w:p>
        </w:tc>
        <w:tc>
          <w:tcPr>
            <w:tcW w:w="165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szCs w:val="26"/>
              </w:rPr>
            </w:pPr>
            <w:r w:rsidRPr="006234D5">
              <w:rPr>
                <w:b/>
                <w:szCs w:val="26"/>
              </w:rPr>
              <w:t>2</w:t>
            </w:r>
          </w:p>
        </w:tc>
        <w:tc>
          <w:tcPr>
            <w:tcW w:w="1380" w:type="dxa"/>
            <w:tcBorders>
              <w:top w:val="nil"/>
              <w:left w:val="nil"/>
              <w:bottom w:val="single" w:sz="4" w:space="0" w:color="auto"/>
              <w:right w:val="single" w:sz="4" w:space="0" w:color="auto"/>
            </w:tcBorders>
            <w:shd w:val="clear" w:color="auto" w:fill="auto"/>
            <w:vAlign w:val="center"/>
            <w:hideMark/>
          </w:tcPr>
          <w:p w:rsidR="00771488" w:rsidRPr="006234D5" w:rsidRDefault="00771488" w:rsidP="005D413D">
            <w:pPr>
              <w:ind w:left="-213" w:right="-201"/>
              <w:jc w:val="center"/>
              <w:rPr>
                <w:b/>
                <w:szCs w:val="26"/>
              </w:rPr>
            </w:pPr>
            <w:r w:rsidRPr="006234D5">
              <w:rPr>
                <w:b/>
                <w:szCs w:val="26"/>
              </w:rPr>
              <w:t>0</w:t>
            </w:r>
          </w:p>
        </w:tc>
      </w:tr>
    </w:tbl>
    <w:p w:rsidR="00771488" w:rsidRPr="00A16BBF" w:rsidRDefault="00771488" w:rsidP="00771488">
      <w:pPr>
        <w:tabs>
          <w:tab w:val="left" w:pos="-540"/>
        </w:tabs>
        <w:ind w:left="0" w:firstLine="720"/>
        <w:rPr>
          <w:szCs w:val="26"/>
        </w:rPr>
      </w:pPr>
      <w:r w:rsidRPr="00A16BBF">
        <w:rPr>
          <w:szCs w:val="26"/>
        </w:rPr>
        <w:t>Kết quả phân loại các cửa hàng xăng dầu hiện có trên địa bàn các tỉnh, thành phố như sau:</w:t>
      </w:r>
    </w:p>
    <w:p w:rsidR="00B425A5" w:rsidRDefault="00771488" w:rsidP="00B425A5">
      <w:pPr>
        <w:pStyle w:val="BodyText3"/>
        <w:spacing w:before="120" w:after="120"/>
        <w:ind w:firstLine="720"/>
        <w:rPr>
          <w:rFonts w:ascii="Times New Roman" w:hAnsi="Times New Roman"/>
          <w:sz w:val="26"/>
          <w:szCs w:val="26"/>
        </w:rPr>
      </w:pPr>
      <w:r w:rsidRPr="00A16BBF">
        <w:rPr>
          <w:rFonts w:ascii="Times New Roman" w:hAnsi="Times New Roman"/>
          <w:sz w:val="26"/>
          <w:szCs w:val="26"/>
        </w:rPr>
        <w:t>- Số cửa hàng đạt yêu cầu, được tồn tại dài hạn trong quy hoạch là 1.</w:t>
      </w:r>
      <w:r>
        <w:rPr>
          <w:rFonts w:ascii="Times New Roman" w:hAnsi="Times New Roman"/>
          <w:sz w:val="26"/>
          <w:szCs w:val="26"/>
        </w:rPr>
        <w:t>11</w:t>
      </w:r>
      <w:r w:rsidR="00FA3124">
        <w:rPr>
          <w:rFonts w:ascii="Times New Roman" w:hAnsi="Times New Roman"/>
          <w:sz w:val="26"/>
          <w:szCs w:val="26"/>
        </w:rPr>
        <w:t>7</w:t>
      </w:r>
      <w:bookmarkStart w:id="101" w:name="VNS0067"/>
      <w:r w:rsidR="00FA3124">
        <w:rPr>
          <w:rFonts w:ascii="Times New Roman" w:hAnsi="Times New Roman"/>
          <w:sz w:val="26"/>
          <w:szCs w:val="26"/>
        </w:rPr>
        <w:t xml:space="preserve"> </w:t>
      </w:r>
      <w:r w:rsidRPr="00A16BBF">
        <w:rPr>
          <w:rFonts w:ascii="Times New Roman" w:hAnsi="Times New Roman"/>
          <w:sz w:val="26"/>
          <w:szCs w:val="26"/>
        </w:rPr>
        <w:t>cửa hàng</w:t>
      </w:r>
      <w:bookmarkEnd w:id="101"/>
      <w:r w:rsidRPr="00A16BBF">
        <w:rPr>
          <w:rFonts w:ascii="Times New Roman" w:hAnsi="Times New Roman"/>
          <w:sz w:val="26"/>
          <w:szCs w:val="26"/>
        </w:rPr>
        <w:t xml:space="preserve">, chiếm 91,6 %  </w:t>
      </w:r>
    </w:p>
    <w:p w:rsidR="00B425A5" w:rsidRDefault="00771488" w:rsidP="00B425A5">
      <w:pPr>
        <w:pStyle w:val="BodyText3"/>
        <w:spacing w:before="120" w:after="120"/>
        <w:ind w:firstLine="720"/>
        <w:rPr>
          <w:rFonts w:ascii="Times New Roman" w:hAnsi="Times New Roman"/>
          <w:sz w:val="26"/>
          <w:szCs w:val="26"/>
        </w:rPr>
      </w:pPr>
      <w:r w:rsidRPr="00A16BBF">
        <w:rPr>
          <w:rFonts w:ascii="Times New Roman" w:hAnsi="Times New Roman"/>
          <w:sz w:val="26"/>
          <w:szCs w:val="26"/>
        </w:rPr>
        <w:t xml:space="preserve">- Số cửa hàng phải cải tạo để được tồn tại dài hạn trong quy hoạch là </w:t>
      </w:r>
      <w:bookmarkStart w:id="102" w:name="VNS0068"/>
      <w:r w:rsidR="00FA3124">
        <w:rPr>
          <w:rFonts w:ascii="Times New Roman" w:hAnsi="Times New Roman"/>
          <w:sz w:val="26"/>
          <w:szCs w:val="26"/>
        </w:rPr>
        <w:t xml:space="preserve">70 </w:t>
      </w:r>
      <w:r w:rsidRPr="00A16BBF">
        <w:rPr>
          <w:rFonts w:ascii="Times New Roman" w:hAnsi="Times New Roman"/>
          <w:sz w:val="26"/>
          <w:szCs w:val="26"/>
        </w:rPr>
        <w:t>cửa hàng</w:t>
      </w:r>
      <w:bookmarkEnd w:id="102"/>
      <w:r w:rsidRPr="00A16BBF">
        <w:rPr>
          <w:rFonts w:ascii="Times New Roman" w:hAnsi="Times New Roman"/>
          <w:sz w:val="26"/>
          <w:szCs w:val="26"/>
        </w:rPr>
        <w:t>, chiếm 5,</w:t>
      </w:r>
      <w:r>
        <w:rPr>
          <w:rFonts w:ascii="Times New Roman" w:hAnsi="Times New Roman"/>
          <w:sz w:val="26"/>
          <w:szCs w:val="26"/>
        </w:rPr>
        <w:t>6</w:t>
      </w:r>
      <w:r w:rsidRPr="00A16BBF">
        <w:rPr>
          <w:rFonts w:ascii="Times New Roman" w:hAnsi="Times New Roman"/>
          <w:sz w:val="26"/>
          <w:szCs w:val="26"/>
        </w:rPr>
        <w:t xml:space="preserve">%  </w:t>
      </w:r>
    </w:p>
    <w:p w:rsidR="00B425A5" w:rsidRDefault="00771488" w:rsidP="00B425A5">
      <w:pPr>
        <w:pStyle w:val="BodyText3"/>
        <w:spacing w:before="120" w:after="120"/>
        <w:ind w:firstLine="720"/>
        <w:rPr>
          <w:rFonts w:ascii="Times New Roman" w:hAnsi="Times New Roman"/>
          <w:sz w:val="26"/>
          <w:szCs w:val="26"/>
        </w:rPr>
      </w:pPr>
      <w:r w:rsidRPr="00A16BBF">
        <w:rPr>
          <w:rFonts w:ascii="Times New Roman" w:hAnsi="Times New Roman"/>
          <w:sz w:val="26"/>
          <w:szCs w:val="26"/>
        </w:rPr>
        <w:t>- Số cửa hàng không đủ điều kiện an toàn, diện tích quá nhỏ phải giải toả là 3</w:t>
      </w:r>
      <w:bookmarkStart w:id="103" w:name="VNS0069"/>
      <w:r w:rsidR="00FA3124">
        <w:rPr>
          <w:rFonts w:ascii="Times New Roman" w:hAnsi="Times New Roman"/>
          <w:sz w:val="26"/>
          <w:szCs w:val="26"/>
        </w:rPr>
        <w:t xml:space="preserve">2 </w:t>
      </w:r>
      <w:r w:rsidRPr="00A16BBF">
        <w:rPr>
          <w:rFonts w:ascii="Times New Roman" w:hAnsi="Times New Roman"/>
          <w:sz w:val="26"/>
          <w:szCs w:val="26"/>
        </w:rPr>
        <w:t>cửa hàng</w:t>
      </w:r>
      <w:bookmarkEnd w:id="103"/>
      <w:r w:rsidRPr="00A16BBF">
        <w:rPr>
          <w:rFonts w:ascii="Times New Roman" w:hAnsi="Times New Roman"/>
          <w:sz w:val="26"/>
          <w:szCs w:val="26"/>
        </w:rPr>
        <w:t>, chiếm 2,</w:t>
      </w:r>
      <w:r>
        <w:rPr>
          <w:rFonts w:ascii="Times New Roman" w:hAnsi="Times New Roman"/>
          <w:sz w:val="26"/>
          <w:szCs w:val="26"/>
        </w:rPr>
        <w:t>8</w:t>
      </w:r>
      <w:r w:rsidRPr="00A16BBF">
        <w:rPr>
          <w:rFonts w:ascii="Times New Roman" w:hAnsi="Times New Roman"/>
          <w:sz w:val="26"/>
          <w:szCs w:val="26"/>
        </w:rPr>
        <w:t>%</w:t>
      </w:r>
    </w:p>
    <w:p w:rsidR="00771488" w:rsidRPr="00CE6AEC" w:rsidRDefault="00771488" w:rsidP="00771488">
      <w:pPr>
        <w:ind w:left="0" w:firstLine="720"/>
        <w:rPr>
          <w:szCs w:val="26"/>
        </w:rPr>
      </w:pPr>
      <w:r w:rsidRPr="00CE6AEC">
        <w:rPr>
          <w:szCs w:val="26"/>
        </w:rPr>
        <w:t>Trong số các cửa hàng được tồn tại, có nhiều cửa hàng chưa làm thủ tục đấu nối với Bộ Giao thông vận tải. Trong giai đoạn 201</w:t>
      </w:r>
      <w:r>
        <w:rPr>
          <w:szCs w:val="26"/>
        </w:rPr>
        <w:t>8</w:t>
      </w:r>
      <w:r w:rsidRPr="00CE6AEC">
        <w:rPr>
          <w:szCs w:val="26"/>
        </w:rPr>
        <w:t>-20</w:t>
      </w:r>
      <w:r>
        <w:rPr>
          <w:szCs w:val="26"/>
        </w:rPr>
        <w:t xml:space="preserve">20 </w:t>
      </w:r>
      <w:r w:rsidRPr="00CE6AEC">
        <w:rPr>
          <w:szCs w:val="26"/>
        </w:rPr>
        <w:t>các địa phương cần hướng dẫn cho doanh nghiệp thực hiện làm thủ tục đấu nếu không đủ điều kiện, có lộ trình xử lý các c</w:t>
      </w:r>
      <w:r>
        <w:rPr>
          <w:szCs w:val="26"/>
        </w:rPr>
        <w:t>ử</w:t>
      </w:r>
      <w:r w:rsidRPr="00CE6AEC">
        <w:rPr>
          <w:szCs w:val="26"/>
        </w:rPr>
        <w:t>a hàng này theo hướng giải toả, di dời đến các dịa điểm khác tromg địa bàn tỉnh.</w:t>
      </w:r>
    </w:p>
    <w:p w:rsidR="00B425A5" w:rsidRDefault="00771488" w:rsidP="00B425A5">
      <w:pPr>
        <w:pStyle w:val="BodyText3"/>
        <w:spacing w:before="120" w:after="120"/>
        <w:ind w:firstLine="720"/>
        <w:rPr>
          <w:rFonts w:ascii="Times New Roman" w:hAnsi="Times New Roman"/>
          <w:sz w:val="26"/>
          <w:szCs w:val="26"/>
        </w:rPr>
      </w:pPr>
      <w:r w:rsidRPr="00CE6AEC">
        <w:rPr>
          <w:rFonts w:ascii="Times New Roman" w:hAnsi="Times New Roman"/>
          <w:sz w:val="26"/>
          <w:szCs w:val="26"/>
        </w:rPr>
        <w:t xml:space="preserve">Trong bối cảnh KT-XH hiện nay, kết hợp với đặc thù của từng địa phương, công việc giải toả, cải tạo và nâng cấp hoặc chuyển loại cửa hàng không thể thực thi trong một thời gian ngắn. Do vậy các địa phương cần phải thiết lập lộ trình cụ thể để các doanh nghiệp có thời gian chuẩn bị và thực hiện theo đúng quyết định phê duyệt quy hoạch này. </w:t>
      </w:r>
    </w:p>
    <w:p w:rsidR="00B425A5" w:rsidRPr="00B425A5" w:rsidRDefault="00771488" w:rsidP="00B425A5">
      <w:pPr>
        <w:pStyle w:val="BodyText3"/>
        <w:widowControl/>
        <w:spacing w:before="120" w:after="120"/>
        <w:ind w:firstLine="720"/>
        <w:rPr>
          <w:rFonts w:ascii="Times New Roman" w:hAnsi="Times New Roman"/>
          <w:b/>
          <w:sz w:val="26"/>
          <w:szCs w:val="26"/>
        </w:rPr>
      </w:pPr>
      <w:r w:rsidRPr="00CE6AEC">
        <w:rPr>
          <w:rFonts w:ascii="Times New Roman" w:hAnsi="Times New Roman"/>
          <w:b/>
          <w:sz w:val="26"/>
          <w:szCs w:val="26"/>
        </w:rPr>
        <w:t>5</w:t>
      </w:r>
      <w:r w:rsidR="00FA3124">
        <w:rPr>
          <w:rFonts w:ascii="Times New Roman" w:hAnsi="Times New Roman"/>
          <w:b/>
          <w:sz w:val="26"/>
          <w:szCs w:val="26"/>
        </w:rPr>
        <w:t xml:space="preserve">. </w:t>
      </w:r>
      <w:r w:rsidRPr="00CE6AEC">
        <w:rPr>
          <w:rFonts w:ascii="Times New Roman" w:hAnsi="Times New Roman"/>
          <w:b/>
          <w:sz w:val="26"/>
          <w:szCs w:val="26"/>
        </w:rPr>
        <w:t>Nhữ</w:t>
      </w:r>
      <w:r w:rsidR="00B425A5" w:rsidRPr="00B425A5">
        <w:rPr>
          <w:rFonts w:ascii="Times New Roman" w:hAnsi="Times New Roman"/>
          <w:b/>
          <w:sz w:val="26"/>
          <w:szCs w:val="26"/>
        </w:rPr>
        <w:t xml:space="preserve">ng </w:t>
      </w:r>
      <w:r w:rsidRPr="00CE6AEC">
        <w:rPr>
          <w:rFonts w:ascii="Times New Roman" w:hAnsi="Times New Roman"/>
          <w:b/>
          <w:sz w:val="26"/>
          <w:szCs w:val="26"/>
        </w:rPr>
        <w:t xml:space="preserve">nhược điểm </w:t>
      </w:r>
      <w:r w:rsidR="00B425A5" w:rsidRPr="00B425A5">
        <w:rPr>
          <w:rFonts w:ascii="Times New Roman" w:hAnsi="Times New Roman"/>
          <w:b/>
          <w:sz w:val="26"/>
          <w:szCs w:val="26"/>
        </w:rPr>
        <w:t xml:space="preserve">và định hướng khắc phục trong quy hoạch </w:t>
      </w:r>
    </w:p>
    <w:p w:rsidR="00B425A5" w:rsidRDefault="00771488" w:rsidP="00B425A5">
      <w:pPr>
        <w:pStyle w:val="BodyText3"/>
        <w:widowControl/>
        <w:spacing w:before="120" w:after="120"/>
        <w:ind w:firstLine="720"/>
        <w:rPr>
          <w:rFonts w:ascii="Times New Roman" w:hAnsi="Times New Roman"/>
          <w:b/>
          <w:sz w:val="26"/>
          <w:szCs w:val="26"/>
        </w:rPr>
      </w:pPr>
      <w:r w:rsidRPr="00CE6AEC">
        <w:rPr>
          <w:rFonts w:ascii="Times New Roman" w:hAnsi="Times New Roman"/>
          <w:b/>
          <w:sz w:val="26"/>
          <w:szCs w:val="26"/>
        </w:rPr>
        <w:t>a. Những thành công và nhược điểm chủ yếu</w:t>
      </w:r>
    </w:p>
    <w:p w:rsidR="00B425A5" w:rsidRDefault="00771488" w:rsidP="00B425A5">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rPr>
        <w:t xml:space="preserve">Quốc lộ 1 là tuyến đường huyết mạch của cả nước, có tác động trực tiếp đến sự phát triển KT-XH của các vùng, miền và các địa phương có tuyến đường đi qua. Hệ thống cửa hàng xăng dầu là một cơ sở hạ tầng rất quan trọng và không thể thiếu được của tuyến đường. </w:t>
      </w:r>
    </w:p>
    <w:p w:rsidR="00B425A5" w:rsidRDefault="00771488" w:rsidP="00B425A5">
      <w:pPr>
        <w:pStyle w:val="BodyText3"/>
        <w:widowControl/>
        <w:spacing w:before="120" w:after="120"/>
        <w:ind w:firstLine="720"/>
        <w:rPr>
          <w:rFonts w:ascii="Times New Roman" w:hAnsi="Times New Roman"/>
          <w:sz w:val="26"/>
          <w:szCs w:val="26"/>
        </w:rPr>
      </w:pPr>
      <w:r w:rsidRPr="00CE6AEC">
        <w:rPr>
          <w:rFonts w:ascii="Times New Roman" w:hAnsi="Times New Roman"/>
          <w:sz w:val="26"/>
          <w:szCs w:val="26"/>
        </w:rPr>
        <w:t>Để đáp ứng nhu cầu tiêu dùng năng lượng trên tuyến đường, các địa phương đã tiến hành quy hoạch hệ thống cửa hàng xăng dầu trong đó có tuyến quốc lộ 1. Công tác quản lý các cửa hàng đã được đi vào nề nếp, từ đó đã góp phần tích cực vào việc đảm bảo nhiên liệu cho các phương tiện giao thông toàn tuyến và đáp ứng tiêu dùng dân sinh cho nơi có tuyến đường đi qua; góp phần gia tăng phương tiện lưu thông và nâng cao năng lực vận tải trên tuyến đường.</w:t>
      </w:r>
    </w:p>
    <w:p w:rsidR="00B425A5" w:rsidRDefault="00771488" w:rsidP="00B425A5">
      <w:pPr>
        <w:tabs>
          <w:tab w:val="left" w:pos="-540"/>
        </w:tabs>
        <w:ind w:left="0" w:firstLine="720"/>
        <w:rPr>
          <w:szCs w:val="26"/>
        </w:rPr>
      </w:pPr>
      <w:r w:rsidRPr="00CE6AEC">
        <w:rPr>
          <w:szCs w:val="26"/>
        </w:rPr>
        <w:t xml:space="preserve">Trước yêu cầu phát triển kinh tế của đất nước, việc hình thành một hệ thống dịch vụ </w:t>
      </w:r>
      <w:bookmarkStart w:id="104" w:name="VNS006A"/>
      <w:r w:rsidRPr="00CE6AEC">
        <w:rPr>
          <w:szCs w:val="26"/>
        </w:rPr>
        <w:t>thương mại</w:t>
      </w:r>
      <w:bookmarkEnd w:id="104"/>
      <w:r w:rsidRPr="00CE6AEC">
        <w:rPr>
          <w:szCs w:val="26"/>
        </w:rPr>
        <w:t xml:space="preserve"> có tổ chức, có hiệu quả, bảo đảm tính hiện đại, tính mỹ quan và văn minh thương mại là cần thiết và cấp bách. Trên thực tế yêu cầu này chưa đáp ứng được, chưa mang tính đồng bộ trên toàn tuyến. Sự khác biệt về mật độ phân bố, khoảng cách và quy mô cửa hàng giữa các địa phương là một thí dụ điển hình. </w:t>
      </w:r>
    </w:p>
    <w:p w:rsidR="00771488" w:rsidRPr="00CE6AEC" w:rsidRDefault="00771488" w:rsidP="00771488">
      <w:pPr>
        <w:tabs>
          <w:tab w:val="left" w:pos="-540"/>
        </w:tabs>
        <w:ind w:left="0" w:firstLine="720"/>
        <w:rPr>
          <w:szCs w:val="26"/>
        </w:rPr>
      </w:pPr>
      <w:r w:rsidRPr="00CE6AEC">
        <w:rPr>
          <w:szCs w:val="26"/>
        </w:rPr>
        <w:t xml:space="preserve">Trước hiện trạng về số cửa hàng loại I và II còn ít, phân bố trên các cung đường chưa hợp lý, các dịch vụ trên tuyến đường còn rất hạn chế. Do vậy việc đẩy nhanh tiến </w:t>
      </w:r>
      <w:r w:rsidRPr="00CE6AEC">
        <w:rPr>
          <w:szCs w:val="26"/>
        </w:rPr>
        <w:lastRenderedPageBreak/>
        <w:t xml:space="preserve">trình xây dựng mới hoặc nâng cấp các cửa hàng hiện có thành loại I và II là việc làm cần thiết . </w:t>
      </w:r>
    </w:p>
    <w:p w:rsidR="00B425A5" w:rsidRDefault="00771488" w:rsidP="00B425A5">
      <w:pPr>
        <w:tabs>
          <w:tab w:val="left" w:pos="-540"/>
        </w:tabs>
        <w:ind w:left="0" w:firstLine="720"/>
        <w:rPr>
          <w:szCs w:val="26"/>
        </w:rPr>
      </w:pPr>
      <w:r w:rsidRPr="00CE6AEC">
        <w:rPr>
          <w:szCs w:val="26"/>
        </w:rPr>
        <w:t xml:space="preserve">Việc giảm thiểu số lượng cửa hàng tại một số địa phương, một số khu vực là cần thiết, trong đó giải pháp chuyển đổi loại hình kinh doanh dịch vụ đóng vai trò quan trọng. Kiên quyết </w:t>
      </w:r>
      <w:bookmarkStart w:id="105" w:name="VNS006E"/>
      <w:r w:rsidRPr="00CE6AEC">
        <w:rPr>
          <w:szCs w:val="26"/>
        </w:rPr>
        <w:t>xử lý</w:t>
      </w:r>
      <w:bookmarkEnd w:id="105"/>
      <w:r w:rsidRPr="00CE6AEC">
        <w:rPr>
          <w:szCs w:val="26"/>
        </w:rPr>
        <w:t xml:space="preserve"> những cửa hàng thuộc diện giải toả, cửa hàng tiềm ẩn nhiều nguy cơ cháy nổ và an toàn giao thông trên tuyến đường. </w:t>
      </w:r>
    </w:p>
    <w:p w:rsidR="00B425A5" w:rsidRDefault="00771488" w:rsidP="00B425A5">
      <w:pPr>
        <w:tabs>
          <w:tab w:val="left" w:pos="-540"/>
        </w:tabs>
        <w:ind w:left="0" w:firstLine="720"/>
        <w:rPr>
          <w:szCs w:val="26"/>
        </w:rPr>
      </w:pPr>
      <w:r w:rsidRPr="00CE6AEC">
        <w:rPr>
          <w:szCs w:val="26"/>
        </w:rPr>
        <w:t xml:space="preserve">Từ thực tế của hệ thống </w:t>
      </w:r>
      <w:bookmarkStart w:id="106" w:name="VNS006F"/>
      <w:r w:rsidRPr="00CE6AEC">
        <w:rPr>
          <w:szCs w:val="26"/>
        </w:rPr>
        <w:t>cửa hàng</w:t>
      </w:r>
      <w:bookmarkEnd w:id="106"/>
      <w:r w:rsidRPr="00CE6AEC">
        <w:rPr>
          <w:szCs w:val="26"/>
        </w:rPr>
        <w:t xml:space="preserve"> và đề nghị của các địa phương, cần thiết phải xác lập được mô hình </w:t>
      </w:r>
      <w:bookmarkStart w:id="107" w:name="VNS0070"/>
      <w:r w:rsidRPr="00CE6AEC">
        <w:rPr>
          <w:szCs w:val="26"/>
        </w:rPr>
        <w:t>cửa hàng</w:t>
      </w:r>
      <w:bookmarkEnd w:id="107"/>
      <w:r w:rsidRPr="00CE6AEC">
        <w:rPr>
          <w:szCs w:val="26"/>
        </w:rPr>
        <w:t xml:space="preserve">, ban hành các quy định về quy mô và kết cấu của từng loại cửa hàng, để đảm bảo sự thống nhất chung trên toàn hệ thống, đồng thời cũng là định hướng để các doanh nghiệp triển khai thực hiện. </w:t>
      </w:r>
    </w:p>
    <w:p w:rsidR="00B425A5" w:rsidRDefault="00771488" w:rsidP="00B425A5">
      <w:pPr>
        <w:tabs>
          <w:tab w:val="left" w:pos="-540"/>
        </w:tabs>
        <w:ind w:left="0" w:firstLine="720"/>
        <w:rPr>
          <w:szCs w:val="26"/>
        </w:rPr>
      </w:pPr>
      <w:r w:rsidRPr="00CE6AEC">
        <w:rPr>
          <w:szCs w:val="26"/>
        </w:rPr>
        <w:t xml:space="preserve">Hiện nay các văn bản pháp quy về xây dựng và quản lý </w:t>
      </w:r>
      <w:bookmarkStart w:id="108" w:name="VNS0071"/>
      <w:r w:rsidRPr="00CE6AEC">
        <w:rPr>
          <w:szCs w:val="26"/>
        </w:rPr>
        <w:t>cửa hàng</w:t>
      </w:r>
      <w:bookmarkEnd w:id="108"/>
      <w:r w:rsidRPr="00CE6AEC">
        <w:rPr>
          <w:szCs w:val="26"/>
        </w:rPr>
        <w:t xml:space="preserve"> xăng dầu trên tuyến quốc lộ còn thiếu thống nhất, trong đó </w:t>
      </w:r>
      <w:r>
        <w:rPr>
          <w:szCs w:val="26"/>
        </w:rPr>
        <w:t xml:space="preserve">việc phân loại cửa hàng, diện tích đất và </w:t>
      </w:r>
      <w:r w:rsidRPr="00CE6AEC">
        <w:rPr>
          <w:szCs w:val="26"/>
        </w:rPr>
        <w:t xml:space="preserve">khoảng cách giữa các </w:t>
      </w:r>
      <w:bookmarkStart w:id="109" w:name="VNS0072"/>
      <w:r w:rsidRPr="00CE6AEC">
        <w:rPr>
          <w:szCs w:val="26"/>
        </w:rPr>
        <w:t>cửa hàng</w:t>
      </w:r>
      <w:bookmarkEnd w:id="109"/>
      <w:r w:rsidRPr="00CE6AEC">
        <w:rPr>
          <w:szCs w:val="26"/>
        </w:rPr>
        <w:t xml:space="preserve"> liên quan đến việc đấu nối với Quốc lộ là một vấn đề nổi cộm</w:t>
      </w:r>
    </w:p>
    <w:p w:rsidR="00B425A5" w:rsidRDefault="00771488" w:rsidP="00B425A5">
      <w:pPr>
        <w:tabs>
          <w:tab w:val="left" w:pos="-540"/>
        </w:tabs>
        <w:ind w:left="0" w:firstLine="720"/>
        <w:rPr>
          <w:b/>
          <w:szCs w:val="26"/>
        </w:rPr>
      </w:pPr>
      <w:r w:rsidRPr="00CE6AEC">
        <w:rPr>
          <w:b/>
          <w:szCs w:val="26"/>
        </w:rPr>
        <w:t xml:space="preserve">b. Định hướng khắc phục trong quy hoạch. </w:t>
      </w:r>
    </w:p>
    <w:p w:rsidR="00B425A5" w:rsidRPr="00B425A5" w:rsidRDefault="00B425A5" w:rsidP="00B425A5">
      <w:pPr>
        <w:pStyle w:val="BodyText3"/>
        <w:spacing w:before="120" w:after="120"/>
        <w:ind w:firstLine="720"/>
        <w:rPr>
          <w:rFonts w:ascii="Times New Roman" w:hAnsi="Times New Roman"/>
          <w:sz w:val="26"/>
          <w:szCs w:val="26"/>
        </w:rPr>
      </w:pPr>
      <w:r w:rsidRPr="00B425A5">
        <w:rPr>
          <w:rFonts w:ascii="Times New Roman" w:hAnsi="Times New Roman"/>
          <w:sz w:val="26"/>
          <w:szCs w:val="26"/>
        </w:rPr>
        <w:t xml:space="preserve">- Về thực thi công việc. </w:t>
      </w:r>
    </w:p>
    <w:p w:rsidR="00B425A5" w:rsidRDefault="00771488" w:rsidP="00B425A5">
      <w:pPr>
        <w:pStyle w:val="BodyText3"/>
        <w:spacing w:before="120" w:after="120"/>
        <w:ind w:firstLine="720"/>
        <w:rPr>
          <w:rFonts w:ascii="Times New Roman" w:hAnsi="Times New Roman"/>
          <w:sz w:val="26"/>
          <w:szCs w:val="26"/>
        </w:rPr>
      </w:pPr>
      <w:r w:rsidRPr="00CE6AEC">
        <w:rPr>
          <w:rFonts w:ascii="Times New Roman" w:hAnsi="Times New Roman"/>
          <w:sz w:val="26"/>
          <w:szCs w:val="26"/>
        </w:rPr>
        <w:t xml:space="preserve">Căn cứ vào điều kiện cụ thể của từng địa phương, UBND các tỉnh, thành phố sẽ tiến hành các bước chính như sau: </w:t>
      </w:r>
    </w:p>
    <w:p w:rsidR="00B425A5" w:rsidRDefault="00771488" w:rsidP="00B425A5">
      <w:pPr>
        <w:pStyle w:val="BodyText3"/>
        <w:spacing w:before="120" w:after="120"/>
        <w:ind w:firstLine="720"/>
        <w:rPr>
          <w:rFonts w:ascii="Times New Roman" w:hAnsi="Times New Roman"/>
          <w:sz w:val="26"/>
          <w:szCs w:val="26"/>
        </w:rPr>
      </w:pPr>
      <w:r w:rsidRPr="00CE6AEC">
        <w:rPr>
          <w:rFonts w:ascii="Times New Roman" w:hAnsi="Times New Roman"/>
          <w:sz w:val="26"/>
          <w:szCs w:val="26"/>
        </w:rPr>
        <w:t>+ Công bố quy hoạch (số cửa hàng phải giải toả, cải tạo nâng cấp và lộ trình triển khai)</w:t>
      </w:r>
    </w:p>
    <w:p w:rsidR="00B425A5" w:rsidRDefault="00771488" w:rsidP="00B425A5">
      <w:pPr>
        <w:pStyle w:val="BodyText3"/>
        <w:spacing w:before="120" w:after="120"/>
        <w:ind w:firstLine="720"/>
        <w:rPr>
          <w:rFonts w:ascii="Times New Roman" w:hAnsi="Times New Roman"/>
          <w:sz w:val="26"/>
          <w:szCs w:val="26"/>
        </w:rPr>
      </w:pPr>
      <w:r w:rsidRPr="00CE6AEC">
        <w:rPr>
          <w:rFonts w:ascii="Times New Roman" w:hAnsi="Times New Roman"/>
          <w:sz w:val="26"/>
          <w:szCs w:val="26"/>
        </w:rPr>
        <w:t>+ Thông báo các thông tin, tiếp xúc với các doanh nghiệp để giải quyết vướng  mắc cho các doanh nghiệp.</w:t>
      </w:r>
    </w:p>
    <w:p w:rsidR="00B425A5" w:rsidRDefault="00771488" w:rsidP="00B425A5">
      <w:pPr>
        <w:pStyle w:val="BodyText3"/>
        <w:spacing w:before="120" w:after="120"/>
        <w:ind w:firstLine="720"/>
        <w:rPr>
          <w:rFonts w:ascii="Times New Roman" w:hAnsi="Times New Roman"/>
          <w:sz w:val="26"/>
          <w:szCs w:val="26"/>
        </w:rPr>
      </w:pPr>
      <w:r w:rsidRPr="00CE6AEC">
        <w:rPr>
          <w:rFonts w:ascii="Times New Roman" w:hAnsi="Times New Roman"/>
          <w:sz w:val="26"/>
          <w:szCs w:val="26"/>
        </w:rPr>
        <w:t xml:space="preserve">+ Tổ chức triển khai và thực thi công việc.   </w:t>
      </w:r>
    </w:p>
    <w:p w:rsidR="00B425A5" w:rsidRPr="00B425A5" w:rsidRDefault="00B425A5" w:rsidP="00B425A5">
      <w:pPr>
        <w:pStyle w:val="BodyText3"/>
        <w:spacing w:before="120" w:after="120"/>
        <w:ind w:firstLine="720"/>
        <w:rPr>
          <w:rFonts w:ascii="Times New Roman" w:hAnsi="Times New Roman"/>
          <w:sz w:val="26"/>
          <w:szCs w:val="26"/>
        </w:rPr>
      </w:pPr>
      <w:r w:rsidRPr="00B425A5">
        <w:rPr>
          <w:rFonts w:ascii="Times New Roman" w:hAnsi="Times New Roman"/>
          <w:sz w:val="26"/>
          <w:szCs w:val="26"/>
        </w:rPr>
        <w:t>- Về lộ trình giải toả và cải tạo nâng cấp.</w:t>
      </w:r>
    </w:p>
    <w:p w:rsidR="00B425A5" w:rsidRDefault="00771488" w:rsidP="00B425A5">
      <w:pPr>
        <w:pStyle w:val="BodyText3"/>
        <w:spacing w:before="120" w:after="120"/>
        <w:ind w:firstLine="720"/>
        <w:rPr>
          <w:rFonts w:ascii="Times New Roman" w:hAnsi="Times New Roman"/>
          <w:sz w:val="26"/>
          <w:szCs w:val="26"/>
        </w:rPr>
      </w:pPr>
      <w:r w:rsidRPr="00CE6AEC">
        <w:rPr>
          <w:rFonts w:ascii="Times New Roman" w:hAnsi="Times New Roman"/>
          <w:sz w:val="26"/>
          <w:szCs w:val="26"/>
        </w:rPr>
        <w:t xml:space="preserve">Đối với các cửa hàng phải giải toả </w:t>
      </w:r>
      <w:r>
        <w:rPr>
          <w:rFonts w:ascii="Times New Roman" w:hAnsi="Times New Roman"/>
          <w:sz w:val="26"/>
          <w:szCs w:val="26"/>
        </w:rPr>
        <w:t xml:space="preserve">hoặc phải cải tạo nâng cấp </w:t>
      </w:r>
      <w:r w:rsidRPr="00CE6AEC">
        <w:rPr>
          <w:rFonts w:ascii="Times New Roman" w:hAnsi="Times New Roman"/>
          <w:sz w:val="26"/>
          <w:szCs w:val="26"/>
        </w:rPr>
        <w:t>theo lộ trình chung của đề án từ 201</w:t>
      </w:r>
      <w:r>
        <w:rPr>
          <w:rFonts w:ascii="Times New Roman" w:hAnsi="Times New Roman"/>
          <w:sz w:val="26"/>
          <w:szCs w:val="26"/>
        </w:rPr>
        <w:t>8</w:t>
      </w:r>
      <w:r w:rsidRPr="00CE6AEC">
        <w:rPr>
          <w:rFonts w:ascii="Times New Roman" w:hAnsi="Times New Roman"/>
          <w:sz w:val="26"/>
          <w:szCs w:val="26"/>
        </w:rPr>
        <w:t>đến 20</w:t>
      </w:r>
      <w:r>
        <w:rPr>
          <w:rFonts w:ascii="Times New Roman" w:hAnsi="Times New Roman"/>
          <w:sz w:val="26"/>
          <w:szCs w:val="26"/>
        </w:rPr>
        <w:t>19</w:t>
      </w:r>
      <w:r w:rsidRPr="00CE6AEC">
        <w:rPr>
          <w:rFonts w:ascii="Times New Roman" w:hAnsi="Times New Roman"/>
          <w:sz w:val="26"/>
          <w:szCs w:val="26"/>
        </w:rPr>
        <w:t>. Tuỳ thuộc vào bối cảnh KT-XH của từng địa phương UBND tỉnh có kế hoạch cụ thể cho từng cửa hàng.</w:t>
      </w:r>
    </w:p>
    <w:p w:rsidR="00B425A5" w:rsidRDefault="00771488" w:rsidP="00B425A5">
      <w:pPr>
        <w:pStyle w:val="BodyText3"/>
        <w:spacing w:before="120" w:after="120"/>
        <w:ind w:firstLine="720"/>
        <w:rPr>
          <w:rFonts w:ascii="Times New Roman" w:hAnsi="Times New Roman"/>
          <w:sz w:val="26"/>
          <w:szCs w:val="26"/>
        </w:rPr>
      </w:pPr>
      <w:r w:rsidRPr="00CE6AEC">
        <w:rPr>
          <w:rFonts w:ascii="Times New Roman" w:hAnsi="Times New Roman"/>
          <w:sz w:val="26"/>
          <w:szCs w:val="26"/>
        </w:rPr>
        <w:t xml:space="preserve">Đối với các cửa hàng cải tạo nâng cấp vì lý do nào đó doanh nghiệp không đủ điều kiện để cải tạo (tiềm năng tài chính, mở rộng đất đai....) thì kiên quyết chuyển đổi loại hình kinh doanh hoặc giải toả. Khuyến khích các doanh nghiệp nâng cấp chuyển đổi lọai cửa hàng nếu thấy đủ điều kiện và phù hợp với quy hoạch.  </w:t>
      </w: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A828B4" w:rsidRDefault="00A828B4" w:rsidP="00A828B4">
      <w:pPr>
        <w:pStyle w:val="BodyText3"/>
        <w:spacing w:before="120" w:after="120"/>
        <w:ind w:firstLine="720"/>
        <w:rPr>
          <w:rFonts w:ascii="Times New Roman" w:hAnsi="Times New Roman"/>
          <w:sz w:val="26"/>
          <w:szCs w:val="26"/>
        </w:rPr>
      </w:pPr>
    </w:p>
    <w:p w:rsidR="00B425A5" w:rsidRDefault="008F1F9C" w:rsidP="00B425A5">
      <w:pPr>
        <w:pStyle w:val="Heading1"/>
        <w:numPr>
          <w:ilvl w:val="0"/>
          <w:numId w:val="0"/>
        </w:numPr>
        <w:ind w:firstLine="720"/>
        <w:rPr>
          <w:szCs w:val="26"/>
        </w:rPr>
      </w:pPr>
      <w:bookmarkStart w:id="110" w:name="_Toc307232145"/>
      <w:bookmarkStart w:id="111" w:name="_Toc307232373"/>
      <w:bookmarkStart w:id="112" w:name="_Toc307232456"/>
      <w:bookmarkStart w:id="113" w:name="_Toc325542980"/>
      <w:bookmarkStart w:id="114" w:name="_Toc495567710"/>
      <w:bookmarkEnd w:id="43"/>
      <w:r w:rsidRPr="00212A13">
        <w:rPr>
          <w:rFonts w:ascii="Times New Roman" w:hAnsi="Times New Roman"/>
          <w:sz w:val="26"/>
          <w:szCs w:val="26"/>
        </w:rPr>
        <w:t>CHƯƠNG II</w:t>
      </w:r>
      <w:bookmarkEnd w:id="110"/>
      <w:bookmarkEnd w:id="111"/>
      <w:bookmarkEnd w:id="112"/>
      <w:bookmarkEnd w:id="113"/>
      <w:bookmarkEnd w:id="114"/>
    </w:p>
    <w:p w:rsidR="00B425A5" w:rsidRDefault="008F1F9C" w:rsidP="00B425A5">
      <w:pPr>
        <w:pStyle w:val="Heading1"/>
        <w:numPr>
          <w:ilvl w:val="0"/>
          <w:numId w:val="0"/>
        </w:numPr>
        <w:ind w:firstLine="720"/>
        <w:rPr>
          <w:szCs w:val="26"/>
        </w:rPr>
      </w:pPr>
      <w:bookmarkStart w:id="115" w:name="_Toc325542981"/>
      <w:bookmarkStart w:id="116" w:name="_Toc495567711"/>
      <w:r w:rsidRPr="00212A13">
        <w:rPr>
          <w:rFonts w:ascii="Times New Roman" w:hAnsi="Times New Roman"/>
          <w:sz w:val="26"/>
          <w:szCs w:val="26"/>
        </w:rPr>
        <w:t>PHÂN TÍCH CÁC YẾU TỐ ẢNH HƯỞNG VÀ</w:t>
      </w:r>
      <w:bookmarkEnd w:id="115"/>
      <w:bookmarkEnd w:id="116"/>
    </w:p>
    <w:p w:rsidR="00B425A5" w:rsidRDefault="008F1F9C" w:rsidP="00B425A5">
      <w:pPr>
        <w:pStyle w:val="Heading1"/>
        <w:numPr>
          <w:ilvl w:val="0"/>
          <w:numId w:val="0"/>
        </w:numPr>
        <w:ind w:firstLine="720"/>
        <w:rPr>
          <w:szCs w:val="26"/>
        </w:rPr>
      </w:pPr>
      <w:bookmarkStart w:id="117" w:name="_Toc325542982"/>
      <w:bookmarkStart w:id="118" w:name="_Toc495567712"/>
      <w:r w:rsidRPr="00212A13">
        <w:rPr>
          <w:rFonts w:ascii="Times New Roman" w:hAnsi="Times New Roman"/>
          <w:sz w:val="26"/>
          <w:szCs w:val="26"/>
        </w:rPr>
        <w:t>DỰ BÁO NHU CẦU</w:t>
      </w:r>
      <w:bookmarkStart w:id="119" w:name="_Toc270158677"/>
      <w:bookmarkStart w:id="120" w:name="_Toc301509939"/>
      <w:bookmarkStart w:id="121" w:name="_Toc307232146"/>
      <w:bookmarkStart w:id="122" w:name="_Toc307232374"/>
      <w:bookmarkStart w:id="123" w:name="_Toc307232457"/>
      <w:r w:rsidRPr="00212A13">
        <w:rPr>
          <w:rFonts w:ascii="Times New Roman" w:hAnsi="Times New Roman"/>
          <w:sz w:val="26"/>
          <w:szCs w:val="26"/>
        </w:rPr>
        <w:t xml:space="preserve"> TIÊU THỤ XĂNG DẦU DỌC QUỐC LỘ 1</w:t>
      </w:r>
      <w:bookmarkEnd w:id="117"/>
      <w:bookmarkEnd w:id="118"/>
      <w:bookmarkEnd w:id="119"/>
      <w:bookmarkEnd w:id="120"/>
      <w:bookmarkEnd w:id="121"/>
      <w:bookmarkEnd w:id="122"/>
      <w:bookmarkEnd w:id="123"/>
    </w:p>
    <w:p w:rsidR="00B425A5" w:rsidRPr="00B425A5" w:rsidRDefault="00B425A5" w:rsidP="00B425A5">
      <w:pPr>
        <w:spacing w:before="0" w:after="0"/>
        <w:ind w:left="0" w:firstLine="720"/>
        <w:jc w:val="left"/>
        <w:rPr>
          <w:szCs w:val="26"/>
        </w:rPr>
      </w:pPr>
      <w:bookmarkStart w:id="124" w:name="_Toc270158678"/>
    </w:p>
    <w:p w:rsidR="00B425A5" w:rsidRDefault="008F1F9C" w:rsidP="00B425A5">
      <w:pPr>
        <w:ind w:left="0" w:firstLine="720"/>
        <w:outlineLvl w:val="1"/>
        <w:rPr>
          <w:b/>
          <w:szCs w:val="26"/>
        </w:rPr>
      </w:pPr>
      <w:bookmarkStart w:id="125" w:name="_Toc301509940"/>
      <w:bookmarkStart w:id="126" w:name="_Toc307232147"/>
      <w:bookmarkStart w:id="127" w:name="_Toc307232375"/>
      <w:bookmarkStart w:id="128" w:name="_Toc307232458"/>
      <w:bookmarkStart w:id="129" w:name="_Toc325542983"/>
      <w:bookmarkStart w:id="130" w:name="_Toc495567713"/>
      <w:r w:rsidRPr="00212A13">
        <w:rPr>
          <w:b/>
          <w:szCs w:val="26"/>
        </w:rPr>
        <w:t xml:space="preserve">I. </w:t>
      </w:r>
      <w:bookmarkEnd w:id="124"/>
      <w:bookmarkEnd w:id="125"/>
      <w:bookmarkEnd w:id="126"/>
      <w:bookmarkEnd w:id="127"/>
      <w:bookmarkEnd w:id="128"/>
      <w:bookmarkEnd w:id="129"/>
      <w:r>
        <w:rPr>
          <w:b/>
          <w:szCs w:val="26"/>
        </w:rPr>
        <w:t>PHÂN TÍCH CÁC YẾU TỐ ẢNH HƯỞNG ĐẾN TIÊU THỤ XĂNG DẦU DỌC QUỐC LỘ 1</w:t>
      </w:r>
      <w:bookmarkEnd w:id="130"/>
    </w:p>
    <w:p w:rsidR="008F1F9C" w:rsidRPr="004E6F54" w:rsidRDefault="008F1F9C" w:rsidP="004E6F54">
      <w:pPr>
        <w:pStyle w:val="Heading3"/>
        <w:numPr>
          <w:ilvl w:val="0"/>
          <w:numId w:val="0"/>
        </w:numPr>
        <w:ind w:firstLine="720"/>
        <w:rPr>
          <w:rFonts w:ascii="Times New Roman" w:hAnsi="Times New Roman"/>
          <w:sz w:val="26"/>
          <w:szCs w:val="26"/>
        </w:rPr>
      </w:pPr>
      <w:bookmarkStart w:id="131" w:name="_Toc495567714"/>
      <w:r w:rsidRPr="004E6F54">
        <w:rPr>
          <w:rFonts w:ascii="Times New Roman" w:hAnsi="Times New Roman"/>
          <w:sz w:val="26"/>
          <w:szCs w:val="26"/>
        </w:rPr>
        <w:t>I.1.TỔNG QUAN VÈ PHÁT TRIỂN KT-XH VIỆT NAM ĐẾN NĂM 2020, ĐỊNH HƯỚNG ĐẾN NĂM 2025</w:t>
      </w:r>
      <w:bookmarkEnd w:id="131"/>
    </w:p>
    <w:p w:rsidR="008F1F9C" w:rsidRPr="00212A13" w:rsidRDefault="008F1F9C" w:rsidP="00771488">
      <w:pPr>
        <w:ind w:left="0" w:firstLine="720"/>
        <w:rPr>
          <w:b/>
          <w:color w:val="000000"/>
          <w:szCs w:val="26"/>
          <w:shd w:val="clear" w:color="auto" w:fill="FFFFFF"/>
          <w:lang w:val="nb-NO"/>
        </w:rPr>
      </w:pPr>
      <w:r w:rsidRPr="00212A13">
        <w:rPr>
          <w:b/>
          <w:color w:val="000000"/>
          <w:szCs w:val="26"/>
          <w:shd w:val="clear" w:color="auto" w:fill="FFFFFF"/>
          <w:lang w:val="nb-NO"/>
        </w:rPr>
        <w:t>1. Mục tiêu tổng quát và nhiệm vụ trọng tâm trong 5 năm 2016 - 2020 </w:t>
      </w:r>
    </w:p>
    <w:p w:rsidR="008F1F9C" w:rsidRPr="00212A13" w:rsidRDefault="008F1F9C" w:rsidP="00771488">
      <w:pPr>
        <w:ind w:left="0" w:firstLine="720"/>
        <w:rPr>
          <w:color w:val="000000"/>
          <w:szCs w:val="26"/>
          <w:shd w:val="clear" w:color="auto" w:fill="FFFFFF"/>
          <w:lang w:val="nb-NO"/>
        </w:rPr>
      </w:pPr>
      <w:r w:rsidRPr="00212A13">
        <w:rPr>
          <w:color w:val="000000"/>
          <w:szCs w:val="26"/>
          <w:shd w:val="clear" w:color="auto" w:fill="FFFFFF"/>
          <w:lang w:val="nb-NO"/>
        </w:rPr>
        <w:t>Phấn đấu đến năm 2020 nước ta cơ bản trở thành nước Công nghiệp theo hướng hiện đại; chính trị-xã hội ổn định, dân chủ, kỷ cương, đồng thuận; đời sống vật chất và tinh thần của nhân dân được nâng lên rõ rệt; độc lập, chủ quyền, thống nhất và toàn vẹn lãnh thổ được giữ vững; vị thế của Việt Nam trên trường quốc tế tiếp tục được nâng lên; tạo tiền đề vững chắc để phát triển cao hơn trong giai đoạn sau.</w:t>
      </w:r>
      <w:r w:rsidRPr="00212A13">
        <w:rPr>
          <w:color w:val="000000"/>
          <w:szCs w:val="26"/>
          <w:shd w:val="clear" w:color="auto" w:fill="FFFFFF"/>
          <w:lang w:val="nb-NO"/>
        </w:rPr>
        <w:tab/>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bdr w:val="none" w:sz="0" w:space="0" w:color="auto" w:frame="1"/>
          <w:lang w:val="nb-NO"/>
        </w:rPr>
      </w:pPr>
      <w:r w:rsidRPr="00212A13">
        <w:rPr>
          <w:color w:val="000000"/>
          <w:sz w:val="26"/>
          <w:szCs w:val="26"/>
          <w:shd w:val="clear" w:color="auto" w:fill="FFFFFF"/>
          <w:lang w:val="nb-NO"/>
        </w:rPr>
        <w:t xml:space="preserve">Đẩy mạnh toàn diện, đồng bộ công cuộc đổi mới; phát triển kinh tế nhanh, bền vững, phấn đấu sớm đưa nước ta cơ bản trở thành nước công nghiệp theo hướng hiện đại. Nâng cao đời sống vật chất và tinh thần của nhân dân. </w:t>
      </w:r>
      <w:r w:rsidRPr="00212A13">
        <w:rPr>
          <w:sz w:val="26"/>
          <w:szCs w:val="26"/>
          <w:bdr w:val="none" w:sz="0" w:space="0" w:color="auto" w:frame="1"/>
          <w:lang w:val="nb-NO"/>
        </w:rPr>
        <w:t xml:space="preserve">Bảo đảm ổn định kinh tế vĩ mô, phấn đấu tăng trưởng kinh tế cao hơn 5 năm trước. </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bdr w:val="none" w:sz="0" w:space="0" w:color="auto" w:frame="1"/>
          <w:lang w:val="nb-NO"/>
        </w:rPr>
      </w:pPr>
      <w:r w:rsidRPr="00212A13">
        <w:rPr>
          <w:sz w:val="26"/>
          <w:szCs w:val="26"/>
          <w:bdr w:val="none" w:sz="0" w:space="0" w:color="auto" w:frame="1"/>
          <w:lang w:val="nb-NO"/>
        </w:rPr>
        <w:t xml:space="preserve">Đẩy mạnh thực hiện các đột phá chiến lược, cơ cấu lại nền kinh tế gắn với đổi mới mô hình tăng trưởng, nâng cao năng suất, hiệu quả và sức cạnh tranh. </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bdr w:val="none" w:sz="0" w:space="0" w:color="auto" w:frame="1"/>
          <w:lang w:val="nb-NO"/>
        </w:rPr>
      </w:pPr>
      <w:r w:rsidRPr="00212A13">
        <w:rPr>
          <w:sz w:val="26"/>
          <w:szCs w:val="26"/>
          <w:bdr w:val="none" w:sz="0" w:space="0" w:color="auto" w:frame="1"/>
          <w:lang w:val="nb-NO"/>
        </w:rPr>
        <w:t xml:space="preserve">Phát triển văn hoá, thực hiện dân chủ, tiến bộ, công bằng xã hội, bảo đảm an sinh xã hội, tăng cường phúc lợi xã hội và cải thiện đời sống nhân dân. </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bdr w:val="none" w:sz="0" w:space="0" w:color="auto" w:frame="1"/>
          <w:lang w:val="nb-NO"/>
        </w:rPr>
      </w:pPr>
      <w:r w:rsidRPr="00212A13">
        <w:rPr>
          <w:sz w:val="26"/>
          <w:szCs w:val="26"/>
          <w:bdr w:val="none" w:sz="0" w:space="0" w:color="auto" w:frame="1"/>
          <w:lang w:val="nb-NO"/>
        </w:rPr>
        <w:t xml:space="preserve">Chủ động ứng phó với biến đổi khí hậu, quản lý hiệu quả tài nguyên và bảo vệ môi trường. </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bdr w:val="none" w:sz="0" w:space="0" w:color="auto" w:frame="1"/>
          <w:lang w:val="nb-NO"/>
        </w:rPr>
      </w:pPr>
      <w:r w:rsidRPr="00212A13">
        <w:rPr>
          <w:sz w:val="26"/>
          <w:szCs w:val="26"/>
          <w:bdr w:val="none" w:sz="0" w:space="0" w:color="auto" w:frame="1"/>
          <w:lang w:val="nb-NO"/>
        </w:rPr>
        <w:t xml:space="preserve">Tăng cường quốc phòng, an ninh, kiên quyết, kiên trì đấu tranh bảo vệ vững chắc độc lập, chủ quyền, thống nhất toàn vẹn lãnh thổ quốc gia và bảo đảm an ninh chính trị, trật tự, an toàn xã hội. </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Nâng cao hiệu quả công tác đối ngoại và chủ động hội nhập quốc tế. Giữ gìn hoà bình, ổn định, tạo môi trường, điều kiện thuận lợi để xây dựng và bảo vệ đất nước. Nâng cao vị thế của nước ta trên trường quốc tế. Phấn đấu sớm đưa nước ta cơ bản trở thành nước công nghiệp theo hướng hiện đại.</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rStyle w:val="Strong"/>
          <w:sz w:val="26"/>
          <w:szCs w:val="26"/>
          <w:bdr w:val="none" w:sz="0" w:space="0" w:color="auto" w:frame="1"/>
          <w:lang w:val="nb-NO"/>
        </w:rPr>
        <w:t>2. Các chỉ tiêu chủ yếu</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rStyle w:val="Emphasis"/>
          <w:sz w:val="26"/>
          <w:szCs w:val="26"/>
          <w:bdr w:val="none" w:sz="0" w:space="0" w:color="auto" w:frame="1"/>
          <w:lang w:val="nb-NO"/>
        </w:rPr>
        <w:t>a. Các chỉ tiêu về kinh tế:</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Tổng sản phẩm trong nước (GDP) bình quân 5 năm 6,5 - 7%/năm.</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GDP bình quân đầu người năm 2020 khoảng 3.200 - 3.500 USD.</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Tỷ trọng công nghiệp và dịch vụ trong GDP năm 2020 khoảng 85%.</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Tổng vốn đầu tư toàn xã hội bình quân 5 năm khoảng 32-34% GDP.</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Bội chi ngân sách nhà nước năm 2020 dưới 4% GDP.</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lastRenderedPageBreak/>
        <w:t>- Năng suất các nhân tố tổng hợp (TFP) đóng góp vào tăng trưởng khoảng 30 - 35%.</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Năng suất lao động xã hội bình quân tăng khoảng 5%/năm.</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Tiêu hao năng lượng tính trên GDP bình quân giảm 1 - 1,5%/năm.</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Tỷ lệ đô thị hóa đến năm 2020 đạt 38 - 40%.</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rStyle w:val="Emphasis"/>
          <w:sz w:val="26"/>
          <w:szCs w:val="26"/>
          <w:bdr w:val="none" w:sz="0" w:space="0" w:color="auto" w:frame="1"/>
          <w:lang w:val="nb-NO"/>
        </w:rPr>
        <w:t>b. Các chỉ tiêu về xã hội:</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Tỷ lệ lao động nông nghiệp trong tổng lao động xã hội năm 2020 khoảng 40%.</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Tỷ lệ lao động qua đào tạo năm 2020 đạt khoảng 65 - 70%, trong đó có bằng cấp, chứng chỉ đạt 25%.</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Tỷ lệ thất nghiệp ở khu vực thành thị năm 2020 dưới 4%.</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Đến năm 2020 có 9 - 10 bác sĩ và trên 26,5 giường bệnh trên 1 vạn dân.</w:t>
      </w:r>
    </w:p>
    <w:p w:rsidR="008F1F9C" w:rsidRPr="00212A13" w:rsidRDefault="008F1F9C" w:rsidP="00771488">
      <w:pPr>
        <w:pStyle w:val="NormalWeb"/>
        <w:shd w:val="clear" w:color="auto" w:fill="FFFFFF"/>
        <w:spacing w:before="120" w:beforeAutospacing="0" w:after="120" w:afterAutospacing="0"/>
        <w:ind w:firstLine="720"/>
        <w:jc w:val="both"/>
        <w:textAlignment w:val="baseline"/>
        <w:rPr>
          <w:sz w:val="26"/>
          <w:szCs w:val="26"/>
          <w:lang w:val="nb-NO"/>
        </w:rPr>
      </w:pPr>
      <w:r w:rsidRPr="00212A13">
        <w:rPr>
          <w:sz w:val="26"/>
          <w:szCs w:val="26"/>
          <w:bdr w:val="none" w:sz="0" w:space="0" w:color="auto" w:frame="1"/>
          <w:lang w:val="nb-NO"/>
        </w:rPr>
        <w:t>- Tỷ lệ bao phủ bảo hiểm y tế năm 2020 đạt trên 80% dân số.</w:t>
      </w:r>
    </w:p>
    <w:p w:rsidR="00B425A5" w:rsidRDefault="008F1F9C" w:rsidP="00B425A5">
      <w:pPr>
        <w:shd w:val="clear" w:color="auto" w:fill="FFFFFF"/>
        <w:ind w:left="0" w:firstLine="720"/>
        <w:textAlignment w:val="baseline"/>
        <w:rPr>
          <w:szCs w:val="26"/>
          <w:bdr w:val="none" w:sz="0" w:space="0" w:color="auto" w:frame="1"/>
          <w:lang w:val="nb-NO"/>
        </w:rPr>
      </w:pPr>
      <w:r w:rsidRPr="00212A13">
        <w:rPr>
          <w:szCs w:val="26"/>
          <w:bdr w:val="none" w:sz="0" w:space="0" w:color="auto" w:frame="1"/>
          <w:lang w:val="nb-NO"/>
        </w:rPr>
        <w:t>- Tỷ lệ hộ nghèo giảm bình quân khoảng 1,0 - 1,5%/năm.</w:t>
      </w:r>
      <w:bookmarkStart w:id="132" w:name="_Toc270158682"/>
      <w:bookmarkStart w:id="133" w:name="_Toc325542984"/>
    </w:p>
    <w:p w:rsidR="008F1F9C" w:rsidRPr="004B6F04" w:rsidRDefault="008F1F9C" w:rsidP="004E6F54">
      <w:pPr>
        <w:pStyle w:val="NormalWeb"/>
        <w:shd w:val="clear" w:color="auto" w:fill="FFFFFF"/>
        <w:spacing w:before="120" w:beforeAutospacing="0" w:after="120" w:afterAutospacing="0"/>
        <w:ind w:firstLine="720"/>
        <w:jc w:val="both"/>
        <w:textAlignment w:val="baseline"/>
        <w:outlineLvl w:val="2"/>
        <w:rPr>
          <w:b/>
          <w:sz w:val="26"/>
          <w:szCs w:val="26"/>
          <w:lang w:val="nb-NO"/>
        </w:rPr>
      </w:pPr>
      <w:bookmarkStart w:id="134" w:name="_Toc495567715"/>
      <w:r w:rsidRPr="004B6F04">
        <w:rPr>
          <w:b/>
          <w:sz w:val="26"/>
          <w:szCs w:val="26"/>
        </w:rPr>
        <w:t>I</w:t>
      </w:r>
      <w:bookmarkEnd w:id="132"/>
      <w:r w:rsidRPr="004B6F04">
        <w:rPr>
          <w:b/>
          <w:sz w:val="26"/>
          <w:szCs w:val="26"/>
        </w:rPr>
        <w:t xml:space="preserve">.2. </w:t>
      </w:r>
      <w:bookmarkEnd w:id="133"/>
      <w:r w:rsidRPr="004B6F04">
        <w:rPr>
          <w:b/>
          <w:sz w:val="26"/>
          <w:szCs w:val="26"/>
        </w:rPr>
        <w:t xml:space="preserve">PHÁT TRIỂN KINH TẾ-XÃ HỘI </w:t>
      </w:r>
      <w:r>
        <w:rPr>
          <w:b/>
          <w:sz w:val="26"/>
          <w:szCs w:val="26"/>
        </w:rPr>
        <w:t>DỌC QUỐC LỘ 1</w:t>
      </w:r>
      <w:bookmarkEnd w:id="134"/>
    </w:p>
    <w:p w:rsidR="00B425A5" w:rsidRDefault="008F1F9C" w:rsidP="00B425A5">
      <w:pPr>
        <w:ind w:left="0" w:firstLine="720"/>
        <w:rPr>
          <w:szCs w:val="26"/>
        </w:rPr>
      </w:pPr>
      <w:r w:rsidRPr="00212A13">
        <w:rPr>
          <w:b/>
          <w:szCs w:val="26"/>
        </w:rPr>
        <w:t xml:space="preserve">1. Vai trò của Quốc lộ 1 trong hệ thống giao thông đường bộ </w:t>
      </w:r>
      <w:r>
        <w:rPr>
          <w:b/>
          <w:szCs w:val="26"/>
        </w:rPr>
        <w:t>Việt Nam</w:t>
      </w:r>
    </w:p>
    <w:p w:rsidR="00B425A5" w:rsidRDefault="008F1F9C" w:rsidP="00B425A5">
      <w:pPr>
        <w:ind w:left="0" w:firstLine="720"/>
        <w:rPr>
          <w:szCs w:val="26"/>
        </w:rPr>
      </w:pPr>
      <w:r w:rsidRPr="00212A13">
        <w:rPr>
          <w:szCs w:val="26"/>
        </w:rPr>
        <w:t xml:space="preserve">Quốc lộ 1 có điểm xuất phát (km 0) là cửa khẩu Hữu Nghị, biên giới giữa Việt Nam và Trung Quốc và </w:t>
      </w:r>
      <w:r>
        <w:rPr>
          <w:szCs w:val="26"/>
        </w:rPr>
        <w:t xml:space="preserve">điểm cuối </w:t>
      </w:r>
      <w:r w:rsidRPr="00212A13">
        <w:rPr>
          <w:szCs w:val="26"/>
        </w:rPr>
        <w:t>tại km 2301+610 ở Thị trấn Năm Căn thuộc huyện Năm Căn, tỉnh Cà Mau</w:t>
      </w:r>
      <w:r>
        <w:rPr>
          <w:szCs w:val="26"/>
        </w:rPr>
        <w:t>, từ đây kéo dài đến Đất Mũi (trùng tuyến đường Hồ Chí Minh mới xây dựng)</w:t>
      </w:r>
      <w:r w:rsidRPr="00212A13">
        <w:rPr>
          <w:szCs w:val="26"/>
        </w:rPr>
        <w:t xml:space="preserve"> đang là tuyến quốc lộ trụ cột của hệ thống giao thông đường bộ Việt Nam. </w:t>
      </w:r>
    </w:p>
    <w:p w:rsidR="00B425A5" w:rsidRDefault="008F1F9C" w:rsidP="00B425A5">
      <w:pPr>
        <w:ind w:left="0" w:firstLine="720"/>
        <w:rPr>
          <w:szCs w:val="26"/>
        </w:rPr>
      </w:pPr>
      <w:r w:rsidRPr="00212A13">
        <w:rPr>
          <w:szCs w:val="26"/>
        </w:rPr>
        <w:t xml:space="preserve">Quốc lộ 1 có mối liên hệ trực tiếp với các tuyến quốc lộ khác như: Xa lộ xuyên Á AH1, Đường bộ ven biển Việt Nam, Đường Hồ Chí Minh, Đường bộ cao tốc Bắc Nam phía Đông, v.v. ngoài ra Quốc lộ 1 còn có hàng trăm giao cắt với các tuyến quốc lộ khác: Quốc lộ 2, Quốc lộ3, </w:t>
      </w:r>
      <w:r>
        <w:rPr>
          <w:szCs w:val="26"/>
        </w:rPr>
        <w:t xml:space="preserve">Quốc lộ 4, </w:t>
      </w:r>
      <w:r w:rsidRPr="00212A13">
        <w:rPr>
          <w:szCs w:val="26"/>
        </w:rPr>
        <w:t>Quốc lộ 5,</w:t>
      </w:r>
      <w:r>
        <w:rPr>
          <w:szCs w:val="26"/>
        </w:rPr>
        <w:t xml:space="preserve"> Quốc lộ 18, Quốc lộ 7, Quốc lộ 8, Quốc lộ 9</w:t>
      </w:r>
      <w:r w:rsidRPr="00212A13">
        <w:rPr>
          <w:szCs w:val="26"/>
        </w:rPr>
        <w:t xml:space="preserve"> v.v. và hàng ngàn giao cắt với các đường liên tỉnh, liên huyện dọc theo tuyến quốc lộ</w:t>
      </w:r>
      <w:r>
        <w:rPr>
          <w:szCs w:val="26"/>
        </w:rPr>
        <w:t xml:space="preserve"> 1</w:t>
      </w:r>
      <w:r w:rsidRPr="00212A13">
        <w:rPr>
          <w:szCs w:val="26"/>
        </w:rPr>
        <w:t xml:space="preserve">. Qua đó, việc lưu thông hành khách và hàng hóa trên Quốc lộ 1 không chỉ thực hiện cho các địa phương có tuyến quốc lộ đi qua mà còn được thực hiện với hiệu quả rất cao trên phạm vi toàn quốc. Thực hiện các thỏa thuận quốc tế về đường bộ đối ngoại (Hiệp định khung ASEAN về tạo thuận lợi cho vận tải hàng hóa quá cảnh, Hiệp định tiểu vùng sông Mê Kông mở rộng (GMS) về tạo thuận lợi cho vận tải hàng và người qua lại biên giới) thì Quốc lộ 1 còn là một bộ phận của Xa lộ </w:t>
      </w:r>
      <w:r>
        <w:rPr>
          <w:szCs w:val="26"/>
        </w:rPr>
        <w:t>X</w:t>
      </w:r>
      <w:r w:rsidRPr="00212A13">
        <w:rPr>
          <w:szCs w:val="26"/>
        </w:rPr>
        <w:t xml:space="preserve">uyên Á AH1 mà tại Việt Nam, AH1 có giao cắt với các tuyến tuyến xa lộ </w:t>
      </w:r>
      <w:r>
        <w:rPr>
          <w:szCs w:val="26"/>
        </w:rPr>
        <w:t>X</w:t>
      </w:r>
      <w:r w:rsidRPr="00212A13">
        <w:rPr>
          <w:szCs w:val="26"/>
        </w:rPr>
        <w:t xml:space="preserve">uyên Á khác như AH14, AH17… như vậy trong xu hướng hội nhập quốc tế thì Quốc lộ 1 còn có vai trò rất lớn trong hệ thống đường bộ của cả khu vực ASEAN và thế giới. </w:t>
      </w:r>
    </w:p>
    <w:p w:rsidR="00B425A5" w:rsidRDefault="008F1F9C" w:rsidP="00B425A5">
      <w:pPr>
        <w:ind w:left="0" w:firstLine="720"/>
        <w:rPr>
          <w:szCs w:val="26"/>
        </w:rPr>
      </w:pPr>
      <w:r w:rsidRPr="00212A13">
        <w:rPr>
          <w:szCs w:val="26"/>
        </w:rPr>
        <w:t xml:space="preserve">Xem xét ảnh hưởng của Quốc lộ 1 đối với kinh tế - xã hội không chỉ giới hạn trong phạm vi các địa phương có quốc lộ đi qua mà cần thiết phải xem xét ảnh hưởng của Quốc lộ 1 đến toàn bộ nền kinh tế - xã hội Việt Nam nói chung. </w:t>
      </w:r>
    </w:p>
    <w:p w:rsidR="00B425A5" w:rsidRDefault="008F1F9C" w:rsidP="00B425A5">
      <w:pPr>
        <w:ind w:left="0" w:firstLine="720"/>
        <w:rPr>
          <w:szCs w:val="26"/>
        </w:rPr>
      </w:pPr>
      <w:r w:rsidRPr="00212A13">
        <w:rPr>
          <w:szCs w:val="26"/>
        </w:rPr>
        <w:t>Quốc lộ 1 đi qua 31 tỉnh thành phố (gọi chung là tỉnh) chiếm gần 50% số các tỉnh trên toàn quốc và cơ quan hành chính của các tỉnh này đều nằm trên tuyến Quốc lộ 1. Trong đó, đặc biệt là hai trung tâm kinh tế - chính trị - văn hóa lớn của đất nước là thủ đô Hà Nội và TP Hồ Chí Minh cũng nằm trên tuyến quốc lộ</w:t>
      </w:r>
      <w:r>
        <w:rPr>
          <w:szCs w:val="26"/>
        </w:rPr>
        <w:t xml:space="preserve"> 1</w:t>
      </w:r>
      <w:r w:rsidRPr="00212A13">
        <w:rPr>
          <w:szCs w:val="26"/>
        </w:rPr>
        <w:t xml:space="preserve">. </w:t>
      </w:r>
    </w:p>
    <w:p w:rsidR="008F1F9C" w:rsidRDefault="008F1F9C" w:rsidP="00771488">
      <w:pPr>
        <w:ind w:left="0" w:firstLine="720"/>
        <w:rPr>
          <w:szCs w:val="26"/>
        </w:rPr>
      </w:pPr>
      <w:r w:rsidRPr="00212A13">
        <w:rPr>
          <w:szCs w:val="26"/>
        </w:rPr>
        <w:lastRenderedPageBreak/>
        <w:t>Tổng diện tích của 31 tỉnh dọc tuyến Quốc lộ 1 là 144.958 km2 chiếm 43,77% diện tích của cả nước</w:t>
      </w:r>
    </w:p>
    <w:p w:rsidR="008F1F9C" w:rsidRPr="00212A13" w:rsidRDefault="008F1F9C" w:rsidP="00771488">
      <w:pPr>
        <w:ind w:left="0" w:firstLine="720"/>
        <w:rPr>
          <w:szCs w:val="26"/>
        </w:rPr>
      </w:pPr>
      <w:r>
        <w:rPr>
          <w:szCs w:val="26"/>
        </w:rPr>
        <w:t>S</w:t>
      </w:r>
      <w:r w:rsidRPr="00212A13">
        <w:rPr>
          <w:szCs w:val="26"/>
        </w:rPr>
        <w:t xml:space="preserve">ố dân </w:t>
      </w:r>
      <w:r>
        <w:rPr>
          <w:szCs w:val="26"/>
        </w:rPr>
        <w:t xml:space="preserve">của 32 tỉnh có QL.1 đi qua (tính cả Thái Nguyên có QL.1B) </w:t>
      </w:r>
      <w:r w:rsidRPr="00212A13">
        <w:rPr>
          <w:szCs w:val="26"/>
        </w:rPr>
        <w:t>5</w:t>
      </w:r>
      <w:r>
        <w:rPr>
          <w:szCs w:val="26"/>
        </w:rPr>
        <w:t>6</w:t>
      </w:r>
      <w:r w:rsidRPr="00212A13">
        <w:rPr>
          <w:szCs w:val="26"/>
        </w:rPr>
        <w:t>.</w:t>
      </w:r>
      <w:r>
        <w:rPr>
          <w:szCs w:val="26"/>
        </w:rPr>
        <w:t>072</w:t>
      </w:r>
      <w:r w:rsidRPr="00212A13">
        <w:rPr>
          <w:szCs w:val="26"/>
        </w:rPr>
        <w:t>.</w:t>
      </w:r>
      <w:r>
        <w:rPr>
          <w:szCs w:val="26"/>
        </w:rPr>
        <w:t xml:space="preserve">800 </w:t>
      </w:r>
      <w:r w:rsidRPr="00212A13">
        <w:rPr>
          <w:szCs w:val="26"/>
        </w:rPr>
        <w:t xml:space="preserve">người (theo </w:t>
      </w:r>
      <w:r>
        <w:rPr>
          <w:szCs w:val="26"/>
        </w:rPr>
        <w:t>số liệuTổng cục Thống kê</w:t>
      </w:r>
      <w:r w:rsidRPr="00212A13">
        <w:rPr>
          <w:szCs w:val="26"/>
        </w:rPr>
        <w:t xml:space="preserve"> năm 20</w:t>
      </w:r>
      <w:r>
        <w:rPr>
          <w:szCs w:val="26"/>
        </w:rPr>
        <w:t>15</w:t>
      </w:r>
      <w:r w:rsidRPr="00212A13">
        <w:rPr>
          <w:szCs w:val="26"/>
        </w:rPr>
        <w:t>), chiếm 6</w:t>
      </w:r>
      <w:r>
        <w:rPr>
          <w:szCs w:val="26"/>
        </w:rPr>
        <w:t>1</w:t>
      </w:r>
      <w:r w:rsidRPr="00212A13">
        <w:rPr>
          <w:szCs w:val="26"/>
        </w:rPr>
        <w:t>,</w:t>
      </w:r>
      <w:r>
        <w:rPr>
          <w:szCs w:val="26"/>
        </w:rPr>
        <w:t>1</w:t>
      </w:r>
      <w:r w:rsidRPr="00212A13">
        <w:rPr>
          <w:szCs w:val="26"/>
        </w:rPr>
        <w:t xml:space="preserve">% dân số cả nước. </w:t>
      </w:r>
    </w:p>
    <w:p w:rsidR="00B425A5" w:rsidRDefault="008F1F9C" w:rsidP="00B425A5">
      <w:pPr>
        <w:ind w:left="0" w:firstLine="720"/>
        <w:rPr>
          <w:szCs w:val="26"/>
        </w:rPr>
      </w:pPr>
      <w:r w:rsidRPr="00F17BFD">
        <w:rPr>
          <w:szCs w:val="26"/>
        </w:rPr>
        <w:t>Quốc lộ 1 là tuyến giao thông</w:t>
      </w:r>
      <w:r>
        <w:rPr>
          <w:szCs w:val="26"/>
        </w:rPr>
        <w:t xml:space="preserve"> huyết mạch vận chuyển hành khách và hàng hóa giữa các vùng miền, các tỉnh xuyên suốt từ cửa khầu Hữu Nghị- Lạng Sơn đến mũi Cà Mau. Hàng hóa được nhập khẩu từ Trung Quốc qua các cửa khẩu, vận chuyển đường bộ theo QL.1 vào Trung, Nam Bộ. Nông lâm thổ sản, hải sản cũng vận chuyển từ khắp vùng miền theo QL.1 xuất khẩu sang Trung Quốc.</w:t>
      </w:r>
    </w:p>
    <w:p w:rsidR="008F1F9C" w:rsidRPr="00F17BFD" w:rsidRDefault="008F1F9C" w:rsidP="00771488">
      <w:pPr>
        <w:ind w:left="0" w:firstLine="720"/>
        <w:rPr>
          <w:szCs w:val="26"/>
        </w:rPr>
      </w:pPr>
      <w:r>
        <w:rPr>
          <w:szCs w:val="26"/>
        </w:rPr>
        <w:t>Do giao cắt với các tuyến QL khác, hàng hóa xuất nhập khẩu của Việt nam với các nước Lào, CămPuChia cũng được lưu thông nhiều theo QL.1.</w:t>
      </w:r>
    </w:p>
    <w:p w:rsidR="00B425A5" w:rsidRDefault="008F1F9C" w:rsidP="00B425A5">
      <w:pPr>
        <w:ind w:left="0" w:firstLine="720"/>
        <w:rPr>
          <w:b/>
          <w:szCs w:val="26"/>
        </w:rPr>
      </w:pPr>
      <w:r>
        <w:rPr>
          <w:b/>
          <w:szCs w:val="26"/>
        </w:rPr>
        <w:t>2</w:t>
      </w:r>
      <w:r w:rsidRPr="00212A13">
        <w:rPr>
          <w:b/>
          <w:szCs w:val="26"/>
        </w:rPr>
        <w:t>. Các vùng kinh tế trọng điểm, khu kinh tế, khu công nghiệp</w:t>
      </w:r>
    </w:p>
    <w:p w:rsidR="00B425A5" w:rsidRDefault="008F1F9C" w:rsidP="00B425A5">
      <w:pPr>
        <w:ind w:left="0" w:firstLine="720"/>
        <w:rPr>
          <w:szCs w:val="26"/>
        </w:rPr>
      </w:pPr>
      <w:r w:rsidRPr="00212A13">
        <w:rPr>
          <w:szCs w:val="26"/>
        </w:rPr>
        <w:t xml:space="preserve">Quốc lộ 1 nối liền bốn Vùng kinh tế trọng điểm của Việt Nam: Vùng kinh tế trọng điểm Bắc bộ (gồm 7 </w:t>
      </w:r>
      <w:hyperlink r:id="rId52" w:tooltip="Tỉnh Việt Nam" w:history="1">
        <w:r w:rsidRPr="00212A13">
          <w:rPr>
            <w:szCs w:val="26"/>
          </w:rPr>
          <w:t>tỉnh</w:t>
        </w:r>
      </w:hyperlink>
      <w:r w:rsidRPr="00212A13">
        <w:rPr>
          <w:szCs w:val="26"/>
        </w:rPr>
        <w:t xml:space="preserve"> và </w:t>
      </w:r>
      <w:hyperlink r:id="rId53" w:tooltip="Thành phố trực thuộc Trung ương" w:history="1">
        <w:r w:rsidRPr="00212A13">
          <w:rPr>
            <w:szCs w:val="26"/>
          </w:rPr>
          <w:t>thành phố</w:t>
        </w:r>
      </w:hyperlink>
      <w:r w:rsidRPr="00212A13">
        <w:rPr>
          <w:szCs w:val="26"/>
        </w:rPr>
        <w:t xml:space="preserve"> thuộc khu vực đồng bằng Bắc Bộ), Vùng kinh tế trọng điểm Trung bộ (gồm 5 tỉnh và thành phố miền Trung), Vùng kinh tế trọng điểm phía Nam (gồm 8 tỉnh và thành phố thuộc khu vực miền Đông Nam Bộ) và Vùng kinh tế trọng điểm vùng Đồng bằng sông Cửu Long (gồm 4 tỉnh và thành phố thuộc khu vực miền Tây Nam Bộ). Đây là các trung tâm kinh tế đặc biệt quan trọng của các vùng, miền nói riêng và là các trung tâm giầu tiềm năng để phát triển thành các trung tâm kinh tế mang tính động lực của kinh tế Việt Nam nói chung. Xây dựng và phát triển các vùng kinh tế trọng điểm tại ba miền Bắc, Trung và Nam là yếu tố quan trọng để chúng ta thực hiện chiến lược xây dựng Việt Nam thành nước có nền kinh tế công nghiệp theo hướng hiện đại vào năm 2020. Còn riêng Vùng kinh tế trọng điểm vùng Đồng bằng sông Cửu Long sẽ là trung tâm lớn về sản xuất </w:t>
      </w:r>
      <w:hyperlink r:id="rId54" w:tooltip="Lúa" w:history="1">
        <w:r w:rsidRPr="00212A13">
          <w:rPr>
            <w:szCs w:val="26"/>
          </w:rPr>
          <w:t>lúa gạo</w:t>
        </w:r>
      </w:hyperlink>
      <w:r w:rsidRPr="00212A13">
        <w:rPr>
          <w:szCs w:val="26"/>
        </w:rPr>
        <w:t xml:space="preserve">, nuôi trồng, đánh bắt và chế biến thủy sản, đóng góp lớn vào </w:t>
      </w:r>
      <w:hyperlink r:id="rId55" w:tooltip="Xuất khẩu" w:history="1">
        <w:r w:rsidRPr="00212A13">
          <w:rPr>
            <w:szCs w:val="26"/>
          </w:rPr>
          <w:t>xuất khẩu</w:t>
        </w:r>
      </w:hyperlink>
      <w:r w:rsidRPr="00212A13">
        <w:rPr>
          <w:szCs w:val="26"/>
        </w:rPr>
        <w:t xml:space="preserve"> nông thủy sản của cả nước. Ngoài ra, vùng kinh tế này còn đóng vai trò quan trọng trong chuyển giao </w:t>
      </w:r>
      <w:hyperlink r:id="rId56" w:tooltip="Công nghệ sinh học" w:history="1">
        <w:r w:rsidRPr="00212A13">
          <w:rPr>
            <w:szCs w:val="26"/>
          </w:rPr>
          <w:t>công nghệ sinh học</w:t>
        </w:r>
      </w:hyperlink>
      <w:r w:rsidRPr="00212A13">
        <w:rPr>
          <w:szCs w:val="26"/>
        </w:rPr>
        <w:t>, cung cấp giống, các dịch vụ kỹ thuật, chế biến và xuất khẩu các sản phẩm nông nghiệp cho cả vùng đồng bằng sông Cửu Long nói riêng và cả nước nói chung.</w:t>
      </w:r>
    </w:p>
    <w:p w:rsidR="00B425A5" w:rsidRDefault="008F1F9C" w:rsidP="00B425A5">
      <w:pPr>
        <w:ind w:left="0" w:firstLine="720"/>
        <w:rPr>
          <w:szCs w:val="26"/>
        </w:rPr>
      </w:pPr>
      <w:r w:rsidRPr="00212A13">
        <w:rPr>
          <w:szCs w:val="26"/>
        </w:rPr>
        <w:t xml:space="preserve">Dọc Quốc lộ 1 có nhiều khu kinh tế, khu công nghiệp lớn đã, đang và sẽ được triển khai xây dựng mà đầu tiên là khu kinh tế mở Chu Lai thuộc tỉnh Quảng Nam, rộng 27.040 ha được thành lập tại Quyết định số 108/QĐ-TTg  ngày 5 tháng 6 năm 2003 của Thủ tướng Chính phủ. Khu kinh tế Dung Quất thuộc tỉnh Quảng Ngãi, rộng 10.300 ha (triển khai năm 2005). Khu kinh tế Nghi Sơn thuộc tỉnh Thanh Hóa rộng 18.611,8 ha (triển khai năm 2006). Khu kinh tế Vũng Áng tại Hà Tĩnh, rộng 22.781 ha (triển khai năm 2006). Khu kinh tế </w:t>
      </w:r>
      <w:hyperlink r:id="rId57" w:history="1">
        <w:r w:rsidRPr="00212A13">
          <w:rPr>
            <w:szCs w:val="26"/>
          </w:rPr>
          <w:t>Vân Phong</w:t>
        </w:r>
      </w:hyperlink>
      <w:r w:rsidRPr="00212A13">
        <w:rPr>
          <w:szCs w:val="26"/>
        </w:rPr>
        <w:t xml:space="preserve"> tại tỉnh Khánh Hòa, rộng 150.000 ha (triển khai năm 2006). Khu kinh tế </w:t>
      </w:r>
      <w:hyperlink r:id="rId58" w:history="1">
        <w:r w:rsidRPr="00212A13">
          <w:rPr>
            <w:szCs w:val="26"/>
          </w:rPr>
          <w:t>Chân Mây - Lăng Cô</w:t>
        </w:r>
      </w:hyperlink>
      <w:r w:rsidRPr="00212A13">
        <w:rPr>
          <w:szCs w:val="26"/>
        </w:rPr>
        <w:t xml:space="preserve"> (Thừa Thiên - Huế, 27.108 ha). Khu kinh tế Nhơn Hội (Bình Định, rộng 12.000 ha). v.v. Song song với các khu kinh tế, dọc tuyến QL1 đã, đang và sẽ được xây dựng hàng trăm khu công nghiệp lớn, chiếm hàng vạn ha đất.</w:t>
      </w:r>
    </w:p>
    <w:p w:rsidR="00B425A5" w:rsidRDefault="008F1F9C" w:rsidP="00B425A5">
      <w:pPr>
        <w:ind w:left="0" w:firstLine="720"/>
        <w:rPr>
          <w:szCs w:val="26"/>
        </w:rPr>
      </w:pPr>
      <w:r w:rsidRPr="00212A13">
        <w:rPr>
          <w:szCs w:val="26"/>
        </w:rPr>
        <w:t xml:space="preserve">Các vùng kinh tế trọng điểm, các khu kinh tế lớn và các khu công nghiệp lớn dọc tuyến Quốc lộ 1 đang tạo thành một hành lang kinh tế liên tục, dọc </w:t>
      </w:r>
      <w:r>
        <w:rPr>
          <w:szCs w:val="26"/>
        </w:rPr>
        <w:t>s</w:t>
      </w:r>
      <w:r w:rsidRPr="00212A13">
        <w:rPr>
          <w:szCs w:val="26"/>
        </w:rPr>
        <w:t xml:space="preserve">uốt chiều dài của tổ quốc đã và đang hỗ trợ nhau để cùng phát triển với tốc độ rất cao, sử dụng hàng vạn ha đất, thu hút nhiều tỉ đô la của nhà đầu tư và tạo việc làm cho hàng triệu người lao động; đóng góp một phần quan trọng trong quá trình phát triển của nền kinh tế quốc dân. Các </w:t>
      </w:r>
      <w:r w:rsidRPr="00212A13">
        <w:rPr>
          <w:szCs w:val="26"/>
        </w:rPr>
        <w:lastRenderedPageBreak/>
        <w:t>vùng kinh tế trọng điểm, các khu kinh tế lớn cùng với các khu công nghiệp lớn dọc tuyến Quốc lộ 1 vừa là động lực, vừa là kết quả đạt được của chính sách phát triển kinh tế của các tỉnh dọc tuyến quốc lộ nói riêng và của nền kinh tế Việt Nam nói chung trong sự nghiệp xây dựng Việt Nam thành nước công nghiệp theo hướng hiện đại vào năm 2020.</w:t>
      </w:r>
    </w:p>
    <w:p w:rsidR="006234D5" w:rsidRPr="00212A13" w:rsidRDefault="006234D5" w:rsidP="006234D5">
      <w:pPr>
        <w:ind w:left="0" w:firstLine="720"/>
        <w:rPr>
          <w:szCs w:val="26"/>
        </w:rPr>
      </w:pPr>
    </w:p>
    <w:p w:rsidR="008F1F9C" w:rsidRPr="004E6F54" w:rsidRDefault="008F1F9C" w:rsidP="004E6F54">
      <w:pPr>
        <w:pStyle w:val="Heading3"/>
        <w:numPr>
          <w:ilvl w:val="0"/>
          <w:numId w:val="0"/>
        </w:numPr>
        <w:ind w:firstLine="720"/>
        <w:rPr>
          <w:rFonts w:ascii="Times New Roman" w:hAnsi="Times New Roman"/>
          <w:sz w:val="26"/>
          <w:szCs w:val="26"/>
        </w:rPr>
      </w:pPr>
      <w:bookmarkStart w:id="135" w:name="_Toc495567716"/>
      <w:r w:rsidRPr="004E6F54">
        <w:rPr>
          <w:rFonts w:ascii="Times New Roman" w:hAnsi="Times New Roman"/>
          <w:sz w:val="26"/>
          <w:szCs w:val="26"/>
        </w:rPr>
        <w:t>I.3.ẢNH HƯỞNG CỦA HỘI NHẬP QUỐC TẾ</w:t>
      </w:r>
      <w:bookmarkEnd w:id="135"/>
    </w:p>
    <w:p w:rsidR="008F1F9C" w:rsidRPr="005D08EE" w:rsidRDefault="008F1F9C" w:rsidP="00771488">
      <w:pPr>
        <w:pStyle w:val="NormalWeb"/>
        <w:shd w:val="clear" w:color="auto" w:fill="FFFFFF"/>
        <w:spacing w:before="120" w:beforeAutospacing="0" w:after="120" w:afterAutospacing="0"/>
        <w:ind w:firstLine="720"/>
        <w:jc w:val="both"/>
        <w:textAlignment w:val="baseline"/>
        <w:rPr>
          <w:rFonts w:eastAsiaTheme="minorHAnsi"/>
          <w:b/>
          <w:color w:val="000000"/>
          <w:sz w:val="26"/>
          <w:szCs w:val="26"/>
          <w:shd w:val="clear" w:color="auto" w:fill="FFFFFF"/>
          <w:lang w:val="nb-NO"/>
        </w:rPr>
      </w:pPr>
      <w:r w:rsidRPr="005D08EE">
        <w:rPr>
          <w:rFonts w:eastAsiaTheme="minorHAnsi"/>
          <w:b/>
          <w:color w:val="000000"/>
          <w:sz w:val="26"/>
          <w:szCs w:val="26"/>
          <w:shd w:val="clear" w:color="auto" w:fill="FFFFFF"/>
          <w:lang w:val="nb-NO"/>
        </w:rPr>
        <w:t>1.Sơ bộ về tình hình thế giới</w:t>
      </w:r>
    </w:p>
    <w:p w:rsidR="008F1F9C" w:rsidRPr="005D08EE" w:rsidRDefault="008F1F9C" w:rsidP="00771488">
      <w:pPr>
        <w:pStyle w:val="NormalWeb"/>
        <w:shd w:val="clear" w:color="auto" w:fill="FFFFFF"/>
        <w:spacing w:before="120" w:beforeAutospacing="0" w:after="120" w:afterAutospacing="0"/>
        <w:ind w:firstLine="720"/>
        <w:jc w:val="both"/>
        <w:textAlignment w:val="baseline"/>
        <w:rPr>
          <w:rFonts w:eastAsiaTheme="minorHAnsi"/>
          <w:color w:val="000000"/>
          <w:sz w:val="26"/>
          <w:szCs w:val="26"/>
          <w:shd w:val="clear" w:color="auto" w:fill="FFFFFF"/>
          <w:lang w:val="nb-NO"/>
        </w:rPr>
      </w:pPr>
      <w:r w:rsidRPr="005D08EE">
        <w:rPr>
          <w:rFonts w:eastAsiaTheme="minorHAnsi"/>
          <w:color w:val="000000"/>
          <w:sz w:val="26"/>
          <w:szCs w:val="26"/>
          <w:shd w:val="clear" w:color="auto" w:fill="FFFFFF"/>
          <w:lang w:val="nb-NO"/>
        </w:rPr>
        <w:t>Trên thế giới, trong những năm tới tình hình sẽ còn nhiều diễn biến rất phức tạp, nhưng hoà bình, độc lập dân tộc, dân chủ, hợp tác và phát triển vẫn là xu thế lớn. Quá trình toàn cầu hoá và hội nhập quốc tế tiếp tục được đẩy mạnh. Hợp tác, cạnh tranh, đấu tranh và sự tuỳ thuộc lẫn nhau giữa các nước, nhất là giữa các nước lớn ngày càng tăng. Cuộc cách mạng khoa học - công nghệ, đặc biệt là công nghệ thông tin tiếp tục phát triển mạnh mẽ, thúc đẩy sự phát triển nhảy vọt trên nhiều lĩnh vực, tạo ra cả thời cơ và thách thức đối với mọi quốc gia</w:t>
      </w:r>
    </w:p>
    <w:p w:rsidR="008F1F9C" w:rsidRPr="005D08EE" w:rsidRDefault="008F1F9C" w:rsidP="00771488">
      <w:pPr>
        <w:pStyle w:val="NormalWeb"/>
        <w:shd w:val="clear" w:color="auto" w:fill="FFFFFF"/>
        <w:spacing w:before="120" w:beforeAutospacing="0" w:after="120" w:afterAutospacing="0"/>
        <w:ind w:firstLine="720"/>
        <w:jc w:val="both"/>
        <w:textAlignment w:val="baseline"/>
        <w:rPr>
          <w:rFonts w:eastAsiaTheme="minorHAnsi"/>
          <w:color w:val="000000"/>
          <w:sz w:val="26"/>
          <w:szCs w:val="26"/>
          <w:shd w:val="clear" w:color="auto" w:fill="FFFFFF"/>
          <w:lang w:val="nb-NO"/>
        </w:rPr>
      </w:pPr>
      <w:r w:rsidRPr="005D08EE">
        <w:rPr>
          <w:rFonts w:eastAsiaTheme="minorHAnsi"/>
          <w:color w:val="000000"/>
          <w:sz w:val="26"/>
          <w:szCs w:val="26"/>
          <w:shd w:val="clear" w:color="auto" w:fill="FFFFFF"/>
          <w:lang w:val="nb-NO"/>
        </w:rPr>
        <w:t>Tình hình chính trị - an ninh thế giới thay đổi nhanh chóng, diễn biến rất phức tạp, khó lường; tình trạng xâm phạm chủ quyền quốc gia, tranh chấp lãnh thổ và tài nguyên, xung đột sắc tộc, tôn giáo, can thiệp lật đổ, khủng bố, chiến tranh mạng, chiến tranh cục bộ... tiếp tục diễn ra gay gắt ở nhiều khu vực</w:t>
      </w:r>
    </w:p>
    <w:p w:rsidR="008F1F9C" w:rsidRPr="005D08EE" w:rsidRDefault="008F1F9C" w:rsidP="00771488">
      <w:pPr>
        <w:pStyle w:val="NormalWeb"/>
        <w:shd w:val="clear" w:color="auto" w:fill="FFFFFF"/>
        <w:spacing w:before="120" w:beforeAutospacing="0" w:after="120" w:afterAutospacing="0"/>
        <w:ind w:firstLine="720"/>
        <w:jc w:val="both"/>
        <w:textAlignment w:val="baseline"/>
        <w:rPr>
          <w:rFonts w:eastAsiaTheme="minorHAnsi"/>
          <w:color w:val="000000"/>
          <w:sz w:val="26"/>
          <w:szCs w:val="26"/>
          <w:shd w:val="clear" w:color="auto" w:fill="FFFFFF"/>
          <w:lang w:val="nb-NO"/>
        </w:rPr>
      </w:pPr>
      <w:r w:rsidRPr="005D08EE">
        <w:rPr>
          <w:rFonts w:eastAsiaTheme="minorHAnsi"/>
          <w:color w:val="000000"/>
          <w:sz w:val="26"/>
          <w:szCs w:val="26"/>
          <w:shd w:val="clear" w:color="auto" w:fill="FFFFFF"/>
          <w:lang w:val="nb-NO"/>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8F1F9C" w:rsidRPr="005D08EE" w:rsidRDefault="008F1F9C" w:rsidP="00771488">
      <w:pPr>
        <w:pStyle w:val="NormalWeb"/>
        <w:shd w:val="clear" w:color="auto" w:fill="FFFFFF"/>
        <w:spacing w:before="120" w:beforeAutospacing="0" w:after="120" w:afterAutospacing="0"/>
        <w:ind w:firstLine="720"/>
        <w:jc w:val="both"/>
        <w:textAlignment w:val="baseline"/>
        <w:rPr>
          <w:rFonts w:eastAsiaTheme="minorHAnsi"/>
          <w:color w:val="000000"/>
          <w:sz w:val="26"/>
          <w:szCs w:val="26"/>
          <w:shd w:val="clear" w:color="auto" w:fill="FFFFFF"/>
          <w:lang w:val="nb-NO"/>
        </w:rPr>
      </w:pPr>
      <w:r w:rsidRPr="005D08EE">
        <w:rPr>
          <w:rFonts w:eastAsiaTheme="minorHAnsi"/>
          <w:color w:val="000000"/>
          <w:sz w:val="26"/>
          <w:szCs w:val="26"/>
          <w:shd w:val="clear" w:color="auto" w:fill="FFFFFF"/>
          <w:lang w:val="nb-NO"/>
        </w:rPr>
        <w:t>Kinh tế thế giới phục hồi chậm, gặp nhiều khó khăn, thách thức và còn có nhiều biến động khó lường</w:t>
      </w:r>
    </w:p>
    <w:p w:rsidR="008F1F9C" w:rsidRPr="005D08EE" w:rsidRDefault="008F1F9C" w:rsidP="00771488">
      <w:pPr>
        <w:pStyle w:val="NormalWeb"/>
        <w:shd w:val="clear" w:color="auto" w:fill="FFFFFF"/>
        <w:spacing w:before="120" w:beforeAutospacing="0" w:after="120" w:afterAutospacing="0"/>
        <w:ind w:firstLine="720"/>
        <w:jc w:val="both"/>
        <w:textAlignment w:val="baseline"/>
        <w:rPr>
          <w:rFonts w:eastAsiaTheme="minorHAnsi"/>
          <w:color w:val="000000"/>
          <w:sz w:val="26"/>
          <w:szCs w:val="26"/>
          <w:shd w:val="clear" w:color="auto" w:fill="FFFFFF"/>
          <w:lang w:val="nb-NO"/>
        </w:rPr>
      </w:pPr>
      <w:r w:rsidRPr="005D08EE">
        <w:rPr>
          <w:rFonts w:eastAsiaTheme="minorHAnsi"/>
          <w:color w:val="000000"/>
          <w:sz w:val="26"/>
          <w:szCs w:val="26"/>
          <w:shd w:val="clear" w:color="auto" w:fill="FFFFFF"/>
          <w:lang w:val="nb-NO"/>
        </w:rPr>
        <w:t>Châu Á - Thái Bình Dương, trong đó có khu vực Đông Nam Á, tiếp tục là trung tâm phát triển năng động, có vị trí địa kinh tế - chính trị chiến lược ngày càng quan trọng trên thế giới. Đồng thời, đây cũng là khu vực cạnh tranh chiến lược giữa một số nước lớn, có nhiều nhân tố bất ổn. Tranh chấp lãnh thổ, chủ quyền biển, đảo trong khu vực và trên Biển Đông tiếp tục diễn ra gay gắt, phức tạp.</w:t>
      </w:r>
    </w:p>
    <w:p w:rsidR="008F1F9C" w:rsidRPr="005D08EE" w:rsidRDefault="008F1F9C" w:rsidP="00771488">
      <w:pPr>
        <w:ind w:left="0" w:firstLine="720"/>
        <w:rPr>
          <w:b/>
          <w:szCs w:val="26"/>
          <w:lang w:val="nb-NO"/>
        </w:rPr>
      </w:pPr>
      <w:r w:rsidRPr="005D08EE">
        <w:rPr>
          <w:b/>
          <w:szCs w:val="26"/>
          <w:lang w:val="nb-NO"/>
        </w:rPr>
        <w:t>2.Những cam kết của Việt Nam trong hội nhập kinh tế</w:t>
      </w:r>
    </w:p>
    <w:p w:rsidR="008F1F9C" w:rsidRPr="005D08EE" w:rsidRDefault="008F1F9C" w:rsidP="00771488">
      <w:pPr>
        <w:ind w:left="0" w:firstLine="720"/>
        <w:rPr>
          <w:szCs w:val="26"/>
          <w:lang w:val="nb-NO"/>
        </w:rPr>
      </w:pPr>
      <w:r w:rsidRPr="005D08EE">
        <w:rPr>
          <w:color w:val="000000"/>
          <w:szCs w:val="26"/>
          <w:lang w:val="nb-NO"/>
        </w:rPr>
        <w:t xml:space="preserve">Kinh tế nước ta tiếp tục hội nhập sâu rộng và phải cạnh tranh gay gắt hơn. </w:t>
      </w:r>
      <w:r w:rsidRPr="005D08EE">
        <w:rPr>
          <w:szCs w:val="26"/>
          <w:lang w:val="nb-NO"/>
        </w:rPr>
        <w:t xml:space="preserve">Tính đến cuối năm 2015, Việt Nam đã đàm phán, ký kết tới 12 FTA, trong đó có 6 FTA ký kết với tư cách là thành viên ASEAN (gồm AFTA và 5 FTA giữa ASEAN với các đối tác: Trung Quốc, Hàn Quốc, Ấn Độ, Nhật Bản, Úc và New Zealand); 4 FTA đàm phán với tư cách là một bên độc lập (gồm FTA với các đối tác: Chi lê, Nhật Bản, Hàn Quốc và Liên minh Kinh tế Á Âu). </w:t>
      </w:r>
    </w:p>
    <w:p w:rsidR="008F1F9C" w:rsidRPr="005D08EE" w:rsidRDefault="008F1F9C" w:rsidP="00771488">
      <w:pPr>
        <w:ind w:left="0" w:firstLine="720"/>
        <w:rPr>
          <w:szCs w:val="26"/>
          <w:lang w:val="nb-NO"/>
        </w:rPr>
      </w:pPr>
      <w:r w:rsidRPr="005D08EE">
        <w:rPr>
          <w:szCs w:val="26"/>
          <w:lang w:val="nb-NO"/>
        </w:rPr>
        <w:t xml:space="preserve">Việt Nam cũng vừa hoàn tất đàm phán 2 FTA lớn, đó là FTA với Liên minh Châu Âu và Hiệp định Đối tác xuyên Thái Bình Dương – TPP. </w:t>
      </w:r>
    </w:p>
    <w:p w:rsidR="008F1F9C" w:rsidRPr="005D08EE" w:rsidRDefault="008F1F9C" w:rsidP="00771488">
      <w:pPr>
        <w:ind w:left="0" w:firstLine="720"/>
        <w:rPr>
          <w:szCs w:val="26"/>
          <w:lang w:val="nb-NO"/>
        </w:rPr>
      </w:pPr>
      <w:r w:rsidRPr="005D08EE">
        <w:rPr>
          <w:szCs w:val="26"/>
          <w:lang w:val="nb-NO"/>
        </w:rPr>
        <w:t xml:space="preserve">Ngoài ra, Việt Nam hiện đang tiếp tục đàm phán một số FTA khác nữa như FTA với Khối thương mại tự do Châu Âu (EFTA) và Hiệp định Đối tác Kinh tế Toàn diện </w:t>
      </w:r>
      <w:r w:rsidRPr="005D08EE">
        <w:rPr>
          <w:szCs w:val="26"/>
          <w:lang w:val="nb-NO"/>
        </w:rPr>
        <w:lastRenderedPageBreak/>
        <w:t>Khu vực (RCEP). Trong khuôn khổ các FTA đang đàm phán, các đối tác gia tăng sức ép buộc Việt Nam phải mở cửa thị trường đối với các mặt hàng xăng dầu.</w:t>
      </w:r>
    </w:p>
    <w:p w:rsidR="008F1F9C" w:rsidRDefault="008F1F9C" w:rsidP="00771488">
      <w:pPr>
        <w:ind w:left="0" w:firstLine="720"/>
        <w:rPr>
          <w:color w:val="000000"/>
          <w:szCs w:val="26"/>
          <w:lang w:val="nb-NO"/>
        </w:rPr>
      </w:pPr>
      <w:r w:rsidRPr="005D08EE">
        <w:rPr>
          <w:color w:val="000000"/>
          <w:szCs w:val="26"/>
          <w:shd w:val="clear" w:color="auto" w:fill="FFFFFF"/>
          <w:lang w:val="nb-NO"/>
        </w:rPr>
        <w:t xml:space="preserve">Trong năm năm tới thế và lực, sức mạnh tổng hợp của đất nước tăng lên, uy tín quốc tế của đất nước ngày càng được nâng cao. Nước ta sẽ thực hiện đầy đủ các cam kết trong cộng đồng ASEAN và WTO, tham gia các hiệp định thương mại tự </w:t>
      </w:r>
      <w:r w:rsidRPr="005D08EE">
        <w:rPr>
          <w:color w:val="000000"/>
          <w:szCs w:val="26"/>
          <w:lang w:val="nb-NO"/>
        </w:rPr>
        <w:t xml:space="preserve">do thế hệ mới, hội nhập quốc tế với tầm mức sâu rộng hơn nhiều so với giai đoạn trước. Thời cơ, vận hội phát triển mở ra rộng lớn. </w:t>
      </w:r>
    </w:p>
    <w:p w:rsidR="00B425A5" w:rsidRDefault="008F1F9C" w:rsidP="00B425A5">
      <w:pPr>
        <w:ind w:left="0" w:firstLine="720"/>
        <w:rPr>
          <w:szCs w:val="26"/>
          <w:lang w:val="vi-VN"/>
        </w:rPr>
      </w:pPr>
      <w:r w:rsidRPr="00D63D0D">
        <w:rPr>
          <w:bCs/>
          <w:iCs/>
          <w:szCs w:val="26"/>
          <w:lang w:val="vi-VN"/>
        </w:rPr>
        <w:t>Trong Hiệp định Thương mại song phương Việt Nam - Hoa Kỳ, Việt Nam</w:t>
      </w:r>
      <w:r w:rsidRPr="00D63D0D">
        <w:rPr>
          <w:szCs w:val="26"/>
          <w:lang w:val="vi-VN"/>
        </w:rPr>
        <w:t xml:space="preserve"> có hai cam kết quan trọng trong lĩnh vực mở cửa thị trường xăng dầu là:</w:t>
      </w:r>
    </w:p>
    <w:p w:rsidR="00B425A5" w:rsidRDefault="008F1F9C" w:rsidP="00B425A5">
      <w:pPr>
        <w:ind w:left="0" w:firstLine="720"/>
        <w:rPr>
          <w:szCs w:val="26"/>
          <w:lang w:val="vi-VN"/>
        </w:rPr>
      </w:pPr>
      <w:r w:rsidRPr="00D63D0D">
        <w:rPr>
          <w:szCs w:val="26"/>
          <w:lang w:val="vi-VN"/>
        </w:rPr>
        <w:t>- Quyền kinh doanh nhập khẩu: Theo Quy định tại Phụ lục D1, Việt Nam nhất trí cho phép các công ty liên doanh của Hoa Kỳ:</w:t>
      </w:r>
    </w:p>
    <w:p w:rsidR="00B425A5" w:rsidRDefault="008F1F9C" w:rsidP="00B425A5">
      <w:pPr>
        <w:ind w:left="0" w:firstLine="720"/>
        <w:rPr>
          <w:szCs w:val="26"/>
          <w:lang w:val="vi-VN"/>
        </w:rPr>
      </w:pPr>
      <w:r w:rsidRPr="00D63D0D">
        <w:rPr>
          <w:szCs w:val="26"/>
          <w:lang w:val="vi-VN"/>
        </w:rPr>
        <w:t>+ Sau 5 năm kể từ khi các công ty này được cho phép tham gia liên doanh với các đối tác Việt Nam, được quyền kinh doanh nhập khẩu các loại dầu thô (mã HS.2709).</w:t>
      </w:r>
    </w:p>
    <w:p w:rsidR="00B425A5" w:rsidRDefault="008F1F9C" w:rsidP="00B425A5">
      <w:pPr>
        <w:ind w:left="0" w:firstLine="720"/>
        <w:rPr>
          <w:szCs w:val="26"/>
          <w:lang w:val="vi-VN"/>
        </w:rPr>
      </w:pPr>
      <w:r w:rsidRPr="00D63D0D">
        <w:rPr>
          <w:szCs w:val="26"/>
          <w:lang w:val="vi-VN"/>
        </w:rPr>
        <w:t>+ Sau 6 năm kể từ khi các công ty này được cho phép tham gia liên doanh với các đối tác Việt Nam, được quyền kinh doanh nhập khẩu các sản phẩm xăng dầu (mã HS.2710).</w:t>
      </w:r>
    </w:p>
    <w:p w:rsidR="00B425A5" w:rsidRDefault="008F1F9C" w:rsidP="00B425A5">
      <w:pPr>
        <w:ind w:left="0" w:firstLine="720"/>
        <w:rPr>
          <w:szCs w:val="26"/>
          <w:lang w:val="vi-VN"/>
        </w:rPr>
      </w:pPr>
      <w:r w:rsidRPr="00D63D0D">
        <w:rPr>
          <w:szCs w:val="26"/>
          <w:lang w:val="vi-VN"/>
        </w:rPr>
        <w:t>+ Sau 7 năm kể từ khi các công ty này được cho phép tham gia liên doanh với các đối tác Việt Nam, được quyền kinh doanh nhập khẩu các loại khí đốt từ dầu mỏ và các loại khí hydrocacbon khác (mã HS.2711).</w:t>
      </w:r>
    </w:p>
    <w:p w:rsidR="00B425A5" w:rsidRDefault="00B425A5" w:rsidP="00B425A5">
      <w:pPr>
        <w:ind w:left="0" w:firstLine="720"/>
        <w:rPr>
          <w:szCs w:val="26"/>
          <w:lang w:val="vi-VN"/>
        </w:rPr>
      </w:pPr>
      <w:r w:rsidRPr="00B425A5">
        <w:rPr>
          <w:szCs w:val="26"/>
          <w:lang w:val="vi-VN"/>
        </w:rPr>
        <w:t>- Hạn chế số lượng nhập khẩu: Theo Quy định tại Phụ lục B1, Việt Nam</w:t>
      </w:r>
      <w:r w:rsidR="008F1F9C" w:rsidRPr="00D63D0D">
        <w:rPr>
          <w:szCs w:val="26"/>
          <w:lang w:val="vi-VN"/>
        </w:rPr>
        <w:t xml:space="preserve"> cam kết rằng mình sẽ có quyền đưa ra những biện pháp hạn chế về khối lượng nhập khẩu đối với các loại xăng dầu (có mã HS.2710) trong vòng 7 năm kể từ khi Hiệp định có hiệu lực. Nghĩa là Việt Nam được quy định các biện pháp hạn chế này đến hết ngày 10 tháng 12 năm 2008.</w:t>
      </w:r>
    </w:p>
    <w:p w:rsidR="00B425A5" w:rsidRDefault="008F1F9C" w:rsidP="00B425A5">
      <w:pPr>
        <w:ind w:left="0" w:firstLine="720"/>
        <w:rPr>
          <w:szCs w:val="26"/>
          <w:lang w:val="vi-VN"/>
        </w:rPr>
      </w:pPr>
      <w:r w:rsidRPr="00D63D0D">
        <w:rPr>
          <w:szCs w:val="26"/>
          <w:lang w:val="vi-VN"/>
        </w:rPr>
        <w:t>Trong khuôn khổ đàm phán gia nhập WTO, theo các cam kết đa phương, xăng dầu là mặt hàng thuộc danh mục loại trừ mà các công ty có vốn đầu tư nước ngoài không được phép phân phối. Quyền kinh doanh xuất nhập khẩu xăng dầu cũng được bảo lưu chỉ dành cho các doanh nghiệp thương mại nhà nước.</w:t>
      </w:r>
    </w:p>
    <w:p w:rsidR="00B425A5" w:rsidRDefault="008F1F9C" w:rsidP="00B425A5">
      <w:pPr>
        <w:ind w:left="0" w:firstLine="720"/>
        <w:rPr>
          <w:szCs w:val="26"/>
          <w:lang w:val="vi-VN"/>
        </w:rPr>
      </w:pPr>
      <w:r w:rsidRPr="00D63D0D">
        <w:rPr>
          <w:szCs w:val="26"/>
          <w:lang w:val="vi-VN"/>
        </w:rPr>
        <w:t xml:space="preserve">Trong khuôn khổ hợp tác kinh tế ASEAN, mặt hàng xăng dầu được Việt Nam đưa vào Danh mục loại trừ hoàn toàn (GE), là danh mục bao gồm những mặt hàng không phải xoá bỏ thuế quan và các hàng rào phi thuế. </w:t>
      </w:r>
    </w:p>
    <w:p w:rsidR="00B425A5" w:rsidRDefault="008F1F9C" w:rsidP="00B425A5">
      <w:pPr>
        <w:ind w:left="0" w:firstLine="720"/>
        <w:rPr>
          <w:szCs w:val="26"/>
          <w:lang w:val="vi-VN"/>
        </w:rPr>
      </w:pPr>
      <w:r w:rsidRPr="00D63D0D">
        <w:rPr>
          <w:szCs w:val="26"/>
          <w:lang w:val="vi-VN"/>
        </w:rPr>
        <w:t>Tuy nhiên, mặc dù là mặt hàng nhạy cảm, các nước thành viên ASEAN khác (trừ Việt Nam và Campuchia) đều đã đưa mặt hàng này vào diện giảm thuế theo lộ trình thực hiện CEPT/AFTA và đang yêu cầu Việt Nam cũng phải thực hiện việc loại bỏ mặt hàng này ra khỏi Danh mục loại trừ hoàn toàn với lý do đây là mặt hàng có trao đổi thương mại lớn, để mặt hàng này trong Danh mục loại trừ hoàn toàn là không phù hợp với quy định của ASEAN và trái với quyết định của Bộ trưởng ASEAN là không được duy trì trong Danh mục loại trừ hoàn toàn vì mục đích kiểm soát, điều tiết giá và thu ngân sách.</w:t>
      </w:r>
    </w:p>
    <w:p w:rsidR="00B425A5" w:rsidRDefault="00B425A5" w:rsidP="00B425A5">
      <w:pPr>
        <w:ind w:left="0" w:firstLine="720"/>
        <w:rPr>
          <w:szCs w:val="26"/>
          <w:lang w:val="vi-VN"/>
        </w:rPr>
      </w:pPr>
      <w:hyperlink r:id="rId59" w:tgtFrame="_blank" w:history="1">
        <w:r w:rsidR="008F1F9C" w:rsidRPr="00D63D0D">
          <w:rPr>
            <w:bCs/>
            <w:szCs w:val="26"/>
            <w:lang w:val="vi-VN"/>
          </w:rPr>
          <w:t>Việt Nam</w:t>
        </w:r>
      </w:hyperlink>
      <w:r w:rsidR="008F1F9C" w:rsidRPr="00D63D0D">
        <w:rPr>
          <w:bCs/>
          <w:szCs w:val="26"/>
          <w:lang w:val="vi-VN"/>
        </w:rPr>
        <w:t xml:space="preserve"> đã mở cửa thị trường dịch vụ phân phối theo đúng lộ trình cam kết (từ ngày 1 tháng 1 năm 2009), trừ các mặt hàng có tác động quan trọng đến </w:t>
      </w:r>
      <w:hyperlink r:id="rId60" w:tgtFrame="_blank" w:history="1">
        <w:r w:rsidR="008F1F9C" w:rsidRPr="00D63D0D">
          <w:rPr>
            <w:bCs/>
            <w:szCs w:val="26"/>
            <w:lang w:val="vi-VN"/>
          </w:rPr>
          <w:t>kinh tế</w:t>
        </w:r>
      </w:hyperlink>
      <w:r w:rsidR="008F1F9C" w:rsidRPr="00D63D0D">
        <w:rPr>
          <w:bCs/>
          <w:szCs w:val="26"/>
          <w:lang w:val="vi-VN"/>
        </w:rPr>
        <w:t xml:space="preserve"> - xã hội như: xăng dầu, dược phẩm, sách, báo, tạp chí, băng hình, thuốc lá, gạo, đường, kim loại quý, phân bón, xi măng.</w:t>
      </w:r>
    </w:p>
    <w:p w:rsidR="00B425A5" w:rsidRDefault="008F1F9C" w:rsidP="00B425A5">
      <w:pPr>
        <w:ind w:left="0" w:firstLine="720"/>
        <w:rPr>
          <w:szCs w:val="26"/>
          <w:lang w:val="vi-VN"/>
        </w:rPr>
      </w:pPr>
      <w:r w:rsidRPr="00D63D0D">
        <w:rPr>
          <w:szCs w:val="26"/>
          <w:lang w:val="vi-VN"/>
        </w:rPr>
        <w:lastRenderedPageBreak/>
        <w:t>Quyết định số 160/2008</w:t>
      </w:r>
      <w:r w:rsidRPr="00D63D0D">
        <w:rPr>
          <w:b/>
          <w:szCs w:val="26"/>
          <w:lang w:val="vi-VN"/>
        </w:rPr>
        <w:t>/</w:t>
      </w:r>
      <w:r w:rsidRPr="00D63D0D">
        <w:rPr>
          <w:rStyle w:val="Strong"/>
          <w:b w:val="0"/>
          <w:szCs w:val="26"/>
          <w:lang w:val="vi-VN"/>
        </w:rPr>
        <w:t>QĐ-TTg ngày 04 tháng 12 năm 2008 của Thủ tướng Chính phủ về việc phê duyệt Chiến lược tổng thể và chính sách bảo hộ sản xuất công nghiệp trong nước phù hợp với các cam kết quốc tế, quy định của WTO giai đoạn đến năm 2020</w:t>
      </w:r>
      <w:r w:rsidRPr="00D63D0D">
        <w:rPr>
          <w:szCs w:val="26"/>
          <w:lang w:val="vi-VN"/>
        </w:rPr>
        <w:t xml:space="preserve">, trong đó nêu rõ nhà nước sẽ từng bước giảm dần, tiến đến xoá bỏ sự can </w:t>
      </w:r>
      <w:hyperlink r:id="rId61" w:tgtFrame="_blank" w:history="1">
        <w:r w:rsidRPr="00D63D0D">
          <w:rPr>
            <w:bCs/>
            <w:szCs w:val="26"/>
            <w:lang w:val="vi-VN"/>
          </w:rPr>
          <w:t>thiệp</w:t>
        </w:r>
      </w:hyperlink>
      <w:r w:rsidRPr="00D63D0D">
        <w:rPr>
          <w:szCs w:val="26"/>
          <w:lang w:val="vi-VN"/>
        </w:rPr>
        <w:t xml:space="preserve"> vào giá cả hàng hoá, ngoại trừ một số mặt hàng chiến lược, thiết yếu trong đó có sản phẩm xăng dầu. Hiện nay mặt hàng xăng dầu chuyển sang giá thị trường có sự điều tiết của nhà nước.  </w:t>
      </w:r>
    </w:p>
    <w:p w:rsidR="00B425A5" w:rsidRDefault="008F1F9C" w:rsidP="00B425A5">
      <w:pPr>
        <w:ind w:left="0" w:firstLine="720"/>
        <w:rPr>
          <w:szCs w:val="26"/>
          <w:lang w:val="vi-VN"/>
        </w:rPr>
      </w:pPr>
      <w:r w:rsidRPr="00D63D0D">
        <w:rPr>
          <w:szCs w:val="26"/>
          <w:lang w:val="vi-VN"/>
        </w:rPr>
        <w:t>Ngoài việc hoàn thiện chính sách về giá, về cạnh tranh và kiểm soát độc quyền, Chính phủ cũng mở cửa khuyến khích các doanh nghiệp trong và ngoài nước liên doanh, liên kết đầu tư xây dựng nhà máy lọc hoá dầu, xây dựng hệ thống phân phối sản phẩm xăng dầu, nhằm tạo môi trường cạnh tranh về giá.</w:t>
      </w:r>
    </w:p>
    <w:p w:rsidR="008F1F9C" w:rsidRPr="005D08EE" w:rsidRDefault="008F1F9C" w:rsidP="00771488">
      <w:pPr>
        <w:ind w:left="0" w:firstLine="720"/>
        <w:rPr>
          <w:b/>
          <w:szCs w:val="26"/>
          <w:lang w:val="nb-NO"/>
        </w:rPr>
      </w:pPr>
      <w:r w:rsidRPr="005D08EE">
        <w:rPr>
          <w:b/>
          <w:szCs w:val="26"/>
          <w:lang w:val="nb-NO"/>
        </w:rPr>
        <w:t>3.Tác động của thị trường dầu mỏ thế giới đối với thị trường xăng dầu Việt Nam</w:t>
      </w:r>
    </w:p>
    <w:p w:rsidR="008F1F9C" w:rsidRPr="005D08EE" w:rsidRDefault="008F1F9C" w:rsidP="00771488">
      <w:pPr>
        <w:ind w:left="0" w:firstLine="720"/>
        <w:rPr>
          <w:szCs w:val="26"/>
          <w:lang w:val="nb-NO"/>
        </w:rPr>
      </w:pPr>
      <w:r w:rsidRPr="005D08EE">
        <w:rPr>
          <w:szCs w:val="26"/>
          <w:lang w:val="nb-NO"/>
        </w:rPr>
        <w:t>Cạnh tranh trên thị trường dầu mỏ ngày càng khốc liệt, do dầu khí là tài nguyên không tái tạo, trong khi nhu cầu năng lượng ngày càng tăng cao, nguồn cung cấp ngày một hạn chế, các khu vực có tiềm năng dầu khí lớn ngày càng khó tiếp cận. Diễn biến của thị trường dầu mỏ thế giới phản ánh cục diện thế giới cả về kinh tế, địa chính trị, về an ninh, an toàn ở nhiều khu vực khác nhau.</w:t>
      </w:r>
    </w:p>
    <w:p w:rsidR="008F1F9C" w:rsidRPr="005D08EE" w:rsidRDefault="008F1F9C" w:rsidP="00771488">
      <w:pPr>
        <w:ind w:left="0" w:firstLine="720"/>
        <w:rPr>
          <w:szCs w:val="26"/>
          <w:shd w:val="clear" w:color="auto" w:fill="FFFFFF"/>
          <w:lang w:val="nb-NO"/>
        </w:rPr>
      </w:pPr>
      <w:r w:rsidRPr="005D08EE">
        <w:rPr>
          <w:szCs w:val="26"/>
          <w:shd w:val="clear" w:color="auto" w:fill="FFFFFF"/>
          <w:lang w:val="nb-NO"/>
        </w:rPr>
        <w:t>Thị trường xăng dầu Việt Nam phụ thuộc nhiều vào thị trường thế giới. Việt Nam khai thác và xuất khẩu dầu thô trong khi vẫn phải nhập một phần dầu thô cho NMLD Dung Quất và từ năm 2017 phải nhập 100% dầu thô cho NMLD Nghi Sơn.</w:t>
      </w:r>
    </w:p>
    <w:p w:rsidR="008F1F9C" w:rsidRPr="005D08EE" w:rsidRDefault="008F1F9C" w:rsidP="00771488">
      <w:pPr>
        <w:ind w:left="0" w:firstLine="720"/>
        <w:rPr>
          <w:szCs w:val="26"/>
          <w:shd w:val="clear" w:color="auto" w:fill="FFFFFF"/>
          <w:lang w:val="nb-NO"/>
        </w:rPr>
      </w:pPr>
      <w:r w:rsidRPr="005D08EE">
        <w:rPr>
          <w:szCs w:val="26"/>
          <w:shd w:val="clear" w:color="auto" w:fill="FFFFFF"/>
          <w:lang w:val="nb-NO"/>
        </w:rPr>
        <w:t>Hiện nay sản xuất sản phẩm xăng dầu trong nước mới đáp ứng khoảng 30% nhu cầu, phải nhập khẩu 70%.</w:t>
      </w:r>
      <w:r>
        <w:rPr>
          <w:szCs w:val="26"/>
          <w:shd w:val="clear" w:color="auto" w:fill="FFFFFF"/>
          <w:lang w:val="nb-NO"/>
        </w:rPr>
        <w:t>Khi Nhà máy lọc dầu Nghi Sơn vận hành, sản xuất trong nước sẽ đáp ứng trên 65% lượng tiêu thụ.</w:t>
      </w:r>
    </w:p>
    <w:p w:rsidR="008F1F9C" w:rsidRPr="005D08EE" w:rsidRDefault="008F1F9C" w:rsidP="00771488">
      <w:pPr>
        <w:ind w:left="0" w:firstLine="720"/>
        <w:rPr>
          <w:szCs w:val="26"/>
          <w:lang w:val="nb-NO"/>
        </w:rPr>
      </w:pPr>
      <w:r w:rsidRPr="005D08EE">
        <w:rPr>
          <w:szCs w:val="26"/>
          <w:shd w:val="clear" w:color="auto" w:fill="FFFFFF"/>
          <w:lang w:val="nb-NO"/>
        </w:rPr>
        <w:t>Biến động về giá dầu mỏ (và sản phẩm xăng dầu) diễn biến mấy năm gần đây rất phức tạp, phụ thuộc nhiều vào tình hình chính trị trên thế giới cũng như đối sách của các nước cung cấp dầu mỏ (OPEC, Nga, Mỹ…). Giá dầu thay đổi ảnh hưởng đến kim ngạch xuất nhập khẩu của Việt Nam. Biến động của giá dầu cũng ảnh hưởng nhiều đến quyết định đầu tư các nhà máy lọc dầu tại Việt Nam.</w:t>
      </w:r>
    </w:p>
    <w:p w:rsidR="008F1F9C" w:rsidRPr="004E6F54" w:rsidRDefault="008F1F9C" w:rsidP="004E6F54">
      <w:pPr>
        <w:pStyle w:val="Heading3"/>
        <w:numPr>
          <w:ilvl w:val="0"/>
          <w:numId w:val="0"/>
        </w:numPr>
        <w:ind w:firstLine="720"/>
        <w:rPr>
          <w:rFonts w:ascii="Times New Roman" w:hAnsi="Times New Roman"/>
          <w:sz w:val="26"/>
          <w:szCs w:val="26"/>
        </w:rPr>
      </w:pPr>
      <w:bookmarkStart w:id="136" w:name="_Toc495567717"/>
      <w:r w:rsidRPr="004E6F54">
        <w:rPr>
          <w:rFonts w:ascii="Times New Roman" w:hAnsi="Times New Roman"/>
          <w:sz w:val="26"/>
          <w:szCs w:val="26"/>
        </w:rPr>
        <w:t>I.4.ẢNH HƯỞNG VỀ SỬ DỤNG NHIÊN LIỆU THAY THẾ XĂNG DẦU</w:t>
      </w:r>
      <w:bookmarkEnd w:id="136"/>
    </w:p>
    <w:p w:rsidR="008F1F9C" w:rsidRDefault="008F1F9C" w:rsidP="00390936">
      <w:pPr>
        <w:ind w:left="0" w:firstLine="720"/>
        <w:rPr>
          <w:szCs w:val="26"/>
        </w:rPr>
      </w:pPr>
      <w:r w:rsidRPr="00D63D0D">
        <w:rPr>
          <w:szCs w:val="26"/>
        </w:rPr>
        <w:t>X</w:t>
      </w:r>
      <w:r>
        <w:rPr>
          <w:szCs w:val="26"/>
        </w:rPr>
        <w:t>u thế chung trên thế giới ngày càng có nhiều nghiên cứu sử dụng nhiên liệu khác thay cho xăng dầu ngày cang khan hiếm và đắt. Đối với tiêu thụ xăng dầu tại Việt Nam, đặc biệt tiêu thụ cho các phương tiện giao thông vận tải có những điểm chính cần quan tâm khi lập các quy hoạch ngành xăng dầu:</w:t>
      </w:r>
    </w:p>
    <w:p w:rsidR="008F1F9C" w:rsidRDefault="008F1F9C" w:rsidP="00390936">
      <w:pPr>
        <w:ind w:left="0" w:firstLine="720"/>
        <w:rPr>
          <w:rFonts w:eastAsia="Calibri"/>
          <w:szCs w:val="26"/>
        </w:rPr>
      </w:pPr>
      <w:r>
        <w:rPr>
          <w:szCs w:val="26"/>
        </w:rPr>
        <w:t xml:space="preserve">1.Đưa nhiên liệu sinh học, trước hết là xăng pha 5%, 10% cồn sinh học (xăng E5, E10) vào sử dụng theo lộ trình đã được Thủ Tướng Chính phủ phê duyệt tại Quyết định </w:t>
      </w:r>
      <w:r w:rsidRPr="00B61490">
        <w:rPr>
          <w:rFonts w:eastAsia="Calibri"/>
          <w:szCs w:val="26"/>
          <w:lang w:val="vi-VN"/>
        </w:rPr>
        <w:t>số 53/2012/QĐ-TTg ngày  22  tháng  11  năm 2012</w:t>
      </w:r>
      <w:r>
        <w:rPr>
          <w:rFonts w:eastAsia="Calibri"/>
          <w:szCs w:val="26"/>
        </w:rPr>
        <w:t>.</w:t>
      </w:r>
    </w:p>
    <w:p w:rsidR="008F1F9C" w:rsidRDefault="008F1F9C" w:rsidP="00390936">
      <w:pPr>
        <w:ind w:left="0" w:firstLine="720"/>
        <w:rPr>
          <w:rFonts w:eastAsia="Calibri"/>
          <w:szCs w:val="26"/>
        </w:rPr>
      </w:pPr>
      <w:r>
        <w:rPr>
          <w:rFonts w:eastAsia="Calibri"/>
          <w:szCs w:val="26"/>
        </w:rPr>
        <w:t>2.Đã  bước đầu sử dụng các loại khí dầu mỏ hóa lỏng (LPG), khí tự nhiên CNG..cho phương tiện giao thông vận tải</w:t>
      </w:r>
    </w:p>
    <w:p w:rsidR="008F1F9C" w:rsidRDefault="008F1F9C" w:rsidP="00390936">
      <w:pPr>
        <w:ind w:left="0" w:firstLine="720"/>
        <w:rPr>
          <w:rFonts w:eastAsia="Calibri"/>
          <w:szCs w:val="26"/>
        </w:rPr>
      </w:pPr>
      <w:r>
        <w:rPr>
          <w:rFonts w:eastAsia="Calibri"/>
          <w:szCs w:val="26"/>
        </w:rPr>
        <w:t>3.Các loại xe động cơ điện phát triển nhanh, đặc biệt là xe đạp điện, xe máy điện, ô tô điện làm giảm tiêu thụ xăng dầu.</w:t>
      </w:r>
    </w:p>
    <w:p w:rsidR="008F1F9C" w:rsidRPr="004E6F54" w:rsidRDefault="008F1F9C" w:rsidP="004E6F54">
      <w:pPr>
        <w:pStyle w:val="Heading3"/>
        <w:numPr>
          <w:ilvl w:val="0"/>
          <w:numId w:val="0"/>
        </w:numPr>
        <w:ind w:firstLine="720"/>
        <w:rPr>
          <w:rFonts w:ascii="Times New Roman" w:hAnsi="Times New Roman"/>
          <w:sz w:val="26"/>
          <w:szCs w:val="26"/>
        </w:rPr>
      </w:pPr>
      <w:bookmarkStart w:id="137" w:name="_Toc495567718"/>
      <w:r w:rsidRPr="004E6F54">
        <w:rPr>
          <w:rFonts w:ascii="Times New Roman" w:hAnsi="Times New Roman"/>
          <w:sz w:val="26"/>
          <w:szCs w:val="26"/>
        </w:rPr>
        <w:lastRenderedPageBreak/>
        <w:t>I.5.TÁC ĐỘNG CỦA CÁC TUYẾN ĐƯỜNG BỘ BẮC NAM ĐỐI VỚI QL.1</w:t>
      </w:r>
      <w:bookmarkEnd w:id="137"/>
    </w:p>
    <w:p w:rsidR="008F1F9C" w:rsidRDefault="008F1F9C" w:rsidP="00390936">
      <w:pPr>
        <w:ind w:left="0" w:firstLine="720"/>
        <w:rPr>
          <w:szCs w:val="26"/>
        </w:rPr>
      </w:pPr>
      <w:r w:rsidRPr="00B61490">
        <w:rPr>
          <w:szCs w:val="26"/>
        </w:rPr>
        <w:t>Hiện nay có 02 tuyến</w:t>
      </w:r>
      <w:r>
        <w:rPr>
          <w:szCs w:val="26"/>
        </w:rPr>
        <w:t xml:space="preserve"> đường bộ xuyến suốt chiều dài đất nước: QL.1 và Đường Hồ Chí Minh. </w:t>
      </w:r>
    </w:p>
    <w:p w:rsidR="008F1F9C" w:rsidRDefault="008F1F9C" w:rsidP="00390936">
      <w:pPr>
        <w:ind w:left="0" w:firstLine="720"/>
        <w:rPr>
          <w:szCs w:val="26"/>
        </w:rPr>
      </w:pPr>
      <w:r>
        <w:rPr>
          <w:szCs w:val="26"/>
        </w:rPr>
        <w:t xml:space="preserve">Đường Hồ Chí Minh đã thông xe toàn tuyến từ Pắc Pó – Cao Bằng đến Đất Mũi- Cà Mau. Toàn tuyến đường đi về phía Tây so với QL1. Tuyến đường đang được xây dựng giai đoạn 3,4 nhằm hoàn chỉnh các đoạn tuyến mới và nâng cấp các đoạn tuyến giai đoạn 1. Mặc dù Đường Hồ Chí Minh đã thu hút một lượng xe ô tô theo trục Bắc Nam, tuy lưu lượng vẫn còn thấp (so với dự báo ban đầu), lưu lượng trên QL1 vẫn rất cao do tuyến đường đã được cải tạo nâng cấp, làm nhiều đoạn tránh các thành phố, thị xã, thị trấn, bảo đảm tốc độ cao cho xe. </w:t>
      </w:r>
    </w:p>
    <w:p w:rsidR="008F1F9C" w:rsidRDefault="008F1F9C" w:rsidP="00390936">
      <w:pPr>
        <w:ind w:left="0" w:firstLine="720"/>
        <w:rPr>
          <w:szCs w:val="26"/>
        </w:rPr>
      </w:pPr>
      <w:r>
        <w:rPr>
          <w:szCs w:val="26"/>
        </w:rPr>
        <w:t>Theo Quy hoạch của Bộ GTVT đã được Thủ Tướng Chính phủ phê duyệt, có 02 tuyến đường Bắc Nam sẽ được hình thành:</w:t>
      </w:r>
    </w:p>
    <w:p w:rsidR="008F1F9C" w:rsidRDefault="004E6F54" w:rsidP="00390936">
      <w:pPr>
        <w:ind w:left="0" w:firstLine="720"/>
        <w:rPr>
          <w:szCs w:val="26"/>
        </w:rPr>
      </w:pPr>
      <w:r>
        <w:rPr>
          <w:szCs w:val="26"/>
        </w:rPr>
        <w:t>-</w:t>
      </w:r>
      <w:r w:rsidR="008F1F9C">
        <w:rPr>
          <w:szCs w:val="26"/>
        </w:rPr>
        <w:t>Tuyến cao tốc Bắc-Nam phía Đông</w:t>
      </w:r>
    </w:p>
    <w:p w:rsidR="008F1F9C" w:rsidRPr="00800905" w:rsidRDefault="004E6F54" w:rsidP="00390936">
      <w:pPr>
        <w:ind w:left="0" w:firstLine="720"/>
        <w:rPr>
          <w:szCs w:val="26"/>
        </w:rPr>
      </w:pPr>
      <w:r>
        <w:rPr>
          <w:szCs w:val="26"/>
        </w:rPr>
        <w:t>-</w:t>
      </w:r>
      <w:r w:rsidR="008F1F9C">
        <w:rPr>
          <w:szCs w:val="26"/>
        </w:rPr>
        <w:t>Tuyến đường bộ ven biển</w:t>
      </w:r>
    </w:p>
    <w:p w:rsidR="008F1F9C" w:rsidRDefault="008F1F9C" w:rsidP="00390936">
      <w:pPr>
        <w:ind w:left="0" w:firstLine="720"/>
        <w:rPr>
          <w:szCs w:val="26"/>
        </w:rPr>
      </w:pPr>
      <w:r>
        <w:rPr>
          <w:szCs w:val="26"/>
        </w:rPr>
        <w:t xml:space="preserve">Tuyến cao tốc Bắc Nam hiện đã xây dựng xong một số đoạn đưa vào khai thác như đoạn Pháp Vân- Cầu Giẽ- Ninh Bình, </w:t>
      </w:r>
      <w:r w:rsidRPr="00800905">
        <w:rPr>
          <w:szCs w:val="26"/>
        </w:rPr>
        <w:t>Đường cao tốc Thành phố Hồ Chí Minh – Trung Lương</w:t>
      </w:r>
      <w:r>
        <w:rPr>
          <w:szCs w:val="26"/>
        </w:rPr>
        <w:t>. Một số đoạn khác đang thi công như Trung Lương-Mỹ Thuận- Cần Thơ (Cần Thơ là điểm cuối của Cao Tốc Bắc –Nam), Cao tốc La Sơn- Túy Loan (trùng giữa cao tốc Bắc Nam và Đường Hồ Chí Minh), Cao tốc Đà Nẵng –Quảng Ngãi…</w:t>
      </w:r>
    </w:p>
    <w:p w:rsidR="008F1F9C" w:rsidRDefault="008F1F9C" w:rsidP="00390936">
      <w:pPr>
        <w:ind w:left="0" w:firstLine="720"/>
        <w:rPr>
          <w:szCs w:val="26"/>
        </w:rPr>
      </w:pPr>
      <w:r>
        <w:rPr>
          <w:szCs w:val="26"/>
        </w:rPr>
        <w:t>Tuyến đường bộ ven biển đang được xây dựng. Nhiều đoạn tuyến đi trùng với QL.1.</w:t>
      </w:r>
    </w:p>
    <w:p w:rsidR="008F1F9C" w:rsidRDefault="008F1F9C" w:rsidP="00390936">
      <w:pPr>
        <w:ind w:left="0" w:firstLine="720"/>
        <w:rPr>
          <w:szCs w:val="26"/>
        </w:rPr>
      </w:pPr>
      <w:r>
        <w:rPr>
          <w:szCs w:val="26"/>
        </w:rPr>
        <w:t>Khi các tuyến đường trên hình thành, đặc biệt là cao tốc Bắc Nam làm giảm đáng kể lưu lượng xe tại QL.1</w:t>
      </w:r>
    </w:p>
    <w:p w:rsidR="008F1F9C" w:rsidRPr="00B61490" w:rsidRDefault="008F1F9C" w:rsidP="00390936">
      <w:pPr>
        <w:ind w:left="0" w:firstLine="720"/>
        <w:rPr>
          <w:szCs w:val="26"/>
        </w:rPr>
      </w:pPr>
      <w:r>
        <w:rPr>
          <w:szCs w:val="26"/>
        </w:rPr>
        <w:t>Với 04 tuyến đường chạy dọc đất nước, chắc chắn sẽ có ảnh hưởng qua lại về mật độ xe lưu thông, điều này phải được xem xét khi dự báo nhu cầu tiêu thụ xăng dầu dọc tuyến QL.1 cũng như quy hoạch phát triển hệ thống CHXD dọc QL.1.</w:t>
      </w:r>
    </w:p>
    <w:p w:rsidR="008F1F9C" w:rsidRPr="00212A13" w:rsidRDefault="008F1F9C" w:rsidP="00771488">
      <w:pPr>
        <w:ind w:left="0" w:firstLine="720"/>
        <w:outlineLvl w:val="1"/>
        <w:rPr>
          <w:b/>
          <w:szCs w:val="26"/>
        </w:rPr>
      </w:pPr>
      <w:bookmarkStart w:id="138" w:name="_Toc495567719"/>
      <w:r>
        <w:rPr>
          <w:b/>
          <w:szCs w:val="26"/>
        </w:rPr>
        <w:t>II. DỰ BÁO NHU CẦU TIÊU THỤ XĂNG DẦU DỌC QUỐC LỘ 1</w:t>
      </w:r>
      <w:bookmarkEnd w:id="138"/>
    </w:p>
    <w:p w:rsidR="008F1F9C" w:rsidRPr="004E6F54" w:rsidRDefault="008F1F9C" w:rsidP="004E6F54">
      <w:pPr>
        <w:pStyle w:val="Heading3"/>
        <w:numPr>
          <w:ilvl w:val="0"/>
          <w:numId w:val="0"/>
        </w:numPr>
        <w:ind w:firstLine="720"/>
        <w:rPr>
          <w:rFonts w:ascii="Times New Roman" w:hAnsi="Times New Roman"/>
          <w:sz w:val="26"/>
          <w:szCs w:val="26"/>
        </w:rPr>
      </w:pPr>
      <w:bookmarkStart w:id="139" w:name="_Toc495567720"/>
      <w:r w:rsidRPr="004E6F54">
        <w:rPr>
          <w:rFonts w:ascii="Times New Roman" w:hAnsi="Times New Roman"/>
          <w:sz w:val="26"/>
          <w:szCs w:val="26"/>
        </w:rPr>
        <w:t>II.1.TỔNG QUAN VỀ TIÊU THỤ XĂNG DẦU TẠI VIỆT NAM VÀ DỌC TUYẾN QUỐC LỘ 1</w:t>
      </w:r>
      <w:bookmarkEnd w:id="139"/>
    </w:p>
    <w:p w:rsidR="008F1F9C" w:rsidRPr="00290A2F" w:rsidRDefault="008F1F9C" w:rsidP="007A7062">
      <w:pPr>
        <w:ind w:left="0" w:firstLine="720"/>
        <w:rPr>
          <w:b/>
          <w:szCs w:val="26"/>
        </w:rPr>
      </w:pPr>
      <w:bookmarkStart w:id="140" w:name="_Toc270158691"/>
      <w:bookmarkStart w:id="141" w:name="_Toc301509947"/>
      <w:bookmarkStart w:id="142" w:name="_Toc307232149"/>
      <w:bookmarkStart w:id="143" w:name="_Toc307232377"/>
      <w:bookmarkStart w:id="144" w:name="_Toc307232460"/>
      <w:bookmarkStart w:id="145" w:name="_Toc325542986"/>
      <w:r w:rsidRPr="00290A2F">
        <w:rPr>
          <w:b/>
          <w:szCs w:val="26"/>
        </w:rPr>
        <w:t>1.Tiêu thụ xăng dầu tại Việt Nam</w:t>
      </w:r>
    </w:p>
    <w:p w:rsidR="008F1F9C" w:rsidRPr="00290A2F" w:rsidRDefault="008F1F9C" w:rsidP="007A7062">
      <w:pPr>
        <w:ind w:left="0" w:firstLine="720"/>
        <w:rPr>
          <w:szCs w:val="26"/>
          <w:lang w:val="nb-NO"/>
        </w:rPr>
      </w:pPr>
      <w:r w:rsidRPr="00290A2F">
        <w:rPr>
          <w:szCs w:val="26"/>
          <w:lang w:val="nb-NO"/>
        </w:rPr>
        <w:t>Do ảnh hưởng của cuộc khủng hoảng kinh tế, lượng tiêu thụ xăng dầu của năm 2012, 2013 tiếp tục giảm so với các năm trước. Đến năm 2014 tiêu thụ xăng dầu đã tăng trở lại.Năm 2015 tiêu thụ xăng dầu trong nước tăng trên 6%.</w:t>
      </w:r>
    </w:p>
    <w:p w:rsidR="008F1F9C" w:rsidRPr="00290A2F" w:rsidRDefault="008F1F9C" w:rsidP="007A7062">
      <w:pPr>
        <w:ind w:left="0" w:firstLine="720"/>
        <w:rPr>
          <w:szCs w:val="26"/>
          <w:lang w:val="nb-NO"/>
        </w:rPr>
      </w:pPr>
      <w:r w:rsidRPr="00290A2F">
        <w:rPr>
          <w:szCs w:val="26"/>
          <w:lang w:val="nb-NO"/>
        </w:rPr>
        <w:t>Nguồn cung cấp:</w:t>
      </w:r>
    </w:p>
    <w:p w:rsidR="008F1F9C" w:rsidRPr="00290A2F" w:rsidRDefault="008F1F9C" w:rsidP="007A7062">
      <w:pPr>
        <w:ind w:left="0" w:firstLine="720"/>
        <w:rPr>
          <w:szCs w:val="26"/>
          <w:lang w:val="nb-NO"/>
        </w:rPr>
      </w:pPr>
      <w:r w:rsidRPr="00290A2F">
        <w:rPr>
          <w:szCs w:val="26"/>
          <w:lang w:val="nb-NO"/>
        </w:rPr>
        <w:t>- Nguồn nhập ngoại vẫn được đảm bảo tốt, đa dạng hơn, ít phụ thuộc hơn vào thị trường Singapore. Nguồn nhập ngoại chiếm trên 65%, chủ yếu từ khu vực Singapore, Đông Bắc Á, Viễn Đông.</w:t>
      </w:r>
    </w:p>
    <w:p w:rsidR="008F1F9C" w:rsidRPr="00290A2F" w:rsidRDefault="008F1F9C" w:rsidP="007A7062">
      <w:pPr>
        <w:ind w:left="0" w:firstLine="720"/>
        <w:rPr>
          <w:szCs w:val="26"/>
          <w:lang w:val="nb-NO"/>
        </w:rPr>
      </w:pPr>
      <w:r w:rsidRPr="00290A2F">
        <w:rPr>
          <w:szCs w:val="26"/>
          <w:lang w:val="nb-NO"/>
        </w:rPr>
        <w:t xml:space="preserve">- Sản xuất trong nước: Nhà máy lọc dầu Dung Quất hoạt động khá ổn định, gần ở mức 100% công suất, với sản lượng trong năm 2011-2015 đảm bảo khoảng trên 30 % nhu cầu tiêu thụ của cả nước. Ngoài nguồn của NMLD Dung Quất, có sản phẩm xăng pha chế từ Condensate của PVOIL ở Thị Vải (Bà Rịa- Vũng Tàu, của SaigonPetro ở Cát </w:t>
      </w:r>
      <w:r w:rsidRPr="00290A2F">
        <w:rPr>
          <w:szCs w:val="26"/>
          <w:lang w:val="nb-NO"/>
        </w:rPr>
        <w:lastRenderedPageBreak/>
        <w:t>Lái (TP. Hồ Chí Minh), của Công ty CP Nam Việt ở Cái Cui ( Cần Thơ). Tổng sản lượng các nhà máy này nhỏ, chỉ dưới 300.000 Tấn/năm.</w:t>
      </w:r>
    </w:p>
    <w:p w:rsidR="008F1F9C" w:rsidRPr="00290A2F" w:rsidRDefault="008F1F9C" w:rsidP="007A7062">
      <w:pPr>
        <w:ind w:left="0" w:firstLine="720"/>
        <w:rPr>
          <w:szCs w:val="26"/>
          <w:lang w:val="nb-NO"/>
        </w:rPr>
      </w:pPr>
      <w:r w:rsidRPr="00290A2F">
        <w:rPr>
          <w:szCs w:val="26"/>
          <w:lang w:val="nb-NO"/>
        </w:rPr>
        <w:t>Từ năm 201</w:t>
      </w:r>
      <w:r>
        <w:rPr>
          <w:szCs w:val="26"/>
          <w:lang w:val="nb-NO"/>
        </w:rPr>
        <w:t>8</w:t>
      </w:r>
      <w:r w:rsidRPr="00290A2F">
        <w:rPr>
          <w:szCs w:val="26"/>
          <w:lang w:val="nb-NO"/>
        </w:rPr>
        <w:t>, NMLD Nghi Sơn sẽ cung cấp cho thị trường 6,57 triệu tấn xăng dầu. Khi đó sản xuất trong nước đáp ứng được 70% nhu cầu tiêu thụ.</w:t>
      </w:r>
    </w:p>
    <w:p w:rsidR="008F1F9C" w:rsidRPr="00290A2F" w:rsidRDefault="008F1F9C" w:rsidP="007A7062">
      <w:pPr>
        <w:ind w:left="0" w:firstLine="720"/>
        <w:rPr>
          <w:szCs w:val="26"/>
          <w:lang w:val="nb-NO"/>
        </w:rPr>
      </w:pPr>
      <w:r w:rsidRPr="00290A2F">
        <w:rPr>
          <w:szCs w:val="26"/>
          <w:lang w:val="nb-NO"/>
        </w:rPr>
        <w:t>Công tác quản lý về nguồn, chất lượng, đo lường, … của các doanh nghiệp cũng được tăng cường so với trước năm 2011. Mạng lưới xăng dầu hoạt động ổn định, không bị đứt nguồn. Các vụ việc như gian lận về đo lường, cháy nổ phương tiện vận tải do xăng dầu kém phẩm chất giảm đi đáng kể. Chính phủ đã quyết định dừng sản xuất, lưu thông xăng A83 đồng thời có các chính sách khuyến khích pha chế và đưa vào sử dụng các loại nhiên liệu sạch, trước mắt là xăng E5 (pha chế 5% cồn sinh học với 95% xăng Ron 92)</w:t>
      </w:r>
    </w:p>
    <w:p w:rsidR="008F1F9C" w:rsidRPr="00290A2F" w:rsidRDefault="008F1F9C" w:rsidP="007A7062">
      <w:pPr>
        <w:ind w:left="0" w:firstLine="720"/>
        <w:rPr>
          <w:szCs w:val="26"/>
          <w:lang w:val="nb-NO"/>
        </w:rPr>
      </w:pPr>
      <w:r w:rsidRPr="00290A2F">
        <w:rPr>
          <w:szCs w:val="26"/>
          <w:lang w:val="nb-NO"/>
        </w:rPr>
        <w:t>Trong giai đoạn 2011-2015 diễn ra sự cạnh tranh gay gắt giữa các doanh nghiệp. Một số biểu hiện của sự cạnh tranh này là:</w:t>
      </w:r>
    </w:p>
    <w:p w:rsidR="008F1F9C" w:rsidRPr="00290A2F" w:rsidRDefault="008F1F9C" w:rsidP="007A7062">
      <w:pPr>
        <w:ind w:left="0" w:firstLine="720"/>
        <w:rPr>
          <w:szCs w:val="26"/>
          <w:lang w:val="nb-NO"/>
        </w:rPr>
      </w:pPr>
      <w:r w:rsidRPr="00290A2F">
        <w:rPr>
          <w:szCs w:val="26"/>
          <w:lang w:val="nb-NO"/>
        </w:rPr>
        <w:t>-  Số lượng các đầu mối kinh doanh xăng dầu tăng gấp đôi, từ 13 lên đến 29 doanh nghiệp; Nhiều Doanh nghiệp tư nhân đã được cấp phép nhập khẩu xăng dầu, trong số đó có những doanh nghiệp có thực lực lớn về cơ sở vật chất kỹ thuật như Công ty TNHH Hải Linh, Công ty TNHH Vận tải thủy bộ Hải Hà, Công ty cổ phần Thương mại Đầu tư Dầu khí Nam Sông Hậu…</w:t>
      </w:r>
    </w:p>
    <w:p w:rsidR="008F1F9C" w:rsidRPr="00290A2F" w:rsidRDefault="008F1F9C" w:rsidP="007A7062">
      <w:pPr>
        <w:ind w:left="0" w:firstLine="720"/>
        <w:rPr>
          <w:szCs w:val="26"/>
          <w:lang w:val="nb-NO"/>
        </w:rPr>
      </w:pPr>
      <w:r w:rsidRPr="00290A2F">
        <w:rPr>
          <w:szCs w:val="26"/>
          <w:lang w:val="nb-NO"/>
        </w:rPr>
        <w:t>-  Các doanh nghiệp lớn, lâu đời như Petrolimex bị cạnh tranh quyết liệt dẫn đến phải thu hẹp thị phần (đặc biệt là tại miền Nam)</w:t>
      </w:r>
      <w:r>
        <w:rPr>
          <w:szCs w:val="26"/>
          <w:lang w:val="nb-NO"/>
        </w:rPr>
        <w:t>.</w:t>
      </w:r>
    </w:p>
    <w:p w:rsidR="008F1F9C" w:rsidRPr="00290A2F" w:rsidRDefault="008F1F9C" w:rsidP="007A7062">
      <w:pPr>
        <w:ind w:left="0" w:firstLine="720"/>
        <w:rPr>
          <w:szCs w:val="26"/>
          <w:lang w:val="nb-NO"/>
        </w:rPr>
      </w:pPr>
      <w:r w:rsidRPr="00290A2F">
        <w:rPr>
          <w:szCs w:val="26"/>
          <w:lang w:val="nb-NO"/>
        </w:rPr>
        <w:t>-  Nhiều doanh nghiệp mở rộng địa bàn và phạm vi kinh doanh</w:t>
      </w:r>
      <w:r>
        <w:rPr>
          <w:szCs w:val="26"/>
          <w:lang w:val="nb-NO"/>
        </w:rPr>
        <w:t>.</w:t>
      </w:r>
    </w:p>
    <w:p w:rsidR="008F1F9C" w:rsidRPr="00290A2F" w:rsidRDefault="008F1F9C" w:rsidP="007A7062">
      <w:pPr>
        <w:ind w:left="0" w:firstLine="720"/>
        <w:rPr>
          <w:szCs w:val="26"/>
          <w:lang w:val="nb-NO"/>
        </w:rPr>
      </w:pPr>
      <w:r w:rsidRPr="00290A2F">
        <w:rPr>
          <w:szCs w:val="26"/>
          <w:lang w:val="nb-NO"/>
        </w:rPr>
        <w:t>-   Sự cạnh tranh này thể hiện rõ nhất là mức chênh lệch giữa giá bán buôn với giá bán lẻ, mức chi hoa hồng giữa các đầu mối với Tổng đại lý, đại lý bán lẻ</w:t>
      </w:r>
      <w:r>
        <w:rPr>
          <w:szCs w:val="26"/>
          <w:lang w:val="nb-NO"/>
        </w:rPr>
        <w:t>.</w:t>
      </w:r>
    </w:p>
    <w:p w:rsidR="008F1F9C" w:rsidRPr="00290A2F" w:rsidRDefault="008F1F9C" w:rsidP="007A7062">
      <w:pPr>
        <w:ind w:left="0" w:firstLine="720"/>
        <w:rPr>
          <w:szCs w:val="26"/>
        </w:rPr>
      </w:pPr>
      <w:r w:rsidRPr="00290A2F">
        <w:rPr>
          <w:szCs w:val="26"/>
        </w:rPr>
        <w:t>Năm 2016 báo hiệu sự có mặt của doanh nghiệp nước ngoài vào việc phân phối xăng dầu tại Việt Nam. Tập đoàn Idemitsu Kosan (DN xăng dầu Nhật Bản), tham gia đầu tư Nhà máy lọc dầu Nghi Sơn - Thanh Hóa cùng đối tác Tập đoàn dầu khí V</w:t>
      </w:r>
      <w:r>
        <w:rPr>
          <w:szCs w:val="26"/>
        </w:rPr>
        <w:t xml:space="preserve">iệt </w:t>
      </w:r>
      <w:r w:rsidRPr="00290A2F">
        <w:rPr>
          <w:szCs w:val="26"/>
        </w:rPr>
        <w:t>N</w:t>
      </w:r>
      <w:r>
        <w:rPr>
          <w:szCs w:val="26"/>
        </w:rPr>
        <w:t>am</w:t>
      </w:r>
      <w:r w:rsidRPr="00290A2F">
        <w:rPr>
          <w:szCs w:val="26"/>
        </w:rPr>
        <w:t xml:space="preserve"> (PVN), dự kiến sẽ có quyền tham gia phân phối xăng dầu khi Nhà máy lọc dầu Nghi Sơn đi vào hoạt động vào</w:t>
      </w:r>
      <w:r>
        <w:rPr>
          <w:szCs w:val="26"/>
        </w:rPr>
        <w:t xml:space="preserve"> cuối</w:t>
      </w:r>
      <w:r w:rsidRPr="00290A2F">
        <w:rPr>
          <w:szCs w:val="26"/>
        </w:rPr>
        <w:t xml:space="preserve"> năm 2017. Sự vào cuộc của những doanh nghiệp, nhà phân phối nước ngoài sẽ làm gia tăng tính cạnh tranh trong thị trường xăng dầu, gia tăng áp lực cho các doanh nghiệp nội địa. Sự tham gia của doanh nghiệp nước ngoài là cơ hội để hình thành một thị trường xăng dầu cạnh tranh hơn, chất lượng cao hơn, theo hướng có lợi cho người tiêu dùng Việt</w:t>
      </w:r>
      <w:r>
        <w:rPr>
          <w:szCs w:val="26"/>
        </w:rPr>
        <w:t>.</w:t>
      </w:r>
    </w:p>
    <w:p w:rsidR="008F1F9C" w:rsidRDefault="008F1F9C" w:rsidP="007A7062">
      <w:pPr>
        <w:ind w:left="0" w:firstLine="720"/>
        <w:rPr>
          <w:szCs w:val="26"/>
        </w:rPr>
      </w:pPr>
      <w:r w:rsidRPr="00290A2F">
        <w:rPr>
          <w:szCs w:val="26"/>
        </w:rPr>
        <w:tab/>
        <w:t xml:space="preserve">Theo số </w:t>
      </w:r>
      <w:r>
        <w:rPr>
          <w:szCs w:val="26"/>
        </w:rPr>
        <w:t>liệu của PEC (Đề án Quy hoạch hệ thống dự trữ dầu mỏ và các sản phẩm xăng dầu của Việt Nam đén năm 2025, tầm nhìn đến năm 2035), tiêu thụ xăng dầu năm 2015-2016 như sau:</w:t>
      </w:r>
    </w:p>
    <w:p w:rsidR="008F1F9C" w:rsidRPr="00537E87" w:rsidRDefault="008F1F9C" w:rsidP="007A7062">
      <w:pPr>
        <w:ind w:left="0" w:firstLine="720"/>
        <w:jc w:val="center"/>
        <w:rPr>
          <w:i/>
          <w:szCs w:val="26"/>
        </w:rPr>
      </w:pPr>
      <w:r w:rsidRPr="00537E87">
        <w:rPr>
          <w:i/>
          <w:szCs w:val="26"/>
        </w:rPr>
        <w:t>Bảng II.1. Tiêu thụ xăng dầu tại Việt Nam năm 2015-2016</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3560"/>
        <w:gridCol w:w="2405"/>
        <w:gridCol w:w="2430"/>
      </w:tblGrid>
      <w:tr w:rsidR="008F1F9C" w:rsidRPr="00290A2F" w:rsidTr="005328F0">
        <w:trPr>
          <w:trHeight w:val="315"/>
        </w:trPr>
        <w:tc>
          <w:tcPr>
            <w:tcW w:w="960" w:type="dxa"/>
            <w:shd w:val="clear" w:color="auto" w:fill="auto"/>
            <w:vAlign w:val="center"/>
            <w:hideMark/>
          </w:tcPr>
          <w:p w:rsidR="008F1F9C" w:rsidRPr="00290A2F" w:rsidRDefault="008F1F9C" w:rsidP="007A7062">
            <w:pPr>
              <w:jc w:val="center"/>
              <w:rPr>
                <w:sz w:val="24"/>
              </w:rPr>
            </w:pPr>
            <w:r w:rsidRPr="00290A2F">
              <w:rPr>
                <w:sz w:val="24"/>
              </w:rPr>
              <w:t>TT</w:t>
            </w:r>
          </w:p>
        </w:tc>
        <w:tc>
          <w:tcPr>
            <w:tcW w:w="3560" w:type="dxa"/>
            <w:shd w:val="clear" w:color="auto" w:fill="auto"/>
            <w:vAlign w:val="center"/>
            <w:hideMark/>
          </w:tcPr>
          <w:p w:rsidR="008F1F9C" w:rsidRPr="00290A2F" w:rsidRDefault="008F1F9C" w:rsidP="007A7062">
            <w:pPr>
              <w:jc w:val="center"/>
              <w:rPr>
                <w:sz w:val="24"/>
              </w:rPr>
            </w:pPr>
            <w:r w:rsidRPr="00290A2F">
              <w:rPr>
                <w:sz w:val="24"/>
              </w:rPr>
              <w:t>Loại nhiên liệu</w:t>
            </w:r>
          </w:p>
        </w:tc>
        <w:tc>
          <w:tcPr>
            <w:tcW w:w="4835" w:type="dxa"/>
            <w:gridSpan w:val="2"/>
            <w:shd w:val="clear" w:color="auto" w:fill="auto"/>
            <w:vAlign w:val="center"/>
            <w:hideMark/>
          </w:tcPr>
          <w:p w:rsidR="008F1F9C" w:rsidRPr="00290A2F" w:rsidRDefault="008F1F9C" w:rsidP="007A7062">
            <w:pPr>
              <w:jc w:val="center"/>
              <w:rPr>
                <w:sz w:val="24"/>
              </w:rPr>
            </w:pPr>
            <w:r w:rsidRPr="00290A2F">
              <w:rPr>
                <w:sz w:val="24"/>
              </w:rPr>
              <w:t>Nhu cầu (Tấn)</w:t>
            </w:r>
          </w:p>
        </w:tc>
      </w:tr>
      <w:tr w:rsidR="008F1F9C" w:rsidRPr="00290A2F" w:rsidTr="005328F0">
        <w:trPr>
          <w:trHeight w:val="315"/>
        </w:trPr>
        <w:tc>
          <w:tcPr>
            <w:tcW w:w="960" w:type="dxa"/>
            <w:shd w:val="clear" w:color="auto" w:fill="auto"/>
            <w:vAlign w:val="center"/>
            <w:hideMark/>
          </w:tcPr>
          <w:p w:rsidR="008F1F9C" w:rsidRPr="00290A2F" w:rsidRDefault="008F1F9C" w:rsidP="007A7062">
            <w:pPr>
              <w:jc w:val="center"/>
              <w:rPr>
                <w:sz w:val="24"/>
              </w:rPr>
            </w:pPr>
          </w:p>
        </w:tc>
        <w:tc>
          <w:tcPr>
            <w:tcW w:w="3560" w:type="dxa"/>
            <w:shd w:val="clear" w:color="auto" w:fill="auto"/>
            <w:vAlign w:val="center"/>
            <w:hideMark/>
          </w:tcPr>
          <w:p w:rsidR="008F1F9C" w:rsidRPr="00290A2F" w:rsidRDefault="008F1F9C" w:rsidP="007A7062">
            <w:pPr>
              <w:jc w:val="left"/>
              <w:rPr>
                <w:sz w:val="24"/>
              </w:rPr>
            </w:pPr>
          </w:p>
        </w:tc>
        <w:tc>
          <w:tcPr>
            <w:tcW w:w="2405" w:type="dxa"/>
            <w:shd w:val="clear" w:color="auto" w:fill="auto"/>
            <w:noWrap/>
            <w:vAlign w:val="center"/>
            <w:hideMark/>
          </w:tcPr>
          <w:p w:rsidR="008F1F9C" w:rsidRPr="00290A2F" w:rsidRDefault="008F1F9C" w:rsidP="007A7062">
            <w:pPr>
              <w:jc w:val="center"/>
              <w:rPr>
                <w:sz w:val="24"/>
              </w:rPr>
            </w:pPr>
            <w:r>
              <w:rPr>
                <w:sz w:val="24"/>
              </w:rPr>
              <w:t xml:space="preserve">Năm </w:t>
            </w:r>
            <w:r w:rsidRPr="00290A2F">
              <w:rPr>
                <w:sz w:val="24"/>
              </w:rPr>
              <w:t>2015</w:t>
            </w:r>
          </w:p>
        </w:tc>
        <w:tc>
          <w:tcPr>
            <w:tcW w:w="2430" w:type="dxa"/>
            <w:shd w:val="clear" w:color="auto" w:fill="auto"/>
            <w:vAlign w:val="center"/>
            <w:hideMark/>
          </w:tcPr>
          <w:p w:rsidR="008F1F9C" w:rsidRPr="00290A2F" w:rsidRDefault="008F1F9C" w:rsidP="007A7062">
            <w:pPr>
              <w:jc w:val="center"/>
              <w:rPr>
                <w:sz w:val="24"/>
              </w:rPr>
            </w:pPr>
            <w:r>
              <w:rPr>
                <w:sz w:val="24"/>
              </w:rPr>
              <w:t xml:space="preserve">Năm </w:t>
            </w:r>
            <w:r w:rsidRPr="00290A2F">
              <w:rPr>
                <w:sz w:val="24"/>
              </w:rPr>
              <w:t>2016</w:t>
            </w:r>
          </w:p>
        </w:tc>
      </w:tr>
      <w:tr w:rsidR="008F1F9C" w:rsidRPr="00290A2F" w:rsidTr="005328F0">
        <w:trPr>
          <w:trHeight w:val="315"/>
        </w:trPr>
        <w:tc>
          <w:tcPr>
            <w:tcW w:w="960" w:type="dxa"/>
            <w:shd w:val="clear" w:color="auto" w:fill="auto"/>
            <w:noWrap/>
            <w:vAlign w:val="center"/>
            <w:hideMark/>
          </w:tcPr>
          <w:p w:rsidR="008F1F9C" w:rsidRPr="00290A2F" w:rsidRDefault="008F1F9C" w:rsidP="007A7062">
            <w:pPr>
              <w:jc w:val="center"/>
              <w:rPr>
                <w:sz w:val="24"/>
              </w:rPr>
            </w:pPr>
            <w:r w:rsidRPr="00290A2F">
              <w:rPr>
                <w:sz w:val="24"/>
              </w:rPr>
              <w:t>1</w:t>
            </w:r>
          </w:p>
        </w:tc>
        <w:tc>
          <w:tcPr>
            <w:tcW w:w="3560" w:type="dxa"/>
            <w:shd w:val="clear" w:color="auto" w:fill="auto"/>
            <w:noWrap/>
            <w:vAlign w:val="center"/>
            <w:hideMark/>
          </w:tcPr>
          <w:p w:rsidR="008F1F9C" w:rsidRPr="00290A2F" w:rsidRDefault="008F1F9C" w:rsidP="007A7062">
            <w:pPr>
              <w:jc w:val="left"/>
              <w:rPr>
                <w:sz w:val="24"/>
              </w:rPr>
            </w:pPr>
            <w:r w:rsidRPr="00290A2F">
              <w:rPr>
                <w:sz w:val="24"/>
              </w:rPr>
              <w:t>Bắc Bộ</w:t>
            </w:r>
          </w:p>
        </w:tc>
        <w:tc>
          <w:tcPr>
            <w:tcW w:w="2405" w:type="dxa"/>
            <w:shd w:val="clear" w:color="auto" w:fill="auto"/>
            <w:noWrap/>
            <w:vAlign w:val="center"/>
            <w:hideMark/>
          </w:tcPr>
          <w:p w:rsidR="008F1F9C" w:rsidRPr="00290A2F" w:rsidRDefault="008F1F9C" w:rsidP="007A7062">
            <w:pPr>
              <w:jc w:val="center"/>
              <w:rPr>
                <w:sz w:val="24"/>
              </w:rPr>
            </w:pPr>
            <w:r w:rsidRPr="00290A2F">
              <w:rPr>
                <w:sz w:val="24"/>
              </w:rPr>
              <w:t>4.688.1</w:t>
            </w:r>
            <w:r>
              <w:rPr>
                <w:sz w:val="24"/>
              </w:rPr>
              <w:t>00</w:t>
            </w:r>
          </w:p>
        </w:tc>
        <w:tc>
          <w:tcPr>
            <w:tcW w:w="2430" w:type="dxa"/>
            <w:shd w:val="clear" w:color="auto" w:fill="auto"/>
            <w:noWrap/>
            <w:vAlign w:val="center"/>
            <w:hideMark/>
          </w:tcPr>
          <w:p w:rsidR="008F1F9C" w:rsidRPr="00290A2F" w:rsidRDefault="008F1F9C" w:rsidP="007A7062">
            <w:pPr>
              <w:jc w:val="center"/>
              <w:rPr>
                <w:sz w:val="24"/>
              </w:rPr>
            </w:pPr>
            <w:r w:rsidRPr="00290A2F">
              <w:rPr>
                <w:sz w:val="24"/>
              </w:rPr>
              <w:t>5.123.5</w:t>
            </w:r>
            <w:r>
              <w:rPr>
                <w:sz w:val="24"/>
              </w:rPr>
              <w:t>00</w:t>
            </w:r>
          </w:p>
        </w:tc>
      </w:tr>
      <w:tr w:rsidR="008F1F9C" w:rsidRPr="00290A2F" w:rsidTr="005328F0">
        <w:trPr>
          <w:trHeight w:val="315"/>
        </w:trPr>
        <w:tc>
          <w:tcPr>
            <w:tcW w:w="960" w:type="dxa"/>
            <w:shd w:val="clear" w:color="auto" w:fill="auto"/>
            <w:noWrap/>
            <w:vAlign w:val="center"/>
            <w:hideMark/>
          </w:tcPr>
          <w:p w:rsidR="008F1F9C" w:rsidRPr="00290A2F" w:rsidRDefault="008F1F9C" w:rsidP="007A7062">
            <w:pPr>
              <w:jc w:val="center"/>
              <w:rPr>
                <w:sz w:val="24"/>
              </w:rPr>
            </w:pPr>
            <w:r w:rsidRPr="00290A2F">
              <w:rPr>
                <w:sz w:val="24"/>
              </w:rPr>
              <w:t>2</w:t>
            </w:r>
          </w:p>
        </w:tc>
        <w:tc>
          <w:tcPr>
            <w:tcW w:w="3560" w:type="dxa"/>
            <w:shd w:val="clear" w:color="auto" w:fill="auto"/>
            <w:noWrap/>
            <w:vAlign w:val="center"/>
            <w:hideMark/>
          </w:tcPr>
          <w:p w:rsidR="008F1F9C" w:rsidRPr="00290A2F" w:rsidRDefault="008F1F9C" w:rsidP="007A7062">
            <w:pPr>
              <w:jc w:val="left"/>
              <w:rPr>
                <w:sz w:val="24"/>
              </w:rPr>
            </w:pPr>
            <w:r w:rsidRPr="00290A2F">
              <w:rPr>
                <w:sz w:val="24"/>
              </w:rPr>
              <w:t>Bắc Trung Bộ</w:t>
            </w:r>
          </w:p>
        </w:tc>
        <w:tc>
          <w:tcPr>
            <w:tcW w:w="2405" w:type="dxa"/>
            <w:shd w:val="clear" w:color="auto" w:fill="auto"/>
            <w:noWrap/>
            <w:vAlign w:val="center"/>
            <w:hideMark/>
          </w:tcPr>
          <w:p w:rsidR="008F1F9C" w:rsidRPr="00290A2F" w:rsidRDefault="008F1F9C" w:rsidP="007A7062">
            <w:pPr>
              <w:jc w:val="center"/>
              <w:rPr>
                <w:sz w:val="24"/>
              </w:rPr>
            </w:pPr>
            <w:r w:rsidRPr="00290A2F">
              <w:rPr>
                <w:sz w:val="24"/>
              </w:rPr>
              <w:t>1.103.</w:t>
            </w:r>
            <w:r>
              <w:rPr>
                <w:sz w:val="24"/>
              </w:rPr>
              <w:t>200</w:t>
            </w:r>
          </w:p>
        </w:tc>
        <w:tc>
          <w:tcPr>
            <w:tcW w:w="2430" w:type="dxa"/>
            <w:shd w:val="clear" w:color="auto" w:fill="auto"/>
            <w:noWrap/>
            <w:vAlign w:val="center"/>
            <w:hideMark/>
          </w:tcPr>
          <w:p w:rsidR="008F1F9C" w:rsidRPr="00290A2F" w:rsidRDefault="008F1F9C" w:rsidP="007A7062">
            <w:pPr>
              <w:jc w:val="center"/>
              <w:rPr>
                <w:sz w:val="24"/>
              </w:rPr>
            </w:pPr>
            <w:r w:rsidRPr="00290A2F">
              <w:rPr>
                <w:sz w:val="24"/>
              </w:rPr>
              <w:t>1.331.1</w:t>
            </w:r>
            <w:r>
              <w:rPr>
                <w:sz w:val="24"/>
              </w:rPr>
              <w:t>00</w:t>
            </w:r>
          </w:p>
        </w:tc>
      </w:tr>
      <w:tr w:rsidR="008F1F9C" w:rsidRPr="00290A2F" w:rsidTr="005328F0">
        <w:trPr>
          <w:trHeight w:val="315"/>
        </w:trPr>
        <w:tc>
          <w:tcPr>
            <w:tcW w:w="960" w:type="dxa"/>
            <w:shd w:val="clear" w:color="auto" w:fill="auto"/>
            <w:noWrap/>
            <w:vAlign w:val="center"/>
            <w:hideMark/>
          </w:tcPr>
          <w:p w:rsidR="008F1F9C" w:rsidRPr="00290A2F" w:rsidRDefault="008F1F9C" w:rsidP="007A7062">
            <w:pPr>
              <w:jc w:val="center"/>
              <w:rPr>
                <w:sz w:val="24"/>
              </w:rPr>
            </w:pPr>
            <w:r w:rsidRPr="00290A2F">
              <w:rPr>
                <w:sz w:val="24"/>
              </w:rPr>
              <w:lastRenderedPageBreak/>
              <w:t>3</w:t>
            </w:r>
          </w:p>
        </w:tc>
        <w:tc>
          <w:tcPr>
            <w:tcW w:w="3560" w:type="dxa"/>
            <w:shd w:val="clear" w:color="auto" w:fill="auto"/>
            <w:noWrap/>
            <w:vAlign w:val="center"/>
            <w:hideMark/>
          </w:tcPr>
          <w:p w:rsidR="008F1F9C" w:rsidRPr="00290A2F" w:rsidRDefault="008F1F9C" w:rsidP="007A7062">
            <w:pPr>
              <w:jc w:val="left"/>
              <w:rPr>
                <w:sz w:val="24"/>
              </w:rPr>
            </w:pPr>
            <w:r w:rsidRPr="00290A2F">
              <w:rPr>
                <w:sz w:val="24"/>
              </w:rPr>
              <w:t>Duyên hải Nam Trung Bộ</w:t>
            </w:r>
          </w:p>
        </w:tc>
        <w:tc>
          <w:tcPr>
            <w:tcW w:w="2405" w:type="dxa"/>
            <w:shd w:val="clear" w:color="auto" w:fill="auto"/>
            <w:noWrap/>
            <w:vAlign w:val="center"/>
            <w:hideMark/>
          </w:tcPr>
          <w:p w:rsidR="008F1F9C" w:rsidRPr="00290A2F" w:rsidRDefault="008F1F9C" w:rsidP="007A7062">
            <w:pPr>
              <w:jc w:val="center"/>
              <w:rPr>
                <w:sz w:val="24"/>
              </w:rPr>
            </w:pPr>
            <w:r w:rsidRPr="00290A2F">
              <w:rPr>
                <w:sz w:val="24"/>
              </w:rPr>
              <w:t>1.149.8</w:t>
            </w:r>
            <w:r>
              <w:rPr>
                <w:sz w:val="24"/>
              </w:rPr>
              <w:t>00</w:t>
            </w:r>
          </w:p>
        </w:tc>
        <w:tc>
          <w:tcPr>
            <w:tcW w:w="2430" w:type="dxa"/>
            <w:shd w:val="clear" w:color="auto" w:fill="auto"/>
            <w:noWrap/>
            <w:vAlign w:val="center"/>
            <w:hideMark/>
          </w:tcPr>
          <w:p w:rsidR="008F1F9C" w:rsidRPr="00290A2F" w:rsidRDefault="008F1F9C" w:rsidP="007A7062">
            <w:pPr>
              <w:jc w:val="center"/>
              <w:rPr>
                <w:sz w:val="24"/>
              </w:rPr>
            </w:pPr>
            <w:r w:rsidRPr="00290A2F">
              <w:rPr>
                <w:sz w:val="24"/>
              </w:rPr>
              <w:t>1.270.</w:t>
            </w:r>
            <w:r>
              <w:rPr>
                <w:sz w:val="24"/>
              </w:rPr>
              <w:t>600</w:t>
            </w:r>
          </w:p>
        </w:tc>
      </w:tr>
      <w:tr w:rsidR="008F1F9C" w:rsidRPr="00290A2F" w:rsidTr="005328F0">
        <w:trPr>
          <w:trHeight w:val="315"/>
        </w:trPr>
        <w:tc>
          <w:tcPr>
            <w:tcW w:w="960" w:type="dxa"/>
            <w:shd w:val="clear" w:color="auto" w:fill="auto"/>
            <w:noWrap/>
            <w:vAlign w:val="center"/>
            <w:hideMark/>
          </w:tcPr>
          <w:p w:rsidR="008F1F9C" w:rsidRPr="00290A2F" w:rsidRDefault="008F1F9C" w:rsidP="007A7062">
            <w:pPr>
              <w:jc w:val="center"/>
              <w:rPr>
                <w:sz w:val="24"/>
              </w:rPr>
            </w:pPr>
            <w:r w:rsidRPr="00290A2F">
              <w:rPr>
                <w:sz w:val="24"/>
              </w:rPr>
              <w:t>4</w:t>
            </w:r>
          </w:p>
        </w:tc>
        <w:tc>
          <w:tcPr>
            <w:tcW w:w="3560" w:type="dxa"/>
            <w:shd w:val="clear" w:color="auto" w:fill="auto"/>
            <w:noWrap/>
            <w:vAlign w:val="center"/>
            <w:hideMark/>
          </w:tcPr>
          <w:p w:rsidR="008F1F9C" w:rsidRPr="00290A2F" w:rsidRDefault="008F1F9C" w:rsidP="007A7062">
            <w:pPr>
              <w:jc w:val="left"/>
              <w:rPr>
                <w:sz w:val="24"/>
              </w:rPr>
            </w:pPr>
            <w:r w:rsidRPr="00290A2F">
              <w:rPr>
                <w:sz w:val="24"/>
              </w:rPr>
              <w:t>Tây Nguyên</w:t>
            </w:r>
          </w:p>
        </w:tc>
        <w:tc>
          <w:tcPr>
            <w:tcW w:w="2405" w:type="dxa"/>
            <w:shd w:val="clear" w:color="auto" w:fill="auto"/>
            <w:noWrap/>
            <w:vAlign w:val="center"/>
            <w:hideMark/>
          </w:tcPr>
          <w:p w:rsidR="008F1F9C" w:rsidRPr="00290A2F" w:rsidRDefault="008F1F9C" w:rsidP="007A7062">
            <w:pPr>
              <w:jc w:val="center"/>
              <w:rPr>
                <w:sz w:val="24"/>
              </w:rPr>
            </w:pPr>
            <w:r w:rsidRPr="00290A2F">
              <w:rPr>
                <w:sz w:val="24"/>
              </w:rPr>
              <w:t>788.</w:t>
            </w:r>
            <w:r>
              <w:rPr>
                <w:sz w:val="24"/>
              </w:rPr>
              <w:t>700</w:t>
            </w:r>
          </w:p>
        </w:tc>
        <w:tc>
          <w:tcPr>
            <w:tcW w:w="2430" w:type="dxa"/>
            <w:shd w:val="clear" w:color="auto" w:fill="auto"/>
            <w:noWrap/>
            <w:vAlign w:val="center"/>
            <w:hideMark/>
          </w:tcPr>
          <w:p w:rsidR="008F1F9C" w:rsidRPr="00290A2F" w:rsidRDefault="008F1F9C" w:rsidP="007A7062">
            <w:pPr>
              <w:jc w:val="center"/>
              <w:rPr>
                <w:sz w:val="24"/>
              </w:rPr>
            </w:pPr>
            <w:r w:rsidRPr="00290A2F">
              <w:rPr>
                <w:sz w:val="24"/>
              </w:rPr>
              <w:t>849.6</w:t>
            </w:r>
            <w:r>
              <w:rPr>
                <w:sz w:val="24"/>
              </w:rPr>
              <w:t>00</w:t>
            </w:r>
          </w:p>
        </w:tc>
      </w:tr>
      <w:tr w:rsidR="008F1F9C" w:rsidRPr="00290A2F" w:rsidTr="005328F0">
        <w:trPr>
          <w:trHeight w:val="315"/>
        </w:trPr>
        <w:tc>
          <w:tcPr>
            <w:tcW w:w="960" w:type="dxa"/>
            <w:shd w:val="clear" w:color="auto" w:fill="auto"/>
            <w:noWrap/>
            <w:vAlign w:val="center"/>
            <w:hideMark/>
          </w:tcPr>
          <w:p w:rsidR="008F1F9C" w:rsidRPr="00290A2F" w:rsidRDefault="008F1F9C" w:rsidP="007A7062">
            <w:pPr>
              <w:jc w:val="center"/>
              <w:rPr>
                <w:sz w:val="24"/>
              </w:rPr>
            </w:pPr>
            <w:r w:rsidRPr="00290A2F">
              <w:rPr>
                <w:sz w:val="24"/>
              </w:rPr>
              <w:t>5</w:t>
            </w:r>
          </w:p>
        </w:tc>
        <w:tc>
          <w:tcPr>
            <w:tcW w:w="3560" w:type="dxa"/>
            <w:shd w:val="clear" w:color="auto" w:fill="auto"/>
            <w:noWrap/>
            <w:vAlign w:val="center"/>
            <w:hideMark/>
          </w:tcPr>
          <w:p w:rsidR="008F1F9C" w:rsidRPr="00290A2F" w:rsidRDefault="008F1F9C" w:rsidP="007A7062">
            <w:pPr>
              <w:jc w:val="left"/>
              <w:rPr>
                <w:sz w:val="24"/>
              </w:rPr>
            </w:pPr>
            <w:r w:rsidRPr="00290A2F">
              <w:rPr>
                <w:sz w:val="24"/>
              </w:rPr>
              <w:t>Đông Nam Bộ</w:t>
            </w:r>
          </w:p>
        </w:tc>
        <w:tc>
          <w:tcPr>
            <w:tcW w:w="2405" w:type="dxa"/>
            <w:shd w:val="clear" w:color="auto" w:fill="auto"/>
            <w:noWrap/>
            <w:vAlign w:val="center"/>
            <w:hideMark/>
          </w:tcPr>
          <w:p w:rsidR="008F1F9C" w:rsidRPr="00290A2F" w:rsidRDefault="008F1F9C" w:rsidP="007A7062">
            <w:pPr>
              <w:jc w:val="center"/>
              <w:rPr>
                <w:sz w:val="24"/>
              </w:rPr>
            </w:pPr>
            <w:r w:rsidRPr="00290A2F">
              <w:rPr>
                <w:sz w:val="24"/>
              </w:rPr>
              <w:t>4.133.2</w:t>
            </w:r>
            <w:r>
              <w:rPr>
                <w:sz w:val="24"/>
              </w:rPr>
              <w:t>00</w:t>
            </w:r>
          </w:p>
        </w:tc>
        <w:tc>
          <w:tcPr>
            <w:tcW w:w="2430" w:type="dxa"/>
            <w:shd w:val="clear" w:color="auto" w:fill="auto"/>
            <w:noWrap/>
            <w:vAlign w:val="center"/>
            <w:hideMark/>
          </w:tcPr>
          <w:p w:rsidR="008F1F9C" w:rsidRPr="00290A2F" w:rsidRDefault="008F1F9C" w:rsidP="007A7062">
            <w:pPr>
              <w:jc w:val="center"/>
              <w:rPr>
                <w:sz w:val="24"/>
              </w:rPr>
            </w:pPr>
            <w:r w:rsidRPr="00290A2F">
              <w:rPr>
                <w:sz w:val="24"/>
              </w:rPr>
              <w:t>4.346.60</w:t>
            </w:r>
            <w:r>
              <w:rPr>
                <w:sz w:val="24"/>
              </w:rPr>
              <w:t>0</w:t>
            </w:r>
          </w:p>
        </w:tc>
      </w:tr>
      <w:tr w:rsidR="008F1F9C" w:rsidRPr="00290A2F" w:rsidTr="005328F0">
        <w:trPr>
          <w:trHeight w:val="315"/>
        </w:trPr>
        <w:tc>
          <w:tcPr>
            <w:tcW w:w="960" w:type="dxa"/>
            <w:shd w:val="clear" w:color="auto" w:fill="auto"/>
            <w:noWrap/>
            <w:vAlign w:val="center"/>
            <w:hideMark/>
          </w:tcPr>
          <w:p w:rsidR="008F1F9C" w:rsidRPr="00290A2F" w:rsidRDefault="008F1F9C" w:rsidP="007A7062">
            <w:pPr>
              <w:jc w:val="center"/>
              <w:rPr>
                <w:sz w:val="24"/>
              </w:rPr>
            </w:pPr>
            <w:r w:rsidRPr="00290A2F">
              <w:rPr>
                <w:sz w:val="24"/>
              </w:rPr>
              <w:t>6</w:t>
            </w:r>
          </w:p>
        </w:tc>
        <w:tc>
          <w:tcPr>
            <w:tcW w:w="3560" w:type="dxa"/>
            <w:shd w:val="clear" w:color="auto" w:fill="auto"/>
            <w:noWrap/>
            <w:vAlign w:val="center"/>
            <w:hideMark/>
          </w:tcPr>
          <w:p w:rsidR="008F1F9C" w:rsidRPr="00290A2F" w:rsidRDefault="008F1F9C" w:rsidP="007A7062">
            <w:pPr>
              <w:jc w:val="left"/>
              <w:rPr>
                <w:sz w:val="24"/>
              </w:rPr>
            </w:pPr>
            <w:r w:rsidRPr="00290A2F">
              <w:rPr>
                <w:sz w:val="24"/>
              </w:rPr>
              <w:t>Đồng bằng sông Cửu Long</w:t>
            </w:r>
          </w:p>
        </w:tc>
        <w:tc>
          <w:tcPr>
            <w:tcW w:w="2405" w:type="dxa"/>
            <w:shd w:val="clear" w:color="auto" w:fill="auto"/>
            <w:noWrap/>
            <w:vAlign w:val="center"/>
            <w:hideMark/>
          </w:tcPr>
          <w:p w:rsidR="008F1F9C" w:rsidRPr="00290A2F" w:rsidRDefault="008F1F9C" w:rsidP="007A7062">
            <w:pPr>
              <w:jc w:val="center"/>
              <w:rPr>
                <w:sz w:val="24"/>
              </w:rPr>
            </w:pPr>
            <w:r w:rsidRPr="00290A2F">
              <w:rPr>
                <w:sz w:val="24"/>
              </w:rPr>
              <w:t>3.491.8</w:t>
            </w:r>
            <w:r>
              <w:rPr>
                <w:sz w:val="24"/>
              </w:rPr>
              <w:t>00</w:t>
            </w:r>
          </w:p>
        </w:tc>
        <w:tc>
          <w:tcPr>
            <w:tcW w:w="2430" w:type="dxa"/>
            <w:shd w:val="clear" w:color="auto" w:fill="auto"/>
            <w:noWrap/>
            <w:vAlign w:val="center"/>
            <w:hideMark/>
          </w:tcPr>
          <w:p w:rsidR="008F1F9C" w:rsidRPr="00290A2F" w:rsidRDefault="008F1F9C" w:rsidP="007A7062">
            <w:pPr>
              <w:jc w:val="center"/>
              <w:rPr>
                <w:sz w:val="24"/>
              </w:rPr>
            </w:pPr>
            <w:r w:rsidRPr="00290A2F">
              <w:rPr>
                <w:sz w:val="24"/>
              </w:rPr>
              <w:t>3.746.</w:t>
            </w:r>
            <w:r>
              <w:rPr>
                <w:sz w:val="24"/>
              </w:rPr>
              <w:t>500</w:t>
            </w:r>
          </w:p>
        </w:tc>
      </w:tr>
      <w:tr w:rsidR="008F1F9C" w:rsidRPr="00290A2F" w:rsidTr="005328F0">
        <w:trPr>
          <w:trHeight w:val="315"/>
        </w:trPr>
        <w:tc>
          <w:tcPr>
            <w:tcW w:w="960" w:type="dxa"/>
            <w:shd w:val="clear" w:color="auto" w:fill="auto"/>
            <w:noWrap/>
            <w:vAlign w:val="center"/>
            <w:hideMark/>
          </w:tcPr>
          <w:p w:rsidR="008F1F9C" w:rsidRPr="00290A2F" w:rsidRDefault="008F1F9C" w:rsidP="007A7062">
            <w:pPr>
              <w:jc w:val="center"/>
              <w:rPr>
                <w:sz w:val="24"/>
              </w:rPr>
            </w:pPr>
          </w:p>
        </w:tc>
        <w:tc>
          <w:tcPr>
            <w:tcW w:w="3560" w:type="dxa"/>
            <w:shd w:val="clear" w:color="auto" w:fill="auto"/>
            <w:noWrap/>
            <w:vAlign w:val="center"/>
            <w:hideMark/>
          </w:tcPr>
          <w:p w:rsidR="008F1F9C" w:rsidRPr="00290A2F" w:rsidRDefault="008F1F9C" w:rsidP="007A7062">
            <w:pPr>
              <w:jc w:val="center"/>
              <w:rPr>
                <w:b/>
                <w:bCs/>
                <w:sz w:val="24"/>
              </w:rPr>
            </w:pPr>
            <w:r w:rsidRPr="00290A2F">
              <w:rPr>
                <w:b/>
                <w:bCs/>
                <w:sz w:val="24"/>
              </w:rPr>
              <w:t>Tổng cộng</w:t>
            </w:r>
          </w:p>
        </w:tc>
        <w:tc>
          <w:tcPr>
            <w:tcW w:w="2405" w:type="dxa"/>
            <w:shd w:val="clear" w:color="auto" w:fill="auto"/>
            <w:noWrap/>
            <w:vAlign w:val="center"/>
            <w:hideMark/>
          </w:tcPr>
          <w:p w:rsidR="008F1F9C" w:rsidRPr="00290A2F" w:rsidRDefault="008F1F9C" w:rsidP="007A7062">
            <w:pPr>
              <w:jc w:val="center"/>
              <w:rPr>
                <w:b/>
                <w:bCs/>
                <w:sz w:val="24"/>
              </w:rPr>
            </w:pPr>
            <w:r w:rsidRPr="00290A2F">
              <w:rPr>
                <w:b/>
                <w:bCs/>
                <w:sz w:val="24"/>
              </w:rPr>
              <w:t>15.354.8</w:t>
            </w:r>
            <w:r>
              <w:rPr>
                <w:b/>
                <w:bCs/>
                <w:sz w:val="24"/>
              </w:rPr>
              <w:t>00</w:t>
            </w:r>
          </w:p>
        </w:tc>
        <w:tc>
          <w:tcPr>
            <w:tcW w:w="2430" w:type="dxa"/>
            <w:shd w:val="clear" w:color="auto" w:fill="auto"/>
            <w:noWrap/>
            <w:vAlign w:val="center"/>
            <w:hideMark/>
          </w:tcPr>
          <w:p w:rsidR="008F1F9C" w:rsidRPr="00290A2F" w:rsidRDefault="008F1F9C" w:rsidP="007A7062">
            <w:pPr>
              <w:jc w:val="center"/>
              <w:rPr>
                <w:b/>
                <w:bCs/>
                <w:sz w:val="24"/>
              </w:rPr>
            </w:pPr>
            <w:r w:rsidRPr="00290A2F">
              <w:rPr>
                <w:b/>
                <w:bCs/>
                <w:sz w:val="24"/>
              </w:rPr>
              <w:t>16.667.9</w:t>
            </w:r>
            <w:r>
              <w:rPr>
                <w:b/>
                <w:bCs/>
                <w:sz w:val="24"/>
              </w:rPr>
              <w:t>00</w:t>
            </w:r>
          </w:p>
        </w:tc>
      </w:tr>
    </w:tbl>
    <w:p w:rsidR="008F1F9C" w:rsidRDefault="008F1F9C" w:rsidP="007A7062">
      <w:pPr>
        <w:rPr>
          <w:szCs w:val="26"/>
        </w:rPr>
      </w:pPr>
    </w:p>
    <w:p w:rsidR="006234D5" w:rsidRDefault="006234D5" w:rsidP="007A7062">
      <w:pPr>
        <w:rPr>
          <w:szCs w:val="26"/>
        </w:rPr>
      </w:pPr>
    </w:p>
    <w:p w:rsidR="008F1F9C" w:rsidRDefault="008F1F9C" w:rsidP="007A7062">
      <w:pPr>
        <w:tabs>
          <w:tab w:val="left" w:pos="360"/>
        </w:tabs>
        <w:ind w:left="0" w:firstLine="720"/>
        <w:rPr>
          <w:b/>
          <w:szCs w:val="26"/>
        </w:rPr>
      </w:pPr>
      <w:r w:rsidRPr="004318B1">
        <w:rPr>
          <w:b/>
          <w:szCs w:val="26"/>
        </w:rPr>
        <w:t>2.Tiêu thụ xăng dầu dọc QL.1.</w:t>
      </w:r>
    </w:p>
    <w:p w:rsidR="008F1F9C" w:rsidRDefault="008F1F9C" w:rsidP="007A7062">
      <w:pPr>
        <w:tabs>
          <w:tab w:val="left" w:pos="360"/>
        </w:tabs>
        <w:ind w:left="0" w:firstLine="720"/>
        <w:rPr>
          <w:szCs w:val="26"/>
        </w:rPr>
      </w:pPr>
      <w:r w:rsidRPr="004318B1">
        <w:rPr>
          <w:szCs w:val="26"/>
        </w:rPr>
        <w:t>Tiêu thụ xăng dầu dọc tuyến QL.1</w:t>
      </w:r>
      <w:r>
        <w:rPr>
          <w:szCs w:val="26"/>
        </w:rPr>
        <w:t xml:space="preserve"> qua hệ thống CHXD. Đối tượng sử dụng là các phương tiện giao thông lưu hành trên QL.1 và các nhu cầu của nhân dân dọc QL.1.</w:t>
      </w:r>
    </w:p>
    <w:p w:rsidR="008F1F9C" w:rsidRPr="001345B1" w:rsidRDefault="008F1F9C" w:rsidP="007A7062">
      <w:pPr>
        <w:tabs>
          <w:tab w:val="left" w:pos="360"/>
        </w:tabs>
        <w:ind w:left="0" w:firstLine="720"/>
        <w:rPr>
          <w:szCs w:val="26"/>
        </w:rPr>
      </w:pPr>
      <w:r>
        <w:rPr>
          <w:szCs w:val="26"/>
        </w:rPr>
        <w:t xml:space="preserve">Số liệu thống kê tiêu thụ xăng dầu dọc QL.1. được tổng hợp từ các số liệu khảo sát </w:t>
      </w:r>
      <w:r w:rsidRPr="001345B1">
        <w:rPr>
          <w:szCs w:val="26"/>
        </w:rPr>
        <w:t>sản lượng bán từng cửa hàng xăng dầu, được trình bày trong bảng sau:</w:t>
      </w:r>
    </w:p>
    <w:p w:rsidR="008F1F9C" w:rsidRDefault="008F1F9C" w:rsidP="007A7062">
      <w:pPr>
        <w:jc w:val="center"/>
        <w:rPr>
          <w:i/>
          <w:szCs w:val="26"/>
        </w:rPr>
      </w:pPr>
      <w:r w:rsidRPr="001345B1">
        <w:rPr>
          <w:i/>
          <w:szCs w:val="26"/>
        </w:rPr>
        <w:t>Bảng II.2. Tiêu thụ xăng dầu dọc QL.1 năm 2011 và 201</w:t>
      </w:r>
      <w:r>
        <w:rPr>
          <w:i/>
          <w:szCs w:val="26"/>
        </w:rPr>
        <w:t>7</w:t>
      </w:r>
    </w:p>
    <w:tbl>
      <w:tblPr>
        <w:tblW w:w="9355" w:type="dxa"/>
        <w:tblLook w:val="04A0"/>
      </w:tblPr>
      <w:tblGrid>
        <w:gridCol w:w="805"/>
        <w:gridCol w:w="2202"/>
        <w:gridCol w:w="1419"/>
        <w:gridCol w:w="1419"/>
        <w:gridCol w:w="1530"/>
        <w:gridCol w:w="1980"/>
      </w:tblGrid>
      <w:tr w:rsidR="008F1F9C" w:rsidRPr="001345B1" w:rsidTr="00CD4964">
        <w:trPr>
          <w:trHeight w:val="750"/>
          <w:tblHeader/>
        </w:trPr>
        <w:tc>
          <w:tcPr>
            <w:tcW w:w="80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F1F9C" w:rsidRPr="001345B1" w:rsidRDefault="008F1F9C" w:rsidP="007A7062">
            <w:pPr>
              <w:ind w:left="-23"/>
              <w:jc w:val="center"/>
              <w:rPr>
                <w:b/>
                <w:color w:val="000000"/>
                <w:sz w:val="24"/>
              </w:rPr>
            </w:pPr>
            <w:r w:rsidRPr="001345B1">
              <w:rPr>
                <w:b/>
                <w:color w:val="000000"/>
                <w:sz w:val="24"/>
              </w:rPr>
              <w:t>Thứ tự</w:t>
            </w:r>
          </w:p>
        </w:tc>
        <w:tc>
          <w:tcPr>
            <w:tcW w:w="22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F1F9C" w:rsidRPr="001345B1" w:rsidRDefault="008F1F9C" w:rsidP="007A7062">
            <w:pPr>
              <w:ind w:left="-23"/>
              <w:jc w:val="center"/>
              <w:rPr>
                <w:b/>
                <w:color w:val="000000"/>
                <w:sz w:val="24"/>
              </w:rPr>
            </w:pPr>
            <w:r w:rsidRPr="001345B1">
              <w:rPr>
                <w:b/>
                <w:color w:val="000000"/>
                <w:sz w:val="24"/>
              </w:rPr>
              <w:t>Địa phương</w:t>
            </w:r>
          </w:p>
        </w:tc>
        <w:tc>
          <w:tcPr>
            <w:tcW w:w="2838" w:type="dxa"/>
            <w:gridSpan w:val="2"/>
            <w:tcBorders>
              <w:top w:val="single" w:sz="4" w:space="0" w:color="auto"/>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center"/>
              <w:rPr>
                <w:b/>
                <w:color w:val="000000"/>
                <w:sz w:val="24"/>
              </w:rPr>
            </w:pPr>
            <w:r w:rsidRPr="001345B1">
              <w:rPr>
                <w:b/>
                <w:color w:val="000000"/>
                <w:sz w:val="24"/>
              </w:rPr>
              <w:t>Tiêu thụ xăng dầu, m3/tháng</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1F9C" w:rsidRPr="001345B1" w:rsidRDefault="008F1F9C" w:rsidP="007A7062">
            <w:pPr>
              <w:ind w:left="-23"/>
              <w:jc w:val="center"/>
              <w:rPr>
                <w:b/>
                <w:color w:val="000000"/>
                <w:sz w:val="24"/>
              </w:rPr>
            </w:pPr>
            <w:r w:rsidRPr="001345B1">
              <w:rPr>
                <w:b/>
                <w:color w:val="000000"/>
                <w:sz w:val="24"/>
              </w:rPr>
              <w:t>Tăng trưởng, %</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1F9C" w:rsidRPr="001345B1" w:rsidRDefault="008F1F9C" w:rsidP="007A7062">
            <w:pPr>
              <w:ind w:left="-23"/>
              <w:jc w:val="center"/>
              <w:rPr>
                <w:b/>
                <w:color w:val="000000"/>
                <w:sz w:val="24"/>
              </w:rPr>
            </w:pPr>
            <w:r w:rsidRPr="001345B1">
              <w:rPr>
                <w:b/>
                <w:color w:val="000000"/>
                <w:sz w:val="24"/>
              </w:rPr>
              <w:t>Mức tăng trung bình %/năm</w:t>
            </w:r>
          </w:p>
        </w:tc>
      </w:tr>
      <w:tr w:rsidR="008F1F9C" w:rsidRPr="001345B1" w:rsidTr="00CD4964">
        <w:trPr>
          <w:trHeight w:val="332"/>
          <w:tblHeader/>
        </w:trPr>
        <w:tc>
          <w:tcPr>
            <w:tcW w:w="805" w:type="dxa"/>
            <w:vMerge/>
            <w:tcBorders>
              <w:top w:val="single" w:sz="4" w:space="0" w:color="auto"/>
              <w:left w:val="single" w:sz="4" w:space="0" w:color="auto"/>
              <w:bottom w:val="single" w:sz="4" w:space="0" w:color="000000"/>
              <w:right w:val="single" w:sz="4" w:space="0" w:color="auto"/>
            </w:tcBorders>
            <w:vAlign w:val="center"/>
            <w:hideMark/>
          </w:tcPr>
          <w:p w:rsidR="008F1F9C" w:rsidRPr="001345B1" w:rsidRDefault="008F1F9C" w:rsidP="007A7062">
            <w:pPr>
              <w:ind w:left="-23"/>
              <w:jc w:val="center"/>
              <w:rPr>
                <w:color w:val="000000"/>
                <w:sz w:val="24"/>
              </w:rPr>
            </w:pPr>
          </w:p>
        </w:tc>
        <w:tc>
          <w:tcPr>
            <w:tcW w:w="2202" w:type="dxa"/>
            <w:vMerge/>
            <w:tcBorders>
              <w:top w:val="single" w:sz="4" w:space="0" w:color="auto"/>
              <w:left w:val="single" w:sz="4" w:space="0" w:color="auto"/>
              <w:bottom w:val="single" w:sz="4" w:space="0" w:color="000000"/>
              <w:right w:val="single" w:sz="4" w:space="0" w:color="auto"/>
            </w:tcBorders>
            <w:vAlign w:val="center"/>
            <w:hideMark/>
          </w:tcPr>
          <w:p w:rsidR="008F1F9C" w:rsidRPr="001345B1" w:rsidRDefault="008F1F9C" w:rsidP="007A7062">
            <w:pPr>
              <w:ind w:left="-23"/>
              <w:jc w:val="left"/>
              <w:rPr>
                <w:color w:val="000000"/>
                <w:sz w:val="24"/>
              </w:rPr>
            </w:pP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A80D61" w:rsidRDefault="008F1F9C" w:rsidP="007A7062">
            <w:pPr>
              <w:ind w:left="-23"/>
              <w:jc w:val="center"/>
              <w:rPr>
                <w:b/>
                <w:color w:val="000000"/>
                <w:sz w:val="24"/>
              </w:rPr>
            </w:pPr>
            <w:r w:rsidRPr="00A80D61">
              <w:rPr>
                <w:b/>
                <w:color w:val="000000"/>
                <w:sz w:val="24"/>
              </w:rPr>
              <w:t>2.011</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A80D61" w:rsidRDefault="008F1F9C" w:rsidP="007A7062">
            <w:pPr>
              <w:ind w:left="-23"/>
              <w:jc w:val="center"/>
              <w:rPr>
                <w:b/>
                <w:color w:val="000000"/>
                <w:sz w:val="24"/>
              </w:rPr>
            </w:pPr>
            <w:r w:rsidRPr="00A80D61">
              <w:rPr>
                <w:b/>
                <w:color w:val="000000"/>
                <w:sz w:val="24"/>
              </w:rPr>
              <w:t>2.017</w:t>
            </w: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8F1F9C" w:rsidRPr="001345B1" w:rsidRDefault="008F1F9C" w:rsidP="007A7062">
            <w:pPr>
              <w:ind w:left="-23"/>
              <w:jc w:val="center"/>
              <w:rPr>
                <w:color w:val="000000"/>
                <w:sz w:val="24"/>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8F1F9C" w:rsidRPr="001345B1" w:rsidRDefault="008F1F9C" w:rsidP="007A7062">
            <w:pPr>
              <w:ind w:left="-23"/>
              <w:jc w:val="center"/>
              <w:rPr>
                <w:color w:val="000000"/>
                <w:sz w:val="24"/>
              </w:rPr>
            </w:pPr>
          </w:p>
        </w:tc>
      </w:tr>
      <w:tr w:rsidR="008F1F9C"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w:t>
            </w:r>
          </w:p>
        </w:tc>
        <w:tc>
          <w:tcPr>
            <w:tcW w:w="2202"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left"/>
              <w:rPr>
                <w:color w:val="000000"/>
                <w:sz w:val="24"/>
              </w:rPr>
            </w:pPr>
            <w:r w:rsidRPr="001345B1">
              <w:rPr>
                <w:color w:val="000000"/>
                <w:sz w:val="24"/>
              </w:rPr>
              <w:t>Lạng Sơn</w:t>
            </w:r>
          </w:p>
        </w:tc>
        <w:tc>
          <w:tcPr>
            <w:tcW w:w="1419"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center"/>
              <w:rPr>
                <w:color w:val="000000"/>
                <w:szCs w:val="26"/>
              </w:rPr>
            </w:pPr>
            <w:r w:rsidRPr="001345B1">
              <w:rPr>
                <w:color w:val="000000"/>
                <w:szCs w:val="26"/>
              </w:rPr>
              <w:t>1.983</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5.137</w:t>
            </w:r>
          </w:p>
        </w:tc>
        <w:tc>
          <w:tcPr>
            <w:tcW w:w="153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159,1</w:t>
            </w:r>
          </w:p>
        </w:tc>
        <w:tc>
          <w:tcPr>
            <w:tcW w:w="198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26,5</w:t>
            </w:r>
          </w:p>
        </w:tc>
      </w:tr>
      <w:tr w:rsidR="008F1F9C"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left"/>
              <w:rPr>
                <w:color w:val="000000"/>
                <w:sz w:val="24"/>
              </w:rPr>
            </w:pPr>
            <w:r w:rsidRPr="001345B1">
              <w:rPr>
                <w:color w:val="000000"/>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center"/>
              <w:rPr>
                <w:color w:val="000000"/>
                <w:szCs w:val="26"/>
              </w:rPr>
            </w:pPr>
            <w:r w:rsidRPr="001345B1">
              <w:rPr>
                <w:color w:val="000000"/>
                <w:szCs w:val="26"/>
              </w:rPr>
              <w:t>1.475</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4.507</w:t>
            </w:r>
          </w:p>
        </w:tc>
        <w:tc>
          <w:tcPr>
            <w:tcW w:w="153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205,6</w:t>
            </w:r>
          </w:p>
        </w:tc>
        <w:tc>
          <w:tcPr>
            <w:tcW w:w="198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34,3</w:t>
            </w:r>
          </w:p>
        </w:tc>
      </w:tr>
      <w:tr w:rsidR="008F1F9C"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left"/>
              <w:rPr>
                <w:color w:val="000000"/>
                <w:sz w:val="24"/>
              </w:rPr>
            </w:pPr>
            <w:r w:rsidRPr="001345B1">
              <w:rPr>
                <w:color w:val="000000"/>
                <w:sz w:val="24"/>
              </w:rPr>
              <w:t>QL1B</w:t>
            </w:r>
          </w:p>
        </w:tc>
        <w:tc>
          <w:tcPr>
            <w:tcW w:w="1419"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center"/>
              <w:rPr>
                <w:color w:val="000000"/>
                <w:szCs w:val="26"/>
              </w:rPr>
            </w:pPr>
            <w:r w:rsidRPr="001345B1">
              <w:rPr>
                <w:color w:val="000000"/>
                <w:szCs w:val="26"/>
              </w:rPr>
              <w:t>508</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630</w:t>
            </w:r>
          </w:p>
        </w:tc>
        <w:tc>
          <w:tcPr>
            <w:tcW w:w="153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24,0</w:t>
            </w:r>
          </w:p>
        </w:tc>
        <w:tc>
          <w:tcPr>
            <w:tcW w:w="198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4,0</w:t>
            </w:r>
          </w:p>
        </w:tc>
      </w:tr>
      <w:tr w:rsidR="008F1F9C"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2</w:t>
            </w:r>
          </w:p>
        </w:tc>
        <w:tc>
          <w:tcPr>
            <w:tcW w:w="2202"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A828B4">
            <w:pPr>
              <w:ind w:left="-23"/>
              <w:jc w:val="left"/>
              <w:rPr>
                <w:color w:val="000000"/>
                <w:sz w:val="24"/>
              </w:rPr>
            </w:pPr>
            <w:r w:rsidRPr="001345B1">
              <w:rPr>
                <w:color w:val="000000"/>
                <w:sz w:val="24"/>
              </w:rPr>
              <w:t>Thái Nguyên QL1B)</w:t>
            </w:r>
          </w:p>
        </w:tc>
        <w:tc>
          <w:tcPr>
            <w:tcW w:w="1419"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center"/>
              <w:rPr>
                <w:color w:val="000000"/>
                <w:szCs w:val="26"/>
              </w:rPr>
            </w:pPr>
            <w:r w:rsidRPr="001345B1">
              <w:rPr>
                <w:color w:val="000000"/>
                <w:szCs w:val="26"/>
              </w:rPr>
              <w:t>905</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1.215</w:t>
            </w:r>
          </w:p>
        </w:tc>
        <w:tc>
          <w:tcPr>
            <w:tcW w:w="153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34,3</w:t>
            </w:r>
          </w:p>
        </w:tc>
        <w:tc>
          <w:tcPr>
            <w:tcW w:w="198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5,7</w:t>
            </w:r>
          </w:p>
        </w:tc>
      </w:tr>
      <w:tr w:rsidR="008F1F9C"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3</w:t>
            </w:r>
          </w:p>
        </w:tc>
        <w:tc>
          <w:tcPr>
            <w:tcW w:w="2202"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left"/>
              <w:rPr>
                <w:color w:val="000000"/>
                <w:sz w:val="24"/>
              </w:rPr>
            </w:pPr>
            <w:r w:rsidRPr="001345B1">
              <w:rPr>
                <w:color w:val="000000"/>
                <w:sz w:val="24"/>
              </w:rPr>
              <w:t>Bắc Giang</w:t>
            </w:r>
          </w:p>
        </w:tc>
        <w:tc>
          <w:tcPr>
            <w:tcW w:w="1419"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center"/>
              <w:rPr>
                <w:color w:val="000000"/>
                <w:szCs w:val="26"/>
              </w:rPr>
            </w:pPr>
            <w:r w:rsidRPr="001345B1">
              <w:rPr>
                <w:color w:val="000000"/>
                <w:szCs w:val="26"/>
              </w:rPr>
              <w:t>2.320</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4.120</w:t>
            </w:r>
          </w:p>
        </w:tc>
        <w:tc>
          <w:tcPr>
            <w:tcW w:w="153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77,6</w:t>
            </w:r>
          </w:p>
        </w:tc>
        <w:tc>
          <w:tcPr>
            <w:tcW w:w="198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12,9</w:t>
            </w:r>
          </w:p>
        </w:tc>
      </w:tr>
      <w:tr w:rsidR="008F1F9C"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4</w:t>
            </w:r>
          </w:p>
        </w:tc>
        <w:tc>
          <w:tcPr>
            <w:tcW w:w="2202"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left"/>
              <w:rPr>
                <w:color w:val="000000"/>
                <w:sz w:val="24"/>
              </w:rPr>
            </w:pPr>
            <w:r w:rsidRPr="001345B1">
              <w:rPr>
                <w:color w:val="000000"/>
                <w:sz w:val="24"/>
              </w:rPr>
              <w:t>Bắc Ninh</w:t>
            </w:r>
          </w:p>
        </w:tc>
        <w:tc>
          <w:tcPr>
            <w:tcW w:w="1419"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center"/>
              <w:rPr>
                <w:color w:val="000000"/>
                <w:szCs w:val="26"/>
              </w:rPr>
            </w:pPr>
            <w:r w:rsidRPr="001345B1">
              <w:rPr>
                <w:color w:val="000000"/>
                <w:szCs w:val="26"/>
              </w:rPr>
              <w:t>180</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2.030</w:t>
            </w:r>
          </w:p>
        </w:tc>
        <w:tc>
          <w:tcPr>
            <w:tcW w:w="153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1.027,8</w:t>
            </w:r>
          </w:p>
        </w:tc>
        <w:tc>
          <w:tcPr>
            <w:tcW w:w="198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171,3</w:t>
            </w:r>
          </w:p>
        </w:tc>
      </w:tr>
      <w:tr w:rsidR="008F1F9C" w:rsidRPr="001345B1" w:rsidTr="00CD4964">
        <w:trPr>
          <w:trHeight w:val="315"/>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5</w:t>
            </w:r>
          </w:p>
        </w:tc>
        <w:tc>
          <w:tcPr>
            <w:tcW w:w="2202" w:type="dxa"/>
            <w:tcBorders>
              <w:top w:val="nil"/>
              <w:left w:val="nil"/>
              <w:bottom w:val="single" w:sz="4" w:space="0" w:color="auto"/>
              <w:right w:val="single" w:sz="4" w:space="0" w:color="auto"/>
            </w:tcBorders>
            <w:shd w:val="clear" w:color="auto" w:fill="auto"/>
            <w:vAlign w:val="center"/>
            <w:hideMark/>
          </w:tcPr>
          <w:p w:rsidR="008F1F9C" w:rsidRPr="001345B1" w:rsidRDefault="008F1F9C" w:rsidP="007A7062">
            <w:pPr>
              <w:ind w:left="-23"/>
              <w:jc w:val="left"/>
              <w:rPr>
                <w:color w:val="000000"/>
                <w:sz w:val="24"/>
              </w:rPr>
            </w:pPr>
            <w:r w:rsidRPr="001345B1">
              <w:rPr>
                <w:color w:val="000000"/>
                <w:sz w:val="24"/>
              </w:rPr>
              <w:t>Hà Nội</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180</w:t>
            </w:r>
          </w:p>
        </w:tc>
        <w:tc>
          <w:tcPr>
            <w:tcW w:w="1419"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380</w:t>
            </w:r>
          </w:p>
        </w:tc>
        <w:tc>
          <w:tcPr>
            <w:tcW w:w="153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111,1</w:t>
            </w:r>
          </w:p>
        </w:tc>
        <w:tc>
          <w:tcPr>
            <w:tcW w:w="1980" w:type="dxa"/>
            <w:tcBorders>
              <w:top w:val="nil"/>
              <w:left w:val="nil"/>
              <w:bottom w:val="single" w:sz="4" w:space="0" w:color="auto"/>
              <w:right w:val="single" w:sz="4" w:space="0" w:color="auto"/>
            </w:tcBorders>
            <w:shd w:val="clear" w:color="auto" w:fill="auto"/>
            <w:noWrap/>
            <w:vAlign w:val="center"/>
            <w:hideMark/>
          </w:tcPr>
          <w:p w:rsidR="008F1F9C" w:rsidRPr="001345B1" w:rsidRDefault="008F1F9C" w:rsidP="007A7062">
            <w:pPr>
              <w:ind w:left="-23"/>
              <w:jc w:val="center"/>
              <w:rPr>
                <w:color w:val="000000"/>
                <w:sz w:val="24"/>
              </w:rPr>
            </w:pPr>
            <w:r w:rsidRPr="001345B1">
              <w:rPr>
                <w:color w:val="000000"/>
                <w:sz w:val="24"/>
              </w:rPr>
              <w:t>18,5</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6</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Hà Nam</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spacing w:before="0" w:after="0"/>
              <w:ind w:left="0"/>
              <w:jc w:val="center"/>
              <w:rPr>
                <w:color w:val="000000"/>
                <w:szCs w:val="26"/>
                <w:lang w:val="en-US"/>
              </w:rPr>
            </w:pPr>
            <w:r>
              <w:rPr>
                <w:color w:val="000000"/>
                <w:szCs w:val="26"/>
              </w:rPr>
              <w:t>4.109</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4.737</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15,3</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2,5</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7</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Ninh Bình</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3.495</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4.356</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24,6</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4,1</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8</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Thanh Hóa</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5.077</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6.459</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27,2</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4,5</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9</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Nghệ An</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7.531</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10.675</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41,7</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7,0</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10</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Hà Tĩnh</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6.475</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9.317</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43,9</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7,3</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lastRenderedPageBreak/>
              <w:t>11</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Quảng Bình</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4.480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4.619</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3,1</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0,5</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12</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Quảng Trị</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3.723</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8.393</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125,4</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20,9</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13</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Thừa Thiên Huế</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9.256</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10.668</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15,3</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2,5</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14</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Đà Nẵng</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3.555</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3.485</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(2,0)</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(0,3)</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15</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Quảng Nam</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3.520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6.787</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92,8</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15,5</w:t>
            </w:r>
          </w:p>
        </w:tc>
      </w:tr>
      <w:tr w:rsidR="00A828B4" w:rsidRPr="001345B1" w:rsidTr="00CD4964">
        <w:trPr>
          <w:trHeight w:val="315"/>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16</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Quảng Ngãi</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5.768</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8.583</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48,8</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8,1</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17</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Bình Định</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6.818</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5.550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(18,6)</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(3,1)</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5.953</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4.540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(23,7)</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(4,0)</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QL1D</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865</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1.010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16,8</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2,8</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18</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Phú Yên</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4.050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11.394</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181,3</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30,2</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QL1A</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3.720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5.497</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47,8</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8,0</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QL1D</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330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5.897</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1.687,0</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281,2</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19</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Khánh Hòa</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4.474</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8.173</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82,7</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13,8</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20</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Ninh Thuận</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3.420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3.750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9,6</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1,6</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21</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Bình Thuận</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7.507</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8.190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9,1</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1,5</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22</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ĐồngNai</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9.742</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11.941</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22,6</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3,8</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23</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Bình Dương</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4.098</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670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(83,7)</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(13,9)</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24</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Long An</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5.361</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4.594</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(14,3)</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(2,4)</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25</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Tiền Giang</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440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7.967</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1.710,7</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285,1</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26</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Vĩnh Long</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440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3.039</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590,7</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98,4</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28</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Cần Thơ</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160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640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300,0</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50,0</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29</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Hậu Giang</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1.106</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1.510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36,5</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6,1</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30</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Sóc Trăng</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1.800</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2.540</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41,1</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6,9</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lastRenderedPageBreak/>
              <w:t>31</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Bạc Liêu</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2.581</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2.775</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7,5</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1,3</w:t>
            </w:r>
          </w:p>
        </w:tc>
      </w:tr>
      <w:tr w:rsidR="00A828B4" w:rsidRPr="001345B1" w:rsidTr="00CD4964">
        <w:trPr>
          <w:trHeight w:val="330"/>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A828B4" w:rsidRPr="001345B1" w:rsidRDefault="00A828B4" w:rsidP="00A828B4">
            <w:pPr>
              <w:ind w:left="-23"/>
              <w:jc w:val="center"/>
              <w:rPr>
                <w:color w:val="000000"/>
                <w:sz w:val="24"/>
              </w:rPr>
            </w:pPr>
            <w:r w:rsidRPr="001345B1">
              <w:rPr>
                <w:color w:val="000000"/>
                <w:sz w:val="24"/>
              </w:rPr>
              <w:t>32</w:t>
            </w:r>
          </w:p>
        </w:tc>
        <w:tc>
          <w:tcPr>
            <w:tcW w:w="2202" w:type="dxa"/>
            <w:tcBorders>
              <w:top w:val="nil"/>
              <w:left w:val="nil"/>
              <w:bottom w:val="single" w:sz="4" w:space="0" w:color="auto"/>
              <w:right w:val="single" w:sz="4" w:space="0" w:color="auto"/>
            </w:tcBorders>
            <w:shd w:val="clear" w:color="auto" w:fill="auto"/>
            <w:vAlign w:val="center"/>
            <w:hideMark/>
          </w:tcPr>
          <w:p w:rsidR="00A828B4" w:rsidRPr="001345B1" w:rsidRDefault="00A828B4" w:rsidP="00A828B4">
            <w:pPr>
              <w:ind w:left="-23"/>
              <w:jc w:val="left"/>
              <w:rPr>
                <w:color w:val="000000"/>
                <w:sz w:val="24"/>
              </w:rPr>
            </w:pPr>
            <w:r w:rsidRPr="001345B1">
              <w:rPr>
                <w:color w:val="000000"/>
                <w:sz w:val="24"/>
              </w:rPr>
              <w:t>Cà Mau</w:t>
            </w:r>
          </w:p>
        </w:tc>
        <w:tc>
          <w:tcPr>
            <w:tcW w:w="1419" w:type="dxa"/>
            <w:tcBorders>
              <w:top w:val="nil"/>
              <w:left w:val="nil"/>
              <w:bottom w:val="single" w:sz="4" w:space="0" w:color="auto"/>
              <w:right w:val="single" w:sz="4" w:space="0" w:color="auto"/>
            </w:tcBorders>
            <w:shd w:val="clear" w:color="auto" w:fill="auto"/>
            <w:vAlign w:val="center"/>
            <w:hideMark/>
          </w:tcPr>
          <w:p w:rsidR="00A828B4" w:rsidRDefault="00A828B4" w:rsidP="00A828B4">
            <w:pPr>
              <w:jc w:val="center"/>
              <w:rPr>
                <w:color w:val="000000"/>
                <w:szCs w:val="26"/>
              </w:rPr>
            </w:pPr>
            <w:r>
              <w:rPr>
                <w:color w:val="000000"/>
                <w:szCs w:val="26"/>
              </w:rPr>
              <w:t>2.395</w:t>
            </w:r>
          </w:p>
        </w:tc>
        <w:tc>
          <w:tcPr>
            <w:tcW w:w="1419"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sz w:val="24"/>
              </w:rPr>
            </w:pPr>
            <w:r>
              <w:rPr>
                <w:color w:val="000000"/>
              </w:rPr>
              <w:t>3.322</w:t>
            </w:r>
          </w:p>
        </w:tc>
        <w:tc>
          <w:tcPr>
            <w:tcW w:w="153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38,7</w:t>
            </w:r>
          </w:p>
        </w:tc>
        <w:tc>
          <w:tcPr>
            <w:tcW w:w="1980" w:type="dxa"/>
            <w:tcBorders>
              <w:top w:val="nil"/>
              <w:left w:val="nil"/>
              <w:bottom w:val="single" w:sz="4" w:space="0" w:color="auto"/>
              <w:right w:val="single" w:sz="4" w:space="0" w:color="auto"/>
            </w:tcBorders>
            <w:shd w:val="clear" w:color="auto" w:fill="auto"/>
            <w:noWrap/>
            <w:vAlign w:val="center"/>
            <w:hideMark/>
          </w:tcPr>
          <w:p w:rsidR="00A828B4" w:rsidRDefault="00A828B4" w:rsidP="00A828B4">
            <w:pPr>
              <w:jc w:val="center"/>
              <w:rPr>
                <w:color w:val="000000"/>
              </w:rPr>
            </w:pPr>
            <w:r>
              <w:rPr>
                <w:color w:val="000000"/>
              </w:rPr>
              <w:t>6,5</w:t>
            </w:r>
          </w:p>
        </w:tc>
      </w:tr>
      <w:tr w:rsidR="00CD4964" w:rsidRPr="001345B1" w:rsidTr="00CD4964">
        <w:trPr>
          <w:trHeight w:val="315"/>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345B1" w:rsidRDefault="00CD4964" w:rsidP="00CD4964">
            <w:pPr>
              <w:ind w:left="-23"/>
              <w:jc w:val="center"/>
              <w:rPr>
                <w:b/>
                <w:bCs/>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CD4964" w:rsidRPr="001345B1" w:rsidRDefault="00CD4964" w:rsidP="00CD4964">
            <w:pPr>
              <w:ind w:left="-23"/>
              <w:jc w:val="left"/>
              <w:rPr>
                <w:b/>
                <w:bCs/>
                <w:color w:val="000000"/>
                <w:sz w:val="24"/>
              </w:rPr>
            </w:pPr>
            <w:r w:rsidRPr="001345B1">
              <w:rPr>
                <w:b/>
                <w:bCs/>
                <w:color w:val="000000"/>
                <w:sz w:val="24"/>
              </w:rPr>
              <w:t>Tổng số</w:t>
            </w:r>
          </w:p>
        </w:tc>
        <w:tc>
          <w:tcPr>
            <w:tcW w:w="1419"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116.949</w:t>
            </w:r>
          </w:p>
        </w:tc>
        <w:tc>
          <w:tcPr>
            <w:tcW w:w="1419"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0" w:after="0"/>
              <w:ind w:left="0"/>
              <w:jc w:val="right"/>
              <w:rPr>
                <w:color w:val="000000"/>
                <w:lang w:val="en-US"/>
              </w:rPr>
            </w:pPr>
            <w:r>
              <w:rPr>
                <w:color w:val="000000"/>
              </w:rPr>
              <w:t>167.016</w:t>
            </w:r>
          </w:p>
        </w:tc>
        <w:tc>
          <w:tcPr>
            <w:tcW w:w="1530"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42,8</w:t>
            </w:r>
          </w:p>
        </w:tc>
        <w:tc>
          <w:tcPr>
            <w:tcW w:w="1980"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7,1</w:t>
            </w:r>
          </w:p>
        </w:tc>
      </w:tr>
      <w:tr w:rsidR="00CD4964" w:rsidRPr="001345B1" w:rsidTr="00CD4964">
        <w:trPr>
          <w:trHeight w:val="315"/>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345B1" w:rsidRDefault="00CD4964" w:rsidP="00CD4964">
            <w:pPr>
              <w:ind w:left="-23"/>
              <w:jc w:val="center"/>
              <w:rPr>
                <w:b/>
                <w:bCs/>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CD4964" w:rsidRPr="001345B1" w:rsidRDefault="00CD4964" w:rsidP="00CD4964">
            <w:pPr>
              <w:ind w:left="-23"/>
              <w:jc w:val="left"/>
              <w:rPr>
                <w:b/>
                <w:bCs/>
                <w:color w:val="000000"/>
                <w:sz w:val="24"/>
              </w:rPr>
            </w:pPr>
            <w:r w:rsidRPr="001345B1">
              <w:rPr>
                <w:b/>
                <w:bCs/>
                <w:color w:val="000000"/>
                <w:sz w:val="24"/>
              </w:rPr>
              <w:t>QL1A</w:t>
            </w:r>
          </w:p>
        </w:tc>
        <w:tc>
          <w:tcPr>
            <w:tcW w:w="1419"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114.341</w:t>
            </w:r>
          </w:p>
        </w:tc>
        <w:tc>
          <w:tcPr>
            <w:tcW w:w="1419"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158.689</w:t>
            </w:r>
          </w:p>
        </w:tc>
        <w:tc>
          <w:tcPr>
            <w:tcW w:w="1530"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38,8</w:t>
            </w:r>
          </w:p>
        </w:tc>
        <w:tc>
          <w:tcPr>
            <w:tcW w:w="1980"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6,5</w:t>
            </w:r>
          </w:p>
        </w:tc>
      </w:tr>
      <w:tr w:rsidR="00CD4964" w:rsidRPr="001345B1" w:rsidTr="00CD4964">
        <w:trPr>
          <w:trHeight w:val="315"/>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345B1" w:rsidRDefault="00CD4964" w:rsidP="00CD4964">
            <w:pPr>
              <w:ind w:left="-23"/>
              <w:jc w:val="center"/>
              <w:rPr>
                <w:b/>
                <w:bCs/>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CD4964" w:rsidRPr="001345B1" w:rsidRDefault="00CD4964" w:rsidP="00CD4964">
            <w:pPr>
              <w:ind w:left="-23"/>
              <w:jc w:val="left"/>
              <w:rPr>
                <w:b/>
                <w:bCs/>
                <w:color w:val="000000"/>
                <w:sz w:val="24"/>
              </w:rPr>
            </w:pPr>
            <w:r w:rsidRPr="001345B1">
              <w:rPr>
                <w:b/>
                <w:bCs/>
                <w:color w:val="000000"/>
                <w:sz w:val="24"/>
              </w:rPr>
              <w:t>QL1B</w:t>
            </w:r>
          </w:p>
        </w:tc>
        <w:tc>
          <w:tcPr>
            <w:tcW w:w="1419"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1.413</w:t>
            </w:r>
          </w:p>
        </w:tc>
        <w:tc>
          <w:tcPr>
            <w:tcW w:w="1419"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1.845</w:t>
            </w:r>
          </w:p>
        </w:tc>
        <w:tc>
          <w:tcPr>
            <w:tcW w:w="1530"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30,6</w:t>
            </w:r>
          </w:p>
        </w:tc>
        <w:tc>
          <w:tcPr>
            <w:tcW w:w="1980"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5,1</w:t>
            </w:r>
          </w:p>
        </w:tc>
      </w:tr>
      <w:tr w:rsidR="00CD4964" w:rsidRPr="001345B1" w:rsidTr="00CD4964">
        <w:trPr>
          <w:trHeight w:val="315"/>
        </w:trPr>
        <w:tc>
          <w:tcPr>
            <w:tcW w:w="80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345B1" w:rsidRDefault="00CD4964" w:rsidP="00CD4964">
            <w:pPr>
              <w:ind w:left="-23"/>
              <w:jc w:val="center"/>
              <w:rPr>
                <w:b/>
                <w:bCs/>
                <w:color w:val="000000"/>
                <w:sz w:val="24"/>
              </w:rPr>
            </w:pPr>
          </w:p>
        </w:tc>
        <w:tc>
          <w:tcPr>
            <w:tcW w:w="2202" w:type="dxa"/>
            <w:tcBorders>
              <w:top w:val="nil"/>
              <w:left w:val="nil"/>
              <w:bottom w:val="single" w:sz="4" w:space="0" w:color="auto"/>
              <w:right w:val="single" w:sz="4" w:space="0" w:color="auto"/>
            </w:tcBorders>
            <w:shd w:val="clear" w:color="auto" w:fill="auto"/>
            <w:vAlign w:val="center"/>
            <w:hideMark/>
          </w:tcPr>
          <w:p w:rsidR="00CD4964" w:rsidRPr="001345B1" w:rsidRDefault="00CD4964" w:rsidP="00CD4964">
            <w:pPr>
              <w:ind w:left="-23"/>
              <w:jc w:val="left"/>
              <w:rPr>
                <w:b/>
                <w:bCs/>
                <w:color w:val="000000"/>
                <w:sz w:val="24"/>
              </w:rPr>
            </w:pPr>
            <w:r w:rsidRPr="001345B1">
              <w:rPr>
                <w:b/>
                <w:bCs/>
                <w:color w:val="000000"/>
                <w:sz w:val="24"/>
              </w:rPr>
              <w:t>QL1D</w:t>
            </w:r>
          </w:p>
        </w:tc>
        <w:tc>
          <w:tcPr>
            <w:tcW w:w="1419"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1.195</w:t>
            </w:r>
          </w:p>
        </w:tc>
        <w:tc>
          <w:tcPr>
            <w:tcW w:w="1419"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6.907</w:t>
            </w:r>
          </w:p>
        </w:tc>
        <w:tc>
          <w:tcPr>
            <w:tcW w:w="1530"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478,0</w:t>
            </w:r>
          </w:p>
        </w:tc>
        <w:tc>
          <w:tcPr>
            <w:tcW w:w="1980"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jc w:val="center"/>
              <w:rPr>
                <w:color w:val="000000"/>
              </w:rPr>
            </w:pPr>
            <w:r>
              <w:rPr>
                <w:color w:val="000000"/>
              </w:rPr>
              <w:t>79,7</w:t>
            </w:r>
          </w:p>
        </w:tc>
      </w:tr>
      <w:tr w:rsidR="008F1F9C" w:rsidRPr="001345B1" w:rsidTr="00CD4964">
        <w:trPr>
          <w:trHeight w:val="315"/>
        </w:trPr>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1F9C" w:rsidRPr="001345B1" w:rsidRDefault="008F1F9C" w:rsidP="007A7062">
            <w:pPr>
              <w:ind w:left="-23"/>
              <w:jc w:val="center"/>
              <w:rPr>
                <w:b/>
                <w:bCs/>
                <w:color w:val="000000"/>
                <w:sz w:val="24"/>
              </w:rPr>
            </w:pPr>
          </w:p>
        </w:tc>
        <w:tc>
          <w:tcPr>
            <w:tcW w:w="2202" w:type="dxa"/>
            <w:tcBorders>
              <w:top w:val="single" w:sz="4" w:space="0" w:color="auto"/>
              <w:left w:val="nil"/>
              <w:bottom w:val="single" w:sz="4" w:space="0" w:color="auto"/>
              <w:right w:val="single" w:sz="4" w:space="0" w:color="auto"/>
            </w:tcBorders>
            <w:shd w:val="clear" w:color="auto" w:fill="auto"/>
            <w:vAlign w:val="center"/>
          </w:tcPr>
          <w:p w:rsidR="008F1F9C" w:rsidRPr="00A80D61" w:rsidRDefault="008F1F9C" w:rsidP="007A7062">
            <w:pPr>
              <w:ind w:left="-23"/>
              <w:jc w:val="left"/>
              <w:rPr>
                <w:b/>
                <w:bCs/>
                <w:color w:val="000000"/>
                <w:sz w:val="24"/>
                <w:vertAlign w:val="superscript"/>
              </w:rPr>
            </w:pPr>
            <w:r>
              <w:rPr>
                <w:b/>
                <w:bCs/>
                <w:color w:val="000000"/>
                <w:sz w:val="24"/>
              </w:rPr>
              <w:t>Quy đổi m</w:t>
            </w:r>
            <w:r>
              <w:rPr>
                <w:b/>
                <w:bCs/>
                <w:color w:val="000000"/>
                <w:sz w:val="24"/>
                <w:vertAlign w:val="superscript"/>
              </w:rPr>
              <w:t>3</w:t>
            </w:r>
            <w:r w:rsidRPr="00A80D61">
              <w:rPr>
                <w:b/>
                <w:bCs/>
                <w:color w:val="000000"/>
                <w:sz w:val="24"/>
              </w:rPr>
              <w:t>/năm</w:t>
            </w:r>
            <w:r>
              <w:rPr>
                <w:b/>
                <w:bCs/>
                <w:color w:val="000000"/>
                <w:sz w:val="24"/>
              </w:rPr>
              <w:t xml:space="preserve"> (Tổng số)</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8F1F9C" w:rsidRPr="009E1ADD" w:rsidRDefault="008F1F9C" w:rsidP="007A7062">
            <w:pPr>
              <w:ind w:left="-23"/>
              <w:jc w:val="center"/>
              <w:rPr>
                <w:b/>
                <w:color w:val="000000"/>
                <w:sz w:val="24"/>
              </w:rPr>
            </w:pPr>
            <w:r w:rsidRPr="009E1ADD">
              <w:rPr>
                <w:b/>
                <w:color w:val="000000"/>
              </w:rPr>
              <w:t>1.403.388</w:t>
            </w:r>
          </w:p>
        </w:tc>
        <w:tc>
          <w:tcPr>
            <w:tcW w:w="1419" w:type="dxa"/>
            <w:tcBorders>
              <w:top w:val="single" w:sz="4" w:space="0" w:color="auto"/>
              <w:left w:val="nil"/>
              <w:bottom w:val="single" w:sz="4" w:space="0" w:color="auto"/>
              <w:right w:val="single" w:sz="4" w:space="0" w:color="auto"/>
            </w:tcBorders>
            <w:shd w:val="clear" w:color="auto" w:fill="auto"/>
            <w:noWrap/>
            <w:vAlign w:val="center"/>
          </w:tcPr>
          <w:p w:rsidR="008F1F9C" w:rsidRPr="009E1ADD" w:rsidRDefault="00CD4964" w:rsidP="007A7062">
            <w:pPr>
              <w:ind w:left="-23"/>
              <w:jc w:val="center"/>
              <w:rPr>
                <w:b/>
                <w:color w:val="000000"/>
              </w:rPr>
            </w:pPr>
            <w:r>
              <w:rPr>
                <w:b/>
                <w:color w:val="000000"/>
              </w:rPr>
              <w:t>2.004.192</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8F1F9C" w:rsidRPr="00A80D61" w:rsidRDefault="006234D5" w:rsidP="007A7062">
            <w:pPr>
              <w:ind w:left="-23"/>
              <w:jc w:val="center"/>
              <w:rPr>
                <w:b/>
                <w:color w:val="000000"/>
                <w:sz w:val="24"/>
              </w:rPr>
            </w:pPr>
            <w:r>
              <w:rPr>
                <w:b/>
                <w:color w:val="000000"/>
                <w:sz w:val="24"/>
              </w:rPr>
              <w:t>42,1</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8F1F9C" w:rsidRPr="00A80D61" w:rsidRDefault="008F1F9C" w:rsidP="00CD4964">
            <w:pPr>
              <w:ind w:left="-23"/>
              <w:jc w:val="center"/>
              <w:rPr>
                <w:b/>
                <w:color w:val="000000"/>
                <w:sz w:val="24"/>
              </w:rPr>
            </w:pPr>
            <w:r w:rsidRPr="00A80D61">
              <w:rPr>
                <w:b/>
                <w:color w:val="000000"/>
                <w:sz w:val="24"/>
              </w:rPr>
              <w:t>7,</w:t>
            </w:r>
            <w:r w:rsidR="00CD4964">
              <w:rPr>
                <w:b/>
                <w:color w:val="000000"/>
                <w:sz w:val="24"/>
              </w:rPr>
              <w:t>1</w:t>
            </w:r>
          </w:p>
        </w:tc>
      </w:tr>
    </w:tbl>
    <w:p w:rsidR="008F1F9C" w:rsidRDefault="008F1F9C" w:rsidP="007A7062">
      <w:pPr>
        <w:ind w:left="0" w:firstLine="720"/>
        <w:rPr>
          <w:szCs w:val="26"/>
        </w:rPr>
      </w:pPr>
      <w:r>
        <w:rPr>
          <w:szCs w:val="26"/>
        </w:rPr>
        <w:t>Từ số liệu thống kê cho thấy:</w:t>
      </w:r>
    </w:p>
    <w:p w:rsidR="008F1F9C" w:rsidRDefault="008F1F9C" w:rsidP="007A7062">
      <w:pPr>
        <w:ind w:left="0" w:firstLine="720"/>
        <w:rPr>
          <w:szCs w:val="26"/>
        </w:rPr>
      </w:pPr>
      <w:r>
        <w:rPr>
          <w:szCs w:val="26"/>
        </w:rPr>
        <w:t>-Tốc độ tăng sản lượng các cửa hàng xăng dầu trên toàn các tuyến QL.1 bình quân đạt 7</w:t>
      </w:r>
      <w:r w:rsidR="00CD4964">
        <w:rPr>
          <w:szCs w:val="26"/>
        </w:rPr>
        <w:t>,1</w:t>
      </w:r>
      <w:r>
        <w:rPr>
          <w:szCs w:val="26"/>
        </w:rPr>
        <w:t>%/năm, đây là mức tăng cao hơn so với tăng trưởng tiêu thụ xăng dầu tại Việt Nam (khoảng 5%)</w:t>
      </w:r>
    </w:p>
    <w:p w:rsidR="008F1F9C" w:rsidRDefault="008F1F9C" w:rsidP="007A7062">
      <w:pPr>
        <w:ind w:left="0" w:firstLine="720"/>
        <w:rPr>
          <w:szCs w:val="26"/>
        </w:rPr>
      </w:pPr>
      <w:r>
        <w:rPr>
          <w:szCs w:val="26"/>
        </w:rPr>
        <w:t>-Tăng trưởng trung bình trên tuyến QL.1A là 6,5%/năm; Tuyến QL.1B là 5,1%;</w:t>
      </w:r>
    </w:p>
    <w:p w:rsidR="008F1F9C" w:rsidRDefault="008F1F9C" w:rsidP="007A7062">
      <w:pPr>
        <w:ind w:left="0" w:firstLine="720"/>
        <w:rPr>
          <w:szCs w:val="26"/>
        </w:rPr>
      </w:pPr>
      <w:r>
        <w:rPr>
          <w:szCs w:val="26"/>
        </w:rPr>
        <w:t>- Tiêu thụ xăng dầu dọc tuyến QL.1D tăng rất mạnh đến 79,7% do xe chạy từ Ngã Ba Phú Tài vào Phú Yên chủ yếu đi qua QL.1D, mặt khác KT-XH khu vực Bình Định-Phú Yên phát triển đột biến trong giai đoạn 2011-2017.</w:t>
      </w:r>
    </w:p>
    <w:p w:rsidR="00B425A5" w:rsidRPr="00B425A5" w:rsidRDefault="008F1F9C" w:rsidP="00B425A5">
      <w:pPr>
        <w:pStyle w:val="Heading3"/>
        <w:numPr>
          <w:ilvl w:val="0"/>
          <w:numId w:val="0"/>
        </w:numPr>
        <w:ind w:firstLine="720"/>
        <w:rPr>
          <w:b w:val="0"/>
          <w:szCs w:val="26"/>
        </w:rPr>
      </w:pPr>
      <w:bookmarkStart w:id="146" w:name="_Toc495567721"/>
      <w:r w:rsidRPr="004E6F54">
        <w:rPr>
          <w:rFonts w:ascii="Times New Roman" w:hAnsi="Times New Roman"/>
          <w:sz w:val="26"/>
          <w:szCs w:val="26"/>
        </w:rPr>
        <w:t>II.2</w:t>
      </w:r>
      <w:r w:rsidR="00B425A5" w:rsidRPr="00B425A5">
        <w:rPr>
          <w:rFonts w:ascii="Times New Roman" w:hAnsi="Times New Roman"/>
          <w:sz w:val="26"/>
          <w:szCs w:val="26"/>
        </w:rPr>
        <w:t>. DỰ BÁO NHU CẦU TIÊU THỤ XĂNG DẦU DỌC QUỐC LỘ 1</w:t>
      </w:r>
      <w:bookmarkEnd w:id="140"/>
      <w:bookmarkEnd w:id="141"/>
      <w:bookmarkEnd w:id="142"/>
      <w:bookmarkEnd w:id="143"/>
      <w:bookmarkEnd w:id="144"/>
      <w:bookmarkEnd w:id="145"/>
      <w:bookmarkEnd w:id="146"/>
    </w:p>
    <w:p w:rsidR="00B425A5" w:rsidRPr="00B425A5" w:rsidRDefault="00B425A5" w:rsidP="00B425A5">
      <w:pPr>
        <w:ind w:left="0" w:firstLine="720"/>
        <w:rPr>
          <w:b/>
          <w:szCs w:val="26"/>
          <w:lang w:val="vi-VN"/>
        </w:rPr>
      </w:pPr>
      <w:bookmarkStart w:id="147" w:name="_Toc225936607"/>
      <w:bookmarkStart w:id="148" w:name="_Toc270158692"/>
      <w:bookmarkStart w:id="149" w:name="_Toc301509948"/>
      <w:r w:rsidRPr="00B425A5">
        <w:rPr>
          <w:b/>
          <w:szCs w:val="26"/>
          <w:lang w:val="vi-VN"/>
        </w:rPr>
        <w:t>1.</w:t>
      </w:r>
      <w:bookmarkEnd w:id="147"/>
      <w:r w:rsidRPr="00B425A5">
        <w:rPr>
          <w:b/>
          <w:szCs w:val="26"/>
          <w:lang w:val="vi-VN"/>
        </w:rPr>
        <w:t xml:space="preserve"> C</w:t>
      </w:r>
      <w:r w:rsidR="008F1F9C" w:rsidRPr="00290A2F">
        <w:rPr>
          <w:b/>
          <w:szCs w:val="26"/>
          <w:lang w:val="vi-VN"/>
        </w:rPr>
        <w:t>ác phương pháp dự báo</w:t>
      </w:r>
      <w:bookmarkEnd w:id="148"/>
      <w:bookmarkEnd w:id="149"/>
    </w:p>
    <w:p w:rsidR="00B425A5" w:rsidRDefault="008F1F9C" w:rsidP="00B425A5">
      <w:pPr>
        <w:ind w:left="0" w:firstLine="720"/>
        <w:rPr>
          <w:szCs w:val="26"/>
          <w:lang w:val="vi-VN"/>
        </w:rPr>
      </w:pPr>
      <w:r w:rsidRPr="00290A2F">
        <w:rPr>
          <w:szCs w:val="26"/>
          <w:lang w:val="vi-VN"/>
        </w:rPr>
        <w:t>Một số phương pháp dự báo đã được áp dụng nhiều trong những năm gần đây để dự báo nhu cầu tiêu thụ xăng dầu gồm:</w:t>
      </w:r>
    </w:p>
    <w:p w:rsidR="00B425A5" w:rsidRDefault="008F1F9C" w:rsidP="00B425A5">
      <w:pPr>
        <w:ind w:left="0" w:firstLine="720"/>
        <w:rPr>
          <w:i/>
          <w:szCs w:val="26"/>
          <w:lang w:val="vi-VN"/>
        </w:rPr>
      </w:pPr>
      <w:bookmarkStart w:id="150" w:name="_Toc225936608"/>
      <w:r w:rsidRPr="007A7062">
        <w:rPr>
          <w:i/>
          <w:szCs w:val="26"/>
          <w:lang w:val="vi-VN"/>
        </w:rPr>
        <w:t>a. Phương pháp tương quan đa hồi quy</w:t>
      </w:r>
      <w:bookmarkEnd w:id="150"/>
    </w:p>
    <w:p w:rsidR="00B425A5" w:rsidRDefault="008F1F9C" w:rsidP="00B425A5">
      <w:pPr>
        <w:ind w:left="0" w:firstLine="720"/>
        <w:rPr>
          <w:szCs w:val="26"/>
          <w:lang w:val="vi-VN"/>
        </w:rPr>
      </w:pPr>
      <w:r w:rsidRPr="00290A2F">
        <w:rPr>
          <w:szCs w:val="26"/>
          <w:lang w:val="vi-VN"/>
        </w:rPr>
        <w:t>Đây là phương pháp đã được sử dụng từ lâu, cho kết quả chấp nhận được, sau đó kết hợp với phương pháp chuyên gia để chọn phương án tốt nhất. Tuy nhiên các hệ số tính toán cho đến nay độ chính xác chưa cao, kết quả có hạn chế.</w:t>
      </w:r>
    </w:p>
    <w:p w:rsidR="00B425A5" w:rsidRDefault="008F1F9C" w:rsidP="00B425A5">
      <w:pPr>
        <w:ind w:left="0" w:firstLine="720"/>
        <w:rPr>
          <w:szCs w:val="26"/>
          <w:lang w:val="vi-VN"/>
        </w:rPr>
      </w:pPr>
      <w:r w:rsidRPr="00290A2F">
        <w:rPr>
          <w:szCs w:val="26"/>
          <w:lang w:val="vi-VN"/>
        </w:rPr>
        <w:t>Phương pháp dự báo theo mô hình tương quan đa hồi quy đã được sử dụng cho dự án "Quy hoạch phát triển hệ thống dự trữ dầu thô và các sản phẩm xăng dầu tại Việt Nam đến năm 2015, tầm nhìn đến năm 2025" và một số dự án  năng lượng khác</w:t>
      </w:r>
    </w:p>
    <w:p w:rsidR="00B425A5" w:rsidRDefault="004E6F54" w:rsidP="00B425A5">
      <w:pPr>
        <w:ind w:left="0" w:firstLine="720"/>
        <w:rPr>
          <w:i/>
          <w:szCs w:val="26"/>
          <w:lang w:val="vi-VN"/>
        </w:rPr>
      </w:pPr>
      <w:bookmarkStart w:id="151" w:name="_Toc225936610"/>
      <w:r w:rsidRPr="007A7062">
        <w:rPr>
          <w:i/>
          <w:szCs w:val="26"/>
          <w:lang w:val="en-US"/>
        </w:rPr>
        <w:t>b</w:t>
      </w:r>
      <w:r w:rsidR="008F1F9C" w:rsidRPr="007A7062">
        <w:rPr>
          <w:i/>
          <w:szCs w:val="26"/>
          <w:lang w:val="vi-VN"/>
        </w:rPr>
        <w:t>. Phương pháp thống kê</w:t>
      </w:r>
      <w:bookmarkEnd w:id="151"/>
    </w:p>
    <w:p w:rsidR="00B425A5" w:rsidRDefault="008F1F9C" w:rsidP="00B425A5">
      <w:pPr>
        <w:ind w:left="0" w:firstLine="720"/>
        <w:rPr>
          <w:szCs w:val="26"/>
          <w:lang w:val="vi-VN"/>
        </w:rPr>
      </w:pPr>
      <w:r w:rsidRPr="00290A2F">
        <w:rPr>
          <w:szCs w:val="26"/>
          <w:lang w:val="vi-VN"/>
        </w:rPr>
        <w:t>Phương pháp thống kê được sử dụng nhiều trong các dự án quy hoạch, đầu tư kho xăng dầu, cửa hàng bán lẻ xăng dầu.</w:t>
      </w:r>
    </w:p>
    <w:p w:rsidR="00B425A5" w:rsidRDefault="008F1F9C" w:rsidP="00B425A5">
      <w:pPr>
        <w:ind w:left="0" w:firstLine="720"/>
        <w:rPr>
          <w:bCs/>
          <w:iCs/>
          <w:szCs w:val="26"/>
          <w:lang w:val="vi-VN"/>
        </w:rPr>
      </w:pPr>
      <w:r w:rsidRPr="00290A2F">
        <w:rPr>
          <w:szCs w:val="26"/>
          <w:lang w:val="vi-VN"/>
        </w:rPr>
        <w:t>Trong quá trình dự báo của các dự án "</w:t>
      </w:r>
      <w:r w:rsidRPr="00290A2F">
        <w:rPr>
          <w:bCs/>
          <w:iCs/>
          <w:szCs w:val="26"/>
          <w:lang w:val="vi-VN"/>
        </w:rPr>
        <w:t>Quy hoạch hệ thống cửa hàng</w:t>
      </w:r>
      <w:r w:rsidRPr="00290A2F">
        <w:rPr>
          <w:szCs w:val="26"/>
          <w:lang w:val="vi-VN"/>
        </w:rPr>
        <w:t xml:space="preserve"> xăng dầu trên địa bàn Thành phố Hồ Chí Minh đến năm 202</w:t>
      </w:r>
      <w:r>
        <w:rPr>
          <w:szCs w:val="26"/>
        </w:rPr>
        <w:t>5, định hướng đến năm 2030</w:t>
      </w:r>
      <w:r w:rsidRPr="00290A2F">
        <w:rPr>
          <w:szCs w:val="26"/>
          <w:lang w:val="vi-VN"/>
        </w:rPr>
        <w:t>", "</w:t>
      </w:r>
      <w:r w:rsidRPr="00290A2F">
        <w:rPr>
          <w:bCs/>
          <w:iCs/>
          <w:szCs w:val="26"/>
          <w:lang w:val="vi-VN"/>
        </w:rPr>
        <w:t xml:space="preserve">Quy </w:t>
      </w:r>
      <w:r w:rsidRPr="00290A2F">
        <w:rPr>
          <w:bCs/>
          <w:iCs/>
          <w:szCs w:val="26"/>
          <w:lang w:val="vi-VN"/>
        </w:rPr>
        <w:lastRenderedPageBreak/>
        <w:t>hoạch hệ thống cửa hàng</w:t>
      </w:r>
      <w:r w:rsidRPr="00290A2F">
        <w:rPr>
          <w:szCs w:val="26"/>
          <w:lang w:val="vi-VN"/>
        </w:rPr>
        <w:t xml:space="preserve"> xăng dầu trên địa bàn Thành phố Hà Nội đến năm 2020, tầm nhìn đến năm 2030", “Quy hoạch hệ thống cửa hàng dọc tuyến đường Hồ Chí Minh </w:t>
      </w:r>
      <w:r>
        <w:rPr>
          <w:szCs w:val="26"/>
        </w:rPr>
        <w:t xml:space="preserve">đến năm 2020, tầm nhìn đến năm 2030 </w:t>
      </w:r>
      <w:r w:rsidRPr="00290A2F">
        <w:rPr>
          <w:szCs w:val="26"/>
          <w:lang w:val="vi-VN"/>
        </w:rPr>
        <w:t>”</w:t>
      </w:r>
      <w:r>
        <w:rPr>
          <w:bCs/>
          <w:iCs/>
          <w:szCs w:val="26"/>
        </w:rPr>
        <w:t>và các quy hoạch hệ thống CHXD dọc các tuyến quốc lộ QL.1 (năm 2011), QL.10, QL.6, QL.2…</w:t>
      </w:r>
      <w:r w:rsidRPr="00290A2F">
        <w:rPr>
          <w:bCs/>
          <w:iCs/>
          <w:szCs w:val="26"/>
          <w:lang w:val="vi-VN"/>
        </w:rPr>
        <w:t xml:space="preserve">cũng sử dụng phương pháp thống kê.  </w:t>
      </w:r>
    </w:p>
    <w:p w:rsidR="00B425A5" w:rsidRDefault="004E6F54" w:rsidP="00B425A5">
      <w:pPr>
        <w:ind w:left="0" w:firstLine="720"/>
        <w:rPr>
          <w:i/>
          <w:szCs w:val="26"/>
          <w:lang w:val="vi-VN"/>
        </w:rPr>
      </w:pPr>
      <w:bookmarkStart w:id="152" w:name="_Toc225936611"/>
      <w:r w:rsidRPr="007A7062">
        <w:rPr>
          <w:i/>
          <w:szCs w:val="26"/>
          <w:lang w:val="en-US"/>
        </w:rPr>
        <w:t>c</w:t>
      </w:r>
      <w:r w:rsidR="008F1F9C" w:rsidRPr="007A7062">
        <w:rPr>
          <w:i/>
          <w:szCs w:val="26"/>
          <w:lang w:val="vi-VN"/>
        </w:rPr>
        <w:t>. Các phương pháp khác</w:t>
      </w:r>
      <w:bookmarkEnd w:id="152"/>
    </w:p>
    <w:p w:rsidR="00B425A5" w:rsidRDefault="008F1F9C" w:rsidP="00B425A5">
      <w:pPr>
        <w:ind w:left="0" w:firstLine="720"/>
        <w:rPr>
          <w:i/>
          <w:szCs w:val="26"/>
          <w:lang w:val="vi-VN"/>
        </w:rPr>
      </w:pPr>
      <w:r w:rsidRPr="00290A2F">
        <w:rPr>
          <w:i/>
          <w:szCs w:val="26"/>
          <w:lang w:val="vi-VN"/>
        </w:rPr>
        <w:t>Tính định mức tiêu thụ theo đầu người:</w:t>
      </w:r>
    </w:p>
    <w:p w:rsidR="00B425A5" w:rsidRDefault="008F1F9C" w:rsidP="00B425A5">
      <w:pPr>
        <w:ind w:left="0" w:firstLine="720"/>
        <w:rPr>
          <w:szCs w:val="26"/>
          <w:lang w:val="vi-VN"/>
        </w:rPr>
      </w:pPr>
      <w:r w:rsidRPr="00290A2F">
        <w:rPr>
          <w:szCs w:val="26"/>
          <w:lang w:val="vi-VN"/>
        </w:rPr>
        <w:t>Trong quy hoạch hệ thống cung ứng hàng hoá nhiều dự án áp dụng phương pháp tính theo suất tiêu thụ của người dân. Đối với xăng dầu có thể tính theo mức tiêu thụ lít/người.năm. Trong phương pháp này dự báo mức tăng nhu cầu tiêu thụ xăng dầu trên đầu người căn cứ vào số liệu hiện trạng và so sánh với các nước phát triển hơn trong khu vực để dự tính mức tiêu thụ trong tương lai.</w:t>
      </w:r>
    </w:p>
    <w:p w:rsidR="00B425A5" w:rsidRDefault="008F1F9C" w:rsidP="00B425A5">
      <w:pPr>
        <w:ind w:left="0" w:firstLine="720"/>
        <w:rPr>
          <w:i/>
          <w:szCs w:val="26"/>
          <w:lang w:val="vi-VN"/>
        </w:rPr>
      </w:pPr>
      <w:r w:rsidRPr="00290A2F">
        <w:rPr>
          <w:i/>
          <w:szCs w:val="26"/>
          <w:lang w:val="vi-VN"/>
        </w:rPr>
        <w:t>Tính theo số lượng phương tiện giao thông:</w:t>
      </w:r>
    </w:p>
    <w:p w:rsidR="00B425A5" w:rsidRDefault="008F1F9C" w:rsidP="00B425A5">
      <w:pPr>
        <w:ind w:left="0" w:firstLine="720"/>
        <w:rPr>
          <w:szCs w:val="26"/>
          <w:lang w:val="vi-VN"/>
        </w:rPr>
      </w:pPr>
      <w:r w:rsidRPr="00290A2F">
        <w:rPr>
          <w:szCs w:val="26"/>
          <w:lang w:val="vi-VN"/>
        </w:rPr>
        <w:t>Xăng dầu trên thị trường bán lẻ chủ yếu là cung cấp cho các loại ô tô, xe máy, tàu thuyền phục vụ giao thông vận tải, ngư nghiệp và xây dựng. Một lượng không nhiều phục vụ cho máy nông nghiệp. Do vậy có thể tính toán dự báo lượng xăng dầu bán lẻ theo số liệu dự báo về phương tiện giao thông vận tải, phương tiện đánh bắt cá và các loại máy xây dựng, máy nông nghiệp. Phương pháp này có thể mắc phải sai số vì phụ thuộc hoàn toàn vào số liệu dự báo của ngành giao thông vận tải. Phương pháp này đã được sử dụng khi quy hoạch hệ thống cửa hàng xăng dầu tại TP Hồ Chí Minh, TP Hà Nội.</w:t>
      </w:r>
    </w:p>
    <w:p w:rsidR="00B425A5" w:rsidRDefault="008F1F9C" w:rsidP="00B425A5">
      <w:pPr>
        <w:ind w:left="0" w:firstLine="720"/>
        <w:rPr>
          <w:szCs w:val="26"/>
          <w:lang w:val="vi-VN"/>
        </w:rPr>
      </w:pPr>
      <w:bookmarkStart w:id="153" w:name="_Toc225936612"/>
      <w:bookmarkStart w:id="154" w:name="_Toc270158693"/>
      <w:bookmarkStart w:id="155" w:name="_Toc301509949"/>
      <w:r w:rsidRPr="007A7062">
        <w:rPr>
          <w:b/>
          <w:szCs w:val="26"/>
          <w:lang w:val="vi-VN"/>
        </w:rPr>
        <w:t xml:space="preserve">2. </w:t>
      </w:r>
      <w:bookmarkEnd w:id="153"/>
      <w:r w:rsidRPr="007A7062">
        <w:rPr>
          <w:b/>
          <w:szCs w:val="26"/>
          <w:lang w:val="vi-VN"/>
        </w:rPr>
        <w:t>Các kết quả dự báo tiêu thụ xăng dầu hiện có</w:t>
      </w:r>
      <w:r w:rsidRPr="007A7062">
        <w:rPr>
          <w:b/>
          <w:szCs w:val="26"/>
          <w:lang w:val="en-US"/>
        </w:rPr>
        <w:t xml:space="preserve"> (có liên quan đến Quy hoạch)</w:t>
      </w:r>
      <w:bookmarkEnd w:id="154"/>
      <w:bookmarkEnd w:id="155"/>
    </w:p>
    <w:p w:rsidR="008F1F9C" w:rsidRDefault="008F1F9C" w:rsidP="007A7062">
      <w:pPr>
        <w:ind w:left="0" w:firstLine="720"/>
        <w:rPr>
          <w:szCs w:val="26"/>
          <w:lang w:val="vi-VN"/>
        </w:rPr>
      </w:pPr>
      <w:r w:rsidRPr="00290A2F">
        <w:rPr>
          <w:szCs w:val="26"/>
          <w:lang w:val="vi-VN"/>
        </w:rPr>
        <w:t xml:space="preserve">Số liệu mới nhất về dự báo tiêu thụ xăng dầu tại Việt Nam là dự báo của dự án: "Quy hoạch phát triển hệ thống </w:t>
      </w:r>
      <w:r>
        <w:rPr>
          <w:szCs w:val="26"/>
        </w:rPr>
        <w:t>dự trữ</w:t>
      </w:r>
      <w:r w:rsidRPr="00290A2F">
        <w:rPr>
          <w:szCs w:val="26"/>
          <w:lang w:val="vi-VN"/>
        </w:rPr>
        <w:t xml:space="preserve"> dầu</w:t>
      </w:r>
      <w:r>
        <w:rPr>
          <w:szCs w:val="26"/>
        </w:rPr>
        <w:t xml:space="preserve"> thô</w:t>
      </w:r>
      <w:r w:rsidRPr="00290A2F">
        <w:rPr>
          <w:szCs w:val="26"/>
          <w:lang w:val="vi-VN"/>
        </w:rPr>
        <w:t xml:space="preserve"> và </w:t>
      </w:r>
      <w:r>
        <w:rPr>
          <w:szCs w:val="26"/>
        </w:rPr>
        <w:t>các sản phẩm</w:t>
      </w:r>
      <w:r w:rsidRPr="00290A2F">
        <w:rPr>
          <w:szCs w:val="26"/>
          <w:lang w:val="vi-VN"/>
        </w:rPr>
        <w:t xml:space="preserve"> xăng dầu </w:t>
      </w:r>
      <w:r>
        <w:rPr>
          <w:szCs w:val="26"/>
        </w:rPr>
        <w:t>của Việt Nam đến năm</w:t>
      </w:r>
      <w:r w:rsidRPr="00290A2F">
        <w:rPr>
          <w:szCs w:val="26"/>
          <w:lang w:val="vi-VN"/>
        </w:rPr>
        <w:t xml:space="preserve"> 202</w:t>
      </w:r>
      <w:r>
        <w:rPr>
          <w:szCs w:val="26"/>
        </w:rPr>
        <w:t>5</w:t>
      </w:r>
      <w:r w:rsidRPr="00290A2F">
        <w:rPr>
          <w:szCs w:val="26"/>
          <w:lang w:val="vi-VN"/>
        </w:rPr>
        <w:t>, tầm nhìn đến năm 20</w:t>
      </w:r>
      <w:r>
        <w:rPr>
          <w:szCs w:val="26"/>
        </w:rPr>
        <w:t>3</w:t>
      </w:r>
      <w:r w:rsidRPr="00290A2F">
        <w:rPr>
          <w:szCs w:val="26"/>
          <w:lang w:val="vi-VN"/>
        </w:rPr>
        <w:t xml:space="preserve">5" của Bộ Công Thương (do Công ty CP Tư vấn xây dựng Petrolimex thực hiện tháng </w:t>
      </w:r>
      <w:r>
        <w:rPr>
          <w:szCs w:val="26"/>
        </w:rPr>
        <w:t>4</w:t>
      </w:r>
      <w:r w:rsidRPr="00290A2F">
        <w:rPr>
          <w:szCs w:val="26"/>
          <w:lang w:val="vi-VN"/>
        </w:rPr>
        <w:t>-201</w:t>
      </w:r>
      <w:r>
        <w:rPr>
          <w:szCs w:val="26"/>
        </w:rPr>
        <w:t>7</w:t>
      </w:r>
      <w:r w:rsidRPr="00290A2F">
        <w:rPr>
          <w:szCs w:val="26"/>
          <w:lang w:val="vi-VN"/>
        </w:rPr>
        <w:t>). Kết quả dự báo như sau:</w:t>
      </w:r>
    </w:p>
    <w:p w:rsidR="00B425A5" w:rsidRPr="00B425A5" w:rsidRDefault="00B425A5" w:rsidP="00B425A5">
      <w:pPr>
        <w:ind w:left="0" w:firstLine="720"/>
        <w:jc w:val="center"/>
        <w:rPr>
          <w:i/>
          <w:szCs w:val="26"/>
          <w:lang w:val="vi-VN"/>
        </w:rPr>
      </w:pPr>
      <w:r w:rsidRPr="00B425A5">
        <w:rPr>
          <w:i/>
          <w:szCs w:val="26"/>
          <w:lang w:val="vi-VN"/>
        </w:rPr>
        <w:t>Bảng II.</w:t>
      </w:r>
      <w:r w:rsidR="008F1F9C" w:rsidRPr="0004102F">
        <w:rPr>
          <w:i/>
          <w:szCs w:val="26"/>
        </w:rPr>
        <w:t>3</w:t>
      </w:r>
      <w:r w:rsidRPr="00B425A5">
        <w:rPr>
          <w:i/>
          <w:szCs w:val="26"/>
          <w:lang w:val="vi-VN"/>
        </w:rPr>
        <w:t>. Dự báo tiêu thụ xăng dầu tại Việt Nam</w:t>
      </w:r>
    </w:p>
    <w:p w:rsidR="00B425A5" w:rsidRDefault="006234D5" w:rsidP="00B425A5">
      <w:pPr>
        <w:pStyle w:val="BodyText3"/>
        <w:spacing w:before="120" w:after="120"/>
        <w:ind w:left="720"/>
        <w:contextualSpacing/>
        <w:rPr>
          <w:i/>
          <w:szCs w:val="26"/>
        </w:rPr>
      </w:pPr>
      <w:bookmarkStart w:id="156" w:name="_Toc225936614"/>
      <w:r w:rsidRPr="004E6F54">
        <w:rPr>
          <w:rFonts w:ascii="Times New Roman" w:hAnsi="Times New Roman"/>
          <w:i/>
          <w:sz w:val="26"/>
          <w:szCs w:val="26"/>
        </w:rPr>
        <w:t>a.</w:t>
      </w:r>
      <w:r w:rsidR="00B425A5" w:rsidRPr="00B425A5">
        <w:rPr>
          <w:rFonts w:ascii="Times New Roman" w:hAnsi="Times New Roman"/>
          <w:i/>
          <w:sz w:val="26"/>
          <w:szCs w:val="26"/>
          <w:lang w:val="vi-VN"/>
        </w:rPr>
        <w:t>Phương án cơ sở</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1890"/>
        <w:gridCol w:w="1336"/>
        <w:gridCol w:w="1336"/>
        <w:gridCol w:w="1336"/>
        <w:gridCol w:w="1336"/>
        <w:gridCol w:w="1336"/>
      </w:tblGrid>
      <w:tr w:rsidR="008F1F9C" w:rsidRPr="006234D5" w:rsidTr="005328F0">
        <w:trPr>
          <w:trHeight w:val="315"/>
        </w:trPr>
        <w:tc>
          <w:tcPr>
            <w:tcW w:w="715" w:type="dxa"/>
            <w:vMerge w:val="restart"/>
            <w:shd w:val="clear" w:color="auto" w:fill="auto"/>
            <w:vAlign w:val="center"/>
            <w:hideMark/>
          </w:tcPr>
          <w:p w:rsidR="008F1F9C" w:rsidRPr="006234D5" w:rsidRDefault="008F1F9C" w:rsidP="006234D5">
            <w:pPr>
              <w:ind w:left="-743" w:firstLine="720"/>
              <w:jc w:val="center"/>
              <w:rPr>
                <w:szCs w:val="26"/>
              </w:rPr>
            </w:pPr>
            <w:r w:rsidRPr="006234D5">
              <w:rPr>
                <w:szCs w:val="26"/>
              </w:rPr>
              <w:t>TT</w:t>
            </w:r>
          </w:p>
        </w:tc>
        <w:tc>
          <w:tcPr>
            <w:tcW w:w="1890" w:type="dxa"/>
            <w:vMerge w:val="restart"/>
            <w:shd w:val="clear" w:color="auto" w:fill="auto"/>
            <w:vAlign w:val="center"/>
            <w:hideMark/>
          </w:tcPr>
          <w:p w:rsidR="008F1F9C" w:rsidRPr="006234D5" w:rsidRDefault="008F1F9C" w:rsidP="006234D5">
            <w:pPr>
              <w:ind w:left="-743" w:firstLine="720"/>
              <w:jc w:val="center"/>
              <w:rPr>
                <w:szCs w:val="26"/>
              </w:rPr>
            </w:pPr>
            <w:r w:rsidRPr="006234D5">
              <w:rPr>
                <w:szCs w:val="26"/>
              </w:rPr>
              <w:t>Loại nhiên liệu</w:t>
            </w:r>
          </w:p>
        </w:tc>
        <w:tc>
          <w:tcPr>
            <w:tcW w:w="6680" w:type="dxa"/>
            <w:gridSpan w:val="5"/>
            <w:shd w:val="clear" w:color="auto" w:fill="auto"/>
            <w:vAlign w:val="bottom"/>
            <w:hideMark/>
          </w:tcPr>
          <w:p w:rsidR="008F1F9C" w:rsidRPr="006234D5" w:rsidRDefault="008F1F9C" w:rsidP="006234D5">
            <w:pPr>
              <w:ind w:left="-743" w:firstLine="720"/>
              <w:jc w:val="center"/>
              <w:rPr>
                <w:szCs w:val="26"/>
              </w:rPr>
            </w:pPr>
            <w:r w:rsidRPr="006234D5">
              <w:rPr>
                <w:szCs w:val="26"/>
              </w:rPr>
              <w:t>Nhu cầu (triệu tấn)</w:t>
            </w:r>
          </w:p>
        </w:tc>
      </w:tr>
      <w:tr w:rsidR="008F1F9C" w:rsidRPr="006234D5" w:rsidTr="005328F0">
        <w:trPr>
          <w:trHeight w:val="315"/>
        </w:trPr>
        <w:tc>
          <w:tcPr>
            <w:tcW w:w="715" w:type="dxa"/>
            <w:vMerge/>
            <w:vAlign w:val="center"/>
            <w:hideMark/>
          </w:tcPr>
          <w:p w:rsidR="008F1F9C" w:rsidRPr="006234D5" w:rsidRDefault="008F1F9C" w:rsidP="006234D5">
            <w:pPr>
              <w:ind w:left="-743" w:firstLine="720"/>
              <w:rPr>
                <w:szCs w:val="26"/>
              </w:rPr>
            </w:pPr>
          </w:p>
        </w:tc>
        <w:tc>
          <w:tcPr>
            <w:tcW w:w="1890" w:type="dxa"/>
            <w:vMerge/>
            <w:vAlign w:val="center"/>
            <w:hideMark/>
          </w:tcPr>
          <w:p w:rsidR="008F1F9C" w:rsidRPr="006234D5" w:rsidRDefault="008F1F9C" w:rsidP="006234D5">
            <w:pPr>
              <w:ind w:left="-743" w:firstLine="720"/>
              <w:rPr>
                <w:szCs w:val="26"/>
              </w:rPr>
            </w:pPr>
          </w:p>
        </w:tc>
        <w:tc>
          <w:tcPr>
            <w:tcW w:w="1336" w:type="dxa"/>
            <w:shd w:val="clear" w:color="auto" w:fill="auto"/>
            <w:vAlign w:val="center"/>
            <w:hideMark/>
          </w:tcPr>
          <w:p w:rsidR="008F1F9C" w:rsidRPr="006234D5" w:rsidRDefault="008F1F9C" w:rsidP="006234D5">
            <w:pPr>
              <w:ind w:left="-743" w:firstLine="720"/>
              <w:jc w:val="center"/>
              <w:rPr>
                <w:szCs w:val="26"/>
              </w:rPr>
            </w:pPr>
            <w:r w:rsidRPr="006234D5">
              <w:rPr>
                <w:szCs w:val="26"/>
              </w:rPr>
              <w:t>2015</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2020</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2025</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2030</w:t>
            </w:r>
          </w:p>
        </w:tc>
        <w:tc>
          <w:tcPr>
            <w:tcW w:w="1336" w:type="dxa"/>
            <w:shd w:val="clear" w:color="auto" w:fill="auto"/>
            <w:vAlign w:val="center"/>
            <w:hideMark/>
          </w:tcPr>
          <w:p w:rsidR="008F1F9C" w:rsidRPr="006234D5" w:rsidRDefault="008F1F9C" w:rsidP="006234D5">
            <w:pPr>
              <w:ind w:left="-743" w:firstLine="720"/>
              <w:jc w:val="center"/>
              <w:rPr>
                <w:szCs w:val="26"/>
              </w:rPr>
            </w:pPr>
            <w:r w:rsidRPr="006234D5">
              <w:rPr>
                <w:szCs w:val="26"/>
              </w:rPr>
              <w:t>2035</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1</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Xăng</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5,89</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7,51</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9,47</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11,76</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14,38</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2</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Diesel</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7,24</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9,17</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11,42</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14,00</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16,90</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3</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Mazuts</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0,93</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0,94</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0,95</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0,95</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0,95</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4</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Dầu hỏa</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0,08</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0,08</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0,08</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0,08</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0,08</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5</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Nhiên liệu bay</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1,23</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1,77</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2,52</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3,48</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4,66</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rPr>
                <w:szCs w:val="26"/>
              </w:rPr>
            </w:pPr>
            <w:r w:rsidRPr="006234D5">
              <w:rPr>
                <w:szCs w:val="26"/>
              </w:rPr>
              <w:t> </w:t>
            </w:r>
          </w:p>
        </w:tc>
        <w:tc>
          <w:tcPr>
            <w:tcW w:w="1890" w:type="dxa"/>
            <w:shd w:val="clear" w:color="auto" w:fill="auto"/>
            <w:noWrap/>
            <w:vAlign w:val="bottom"/>
            <w:hideMark/>
          </w:tcPr>
          <w:p w:rsidR="008F1F9C" w:rsidRPr="006234D5" w:rsidRDefault="008F1F9C" w:rsidP="006234D5">
            <w:pPr>
              <w:ind w:left="-743" w:firstLine="720"/>
              <w:rPr>
                <w:b/>
                <w:bCs/>
                <w:szCs w:val="26"/>
              </w:rPr>
            </w:pPr>
            <w:r w:rsidRPr="006234D5">
              <w:rPr>
                <w:b/>
                <w:bCs/>
                <w:szCs w:val="26"/>
              </w:rPr>
              <w:t>Tổng cộng</w:t>
            </w:r>
          </w:p>
        </w:tc>
        <w:tc>
          <w:tcPr>
            <w:tcW w:w="1336" w:type="dxa"/>
            <w:shd w:val="clear" w:color="auto" w:fill="auto"/>
            <w:noWrap/>
            <w:vAlign w:val="center"/>
            <w:hideMark/>
          </w:tcPr>
          <w:p w:rsidR="008F1F9C" w:rsidRPr="006234D5" w:rsidRDefault="008F1F9C" w:rsidP="006234D5">
            <w:pPr>
              <w:ind w:left="-743" w:firstLine="720"/>
              <w:jc w:val="center"/>
              <w:rPr>
                <w:b/>
                <w:bCs/>
                <w:szCs w:val="26"/>
              </w:rPr>
            </w:pPr>
            <w:r w:rsidRPr="006234D5">
              <w:rPr>
                <w:b/>
                <w:bCs/>
                <w:szCs w:val="26"/>
              </w:rPr>
              <w:t>15,35</w:t>
            </w:r>
          </w:p>
        </w:tc>
        <w:tc>
          <w:tcPr>
            <w:tcW w:w="1336" w:type="dxa"/>
            <w:shd w:val="clear" w:color="auto" w:fill="auto"/>
            <w:noWrap/>
            <w:vAlign w:val="center"/>
            <w:hideMark/>
          </w:tcPr>
          <w:p w:rsidR="008F1F9C" w:rsidRPr="006234D5" w:rsidRDefault="008F1F9C" w:rsidP="006234D5">
            <w:pPr>
              <w:ind w:left="-743" w:firstLine="720"/>
              <w:jc w:val="center"/>
              <w:rPr>
                <w:b/>
                <w:bCs/>
                <w:szCs w:val="26"/>
              </w:rPr>
            </w:pPr>
            <w:r w:rsidRPr="006234D5">
              <w:rPr>
                <w:b/>
                <w:bCs/>
                <w:szCs w:val="26"/>
              </w:rPr>
              <w:t>19,47</w:t>
            </w:r>
          </w:p>
        </w:tc>
        <w:tc>
          <w:tcPr>
            <w:tcW w:w="1336" w:type="dxa"/>
            <w:shd w:val="clear" w:color="auto" w:fill="auto"/>
            <w:noWrap/>
            <w:vAlign w:val="center"/>
            <w:hideMark/>
          </w:tcPr>
          <w:p w:rsidR="008F1F9C" w:rsidRPr="006234D5" w:rsidRDefault="008F1F9C" w:rsidP="006234D5">
            <w:pPr>
              <w:ind w:left="-743" w:firstLine="720"/>
              <w:jc w:val="center"/>
              <w:rPr>
                <w:b/>
                <w:bCs/>
                <w:szCs w:val="26"/>
              </w:rPr>
            </w:pPr>
            <w:r w:rsidRPr="006234D5">
              <w:rPr>
                <w:b/>
                <w:bCs/>
                <w:szCs w:val="26"/>
              </w:rPr>
              <w:t>24,44</w:t>
            </w:r>
          </w:p>
        </w:tc>
        <w:tc>
          <w:tcPr>
            <w:tcW w:w="1336" w:type="dxa"/>
            <w:shd w:val="clear" w:color="auto" w:fill="auto"/>
            <w:noWrap/>
            <w:vAlign w:val="center"/>
            <w:hideMark/>
          </w:tcPr>
          <w:p w:rsidR="008F1F9C" w:rsidRPr="006234D5" w:rsidRDefault="008F1F9C" w:rsidP="006234D5">
            <w:pPr>
              <w:ind w:left="-743" w:firstLine="720"/>
              <w:jc w:val="center"/>
              <w:rPr>
                <w:b/>
                <w:bCs/>
                <w:szCs w:val="26"/>
              </w:rPr>
            </w:pPr>
            <w:r w:rsidRPr="006234D5">
              <w:rPr>
                <w:b/>
                <w:bCs/>
                <w:szCs w:val="26"/>
              </w:rPr>
              <w:t>30,27</w:t>
            </w:r>
          </w:p>
        </w:tc>
        <w:tc>
          <w:tcPr>
            <w:tcW w:w="1336" w:type="dxa"/>
            <w:shd w:val="clear" w:color="auto" w:fill="auto"/>
            <w:noWrap/>
            <w:vAlign w:val="center"/>
            <w:hideMark/>
          </w:tcPr>
          <w:p w:rsidR="008F1F9C" w:rsidRPr="006234D5" w:rsidRDefault="008F1F9C" w:rsidP="006234D5">
            <w:pPr>
              <w:ind w:left="-743" w:firstLine="720"/>
              <w:jc w:val="center"/>
              <w:rPr>
                <w:b/>
                <w:bCs/>
                <w:szCs w:val="26"/>
              </w:rPr>
            </w:pPr>
            <w:r w:rsidRPr="006234D5">
              <w:rPr>
                <w:b/>
                <w:bCs/>
                <w:szCs w:val="26"/>
              </w:rPr>
              <w:t>36,96</w:t>
            </w:r>
          </w:p>
        </w:tc>
      </w:tr>
    </w:tbl>
    <w:p w:rsidR="008F1F9C" w:rsidRPr="006234D5" w:rsidRDefault="008F1F9C" w:rsidP="00771488">
      <w:pPr>
        <w:ind w:left="0" w:firstLine="720"/>
        <w:contextualSpacing/>
        <w:rPr>
          <w:szCs w:val="26"/>
        </w:rPr>
      </w:pPr>
    </w:p>
    <w:p w:rsidR="00B425A5" w:rsidRDefault="006234D5" w:rsidP="00B425A5">
      <w:pPr>
        <w:overflowPunct w:val="0"/>
        <w:autoSpaceDE w:val="0"/>
        <w:autoSpaceDN w:val="0"/>
        <w:adjustRightInd w:val="0"/>
        <w:ind w:left="720"/>
        <w:contextualSpacing/>
        <w:textAlignment w:val="baseline"/>
        <w:rPr>
          <w:i/>
          <w:szCs w:val="26"/>
        </w:rPr>
      </w:pPr>
      <w:r>
        <w:rPr>
          <w:i/>
          <w:szCs w:val="26"/>
        </w:rPr>
        <w:t>b.</w:t>
      </w:r>
      <w:r w:rsidR="008F1F9C" w:rsidRPr="003D168D">
        <w:rPr>
          <w:i/>
          <w:szCs w:val="26"/>
        </w:rPr>
        <w:t>Phương</w:t>
      </w:r>
      <w:r w:rsidR="008F1F9C" w:rsidRPr="007068E3">
        <w:rPr>
          <w:i/>
          <w:szCs w:val="26"/>
        </w:rPr>
        <w:t xml:space="preserve"> án cao</w:t>
      </w:r>
    </w:p>
    <w:p w:rsidR="00196057" w:rsidRPr="006234D5" w:rsidRDefault="00196057" w:rsidP="00196057">
      <w:pPr>
        <w:overflowPunct w:val="0"/>
        <w:autoSpaceDE w:val="0"/>
        <w:autoSpaceDN w:val="0"/>
        <w:adjustRightInd w:val="0"/>
        <w:ind w:left="720"/>
        <w:contextualSpacing/>
        <w:textAlignment w:val="baseline"/>
        <w:rPr>
          <w:i/>
          <w:szCs w:val="26"/>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1890"/>
        <w:gridCol w:w="1336"/>
        <w:gridCol w:w="1336"/>
        <w:gridCol w:w="1336"/>
        <w:gridCol w:w="1336"/>
        <w:gridCol w:w="1336"/>
      </w:tblGrid>
      <w:tr w:rsidR="008F1F9C" w:rsidRPr="006234D5" w:rsidTr="005328F0">
        <w:trPr>
          <w:trHeight w:val="315"/>
        </w:trPr>
        <w:tc>
          <w:tcPr>
            <w:tcW w:w="715" w:type="dxa"/>
            <w:vMerge w:val="restart"/>
            <w:shd w:val="clear" w:color="auto" w:fill="auto"/>
            <w:vAlign w:val="center"/>
            <w:hideMark/>
          </w:tcPr>
          <w:p w:rsidR="008F1F9C" w:rsidRPr="006234D5" w:rsidRDefault="008F1F9C" w:rsidP="006234D5">
            <w:pPr>
              <w:ind w:left="-743" w:firstLine="720"/>
              <w:jc w:val="center"/>
              <w:rPr>
                <w:szCs w:val="26"/>
              </w:rPr>
            </w:pPr>
            <w:r w:rsidRPr="006234D5">
              <w:rPr>
                <w:szCs w:val="26"/>
              </w:rPr>
              <w:t>TT</w:t>
            </w:r>
          </w:p>
        </w:tc>
        <w:tc>
          <w:tcPr>
            <w:tcW w:w="1890" w:type="dxa"/>
            <w:vMerge w:val="restart"/>
            <w:shd w:val="clear" w:color="auto" w:fill="auto"/>
            <w:vAlign w:val="center"/>
            <w:hideMark/>
          </w:tcPr>
          <w:p w:rsidR="008F1F9C" w:rsidRPr="006234D5" w:rsidRDefault="008F1F9C" w:rsidP="006234D5">
            <w:pPr>
              <w:ind w:left="-743" w:firstLine="720"/>
              <w:jc w:val="center"/>
              <w:rPr>
                <w:szCs w:val="26"/>
              </w:rPr>
            </w:pPr>
            <w:r w:rsidRPr="006234D5">
              <w:rPr>
                <w:szCs w:val="26"/>
              </w:rPr>
              <w:t>Loại nhiên liệu</w:t>
            </w:r>
          </w:p>
        </w:tc>
        <w:tc>
          <w:tcPr>
            <w:tcW w:w="6680" w:type="dxa"/>
            <w:gridSpan w:val="5"/>
            <w:shd w:val="clear" w:color="auto" w:fill="auto"/>
            <w:vAlign w:val="bottom"/>
            <w:hideMark/>
          </w:tcPr>
          <w:p w:rsidR="008F1F9C" w:rsidRPr="006234D5" w:rsidRDefault="008F1F9C" w:rsidP="006234D5">
            <w:pPr>
              <w:ind w:left="-743" w:firstLine="720"/>
              <w:jc w:val="center"/>
              <w:rPr>
                <w:szCs w:val="26"/>
              </w:rPr>
            </w:pPr>
            <w:r w:rsidRPr="006234D5">
              <w:rPr>
                <w:szCs w:val="26"/>
              </w:rPr>
              <w:t>Nhu cầu (triệu tấn)</w:t>
            </w:r>
          </w:p>
        </w:tc>
      </w:tr>
      <w:tr w:rsidR="008F1F9C" w:rsidRPr="006234D5" w:rsidTr="005328F0">
        <w:trPr>
          <w:trHeight w:val="315"/>
        </w:trPr>
        <w:tc>
          <w:tcPr>
            <w:tcW w:w="715" w:type="dxa"/>
            <w:vMerge/>
            <w:vAlign w:val="center"/>
            <w:hideMark/>
          </w:tcPr>
          <w:p w:rsidR="008F1F9C" w:rsidRPr="006234D5" w:rsidRDefault="008F1F9C" w:rsidP="006234D5">
            <w:pPr>
              <w:ind w:left="-743" w:firstLine="720"/>
              <w:rPr>
                <w:szCs w:val="26"/>
              </w:rPr>
            </w:pPr>
          </w:p>
        </w:tc>
        <w:tc>
          <w:tcPr>
            <w:tcW w:w="1890" w:type="dxa"/>
            <w:vMerge/>
            <w:vAlign w:val="center"/>
            <w:hideMark/>
          </w:tcPr>
          <w:p w:rsidR="008F1F9C" w:rsidRPr="006234D5" w:rsidRDefault="008F1F9C" w:rsidP="006234D5">
            <w:pPr>
              <w:ind w:left="-743" w:firstLine="720"/>
              <w:rPr>
                <w:szCs w:val="26"/>
              </w:rPr>
            </w:pPr>
          </w:p>
        </w:tc>
        <w:tc>
          <w:tcPr>
            <w:tcW w:w="1336" w:type="dxa"/>
            <w:shd w:val="clear" w:color="auto" w:fill="auto"/>
            <w:vAlign w:val="center"/>
            <w:hideMark/>
          </w:tcPr>
          <w:p w:rsidR="008F1F9C" w:rsidRPr="006234D5" w:rsidRDefault="008F1F9C" w:rsidP="006234D5">
            <w:pPr>
              <w:ind w:left="-743" w:firstLine="720"/>
              <w:jc w:val="center"/>
              <w:rPr>
                <w:szCs w:val="26"/>
              </w:rPr>
            </w:pPr>
            <w:r w:rsidRPr="006234D5">
              <w:rPr>
                <w:szCs w:val="26"/>
              </w:rPr>
              <w:t>2015</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2020</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2025</w:t>
            </w:r>
          </w:p>
        </w:tc>
        <w:tc>
          <w:tcPr>
            <w:tcW w:w="1336" w:type="dxa"/>
            <w:shd w:val="clear" w:color="auto" w:fill="auto"/>
            <w:noWrap/>
            <w:vAlign w:val="center"/>
            <w:hideMark/>
          </w:tcPr>
          <w:p w:rsidR="008F1F9C" w:rsidRPr="006234D5" w:rsidRDefault="008F1F9C" w:rsidP="006234D5">
            <w:pPr>
              <w:ind w:left="-743" w:firstLine="720"/>
              <w:jc w:val="center"/>
              <w:rPr>
                <w:szCs w:val="26"/>
              </w:rPr>
            </w:pPr>
            <w:r w:rsidRPr="006234D5">
              <w:rPr>
                <w:szCs w:val="26"/>
              </w:rPr>
              <w:t>2030</w:t>
            </w:r>
          </w:p>
        </w:tc>
        <w:tc>
          <w:tcPr>
            <w:tcW w:w="1336" w:type="dxa"/>
            <w:shd w:val="clear" w:color="auto" w:fill="auto"/>
            <w:vAlign w:val="center"/>
            <w:hideMark/>
          </w:tcPr>
          <w:p w:rsidR="008F1F9C" w:rsidRPr="006234D5" w:rsidRDefault="008F1F9C" w:rsidP="006234D5">
            <w:pPr>
              <w:ind w:left="-743" w:firstLine="720"/>
              <w:jc w:val="center"/>
              <w:rPr>
                <w:szCs w:val="26"/>
              </w:rPr>
            </w:pPr>
            <w:r w:rsidRPr="006234D5">
              <w:rPr>
                <w:szCs w:val="26"/>
              </w:rPr>
              <w:t>2035</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1</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Xăng</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5,89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7,55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9,59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12,06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14,91 </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2</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Diesel</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7,24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9,20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11,57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14,42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17,55 </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3</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Mazuts</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0,93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0,96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0,99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0,99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0,99 </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4</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Dầu hỏa</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0,08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0,08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0,08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0,08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0,08 </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jc w:val="center"/>
              <w:rPr>
                <w:szCs w:val="26"/>
              </w:rPr>
            </w:pPr>
            <w:r w:rsidRPr="006234D5">
              <w:rPr>
                <w:szCs w:val="26"/>
              </w:rPr>
              <w:t>5</w:t>
            </w:r>
          </w:p>
        </w:tc>
        <w:tc>
          <w:tcPr>
            <w:tcW w:w="1890" w:type="dxa"/>
            <w:shd w:val="clear" w:color="auto" w:fill="auto"/>
            <w:noWrap/>
            <w:vAlign w:val="bottom"/>
            <w:hideMark/>
          </w:tcPr>
          <w:p w:rsidR="008F1F9C" w:rsidRPr="006234D5" w:rsidRDefault="008F1F9C" w:rsidP="006234D5">
            <w:pPr>
              <w:ind w:left="-743" w:firstLine="720"/>
              <w:rPr>
                <w:szCs w:val="26"/>
              </w:rPr>
            </w:pPr>
            <w:r w:rsidRPr="006234D5">
              <w:rPr>
                <w:szCs w:val="26"/>
              </w:rPr>
              <w:t>Nhiên liệu bay</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1,23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1,80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2,59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3,62 </w:t>
            </w:r>
          </w:p>
        </w:tc>
        <w:tc>
          <w:tcPr>
            <w:tcW w:w="1336" w:type="dxa"/>
            <w:shd w:val="clear" w:color="auto" w:fill="auto"/>
            <w:noWrap/>
            <w:vAlign w:val="bottom"/>
            <w:hideMark/>
          </w:tcPr>
          <w:p w:rsidR="008F1F9C" w:rsidRPr="006234D5" w:rsidRDefault="008F1F9C" w:rsidP="006234D5">
            <w:pPr>
              <w:ind w:left="-743" w:firstLine="720"/>
              <w:rPr>
                <w:szCs w:val="26"/>
              </w:rPr>
            </w:pPr>
            <w:r w:rsidRPr="006234D5">
              <w:rPr>
                <w:szCs w:val="26"/>
              </w:rPr>
              <w:t xml:space="preserve">      4,94 </w:t>
            </w:r>
          </w:p>
        </w:tc>
      </w:tr>
      <w:tr w:rsidR="008F1F9C" w:rsidRPr="006234D5" w:rsidTr="005328F0">
        <w:trPr>
          <w:trHeight w:val="315"/>
        </w:trPr>
        <w:tc>
          <w:tcPr>
            <w:tcW w:w="715" w:type="dxa"/>
            <w:shd w:val="clear" w:color="auto" w:fill="auto"/>
            <w:noWrap/>
            <w:vAlign w:val="bottom"/>
            <w:hideMark/>
          </w:tcPr>
          <w:p w:rsidR="008F1F9C" w:rsidRPr="006234D5" w:rsidRDefault="008F1F9C" w:rsidP="006234D5">
            <w:pPr>
              <w:ind w:left="-743" w:firstLine="720"/>
              <w:rPr>
                <w:szCs w:val="26"/>
              </w:rPr>
            </w:pPr>
            <w:r w:rsidRPr="006234D5">
              <w:rPr>
                <w:szCs w:val="26"/>
              </w:rPr>
              <w:t> </w:t>
            </w:r>
          </w:p>
        </w:tc>
        <w:tc>
          <w:tcPr>
            <w:tcW w:w="1890" w:type="dxa"/>
            <w:shd w:val="clear" w:color="auto" w:fill="auto"/>
            <w:noWrap/>
            <w:vAlign w:val="bottom"/>
            <w:hideMark/>
          </w:tcPr>
          <w:p w:rsidR="008F1F9C" w:rsidRPr="006234D5" w:rsidRDefault="008F1F9C" w:rsidP="006234D5">
            <w:pPr>
              <w:ind w:left="-743" w:firstLine="720"/>
              <w:rPr>
                <w:b/>
                <w:bCs/>
                <w:szCs w:val="26"/>
              </w:rPr>
            </w:pPr>
            <w:r w:rsidRPr="006234D5">
              <w:rPr>
                <w:b/>
                <w:bCs/>
                <w:szCs w:val="26"/>
              </w:rPr>
              <w:t>Tổng cộng</w:t>
            </w:r>
          </w:p>
        </w:tc>
        <w:tc>
          <w:tcPr>
            <w:tcW w:w="1336" w:type="dxa"/>
            <w:shd w:val="clear" w:color="auto" w:fill="auto"/>
            <w:noWrap/>
            <w:vAlign w:val="bottom"/>
            <w:hideMark/>
          </w:tcPr>
          <w:p w:rsidR="008F1F9C" w:rsidRPr="006234D5" w:rsidRDefault="008F1F9C" w:rsidP="006234D5">
            <w:pPr>
              <w:ind w:left="-743" w:firstLine="720"/>
              <w:rPr>
                <w:b/>
                <w:bCs/>
                <w:szCs w:val="26"/>
              </w:rPr>
            </w:pPr>
            <w:r w:rsidRPr="006234D5">
              <w:rPr>
                <w:b/>
                <w:bCs/>
                <w:szCs w:val="26"/>
              </w:rPr>
              <w:t xml:space="preserve">    15,35 </w:t>
            </w:r>
          </w:p>
        </w:tc>
        <w:tc>
          <w:tcPr>
            <w:tcW w:w="1336" w:type="dxa"/>
            <w:shd w:val="clear" w:color="auto" w:fill="auto"/>
            <w:noWrap/>
            <w:vAlign w:val="bottom"/>
            <w:hideMark/>
          </w:tcPr>
          <w:p w:rsidR="008F1F9C" w:rsidRPr="006234D5" w:rsidRDefault="008F1F9C" w:rsidP="006234D5">
            <w:pPr>
              <w:ind w:left="-743" w:firstLine="720"/>
              <w:rPr>
                <w:b/>
                <w:bCs/>
                <w:szCs w:val="26"/>
              </w:rPr>
            </w:pPr>
            <w:r w:rsidRPr="006234D5">
              <w:rPr>
                <w:b/>
                <w:bCs/>
                <w:szCs w:val="26"/>
              </w:rPr>
              <w:t xml:space="preserve">    19,58 </w:t>
            </w:r>
          </w:p>
        </w:tc>
        <w:tc>
          <w:tcPr>
            <w:tcW w:w="1336" w:type="dxa"/>
            <w:shd w:val="clear" w:color="auto" w:fill="auto"/>
            <w:noWrap/>
            <w:vAlign w:val="bottom"/>
            <w:hideMark/>
          </w:tcPr>
          <w:p w:rsidR="008F1F9C" w:rsidRPr="006234D5" w:rsidRDefault="008F1F9C" w:rsidP="006234D5">
            <w:pPr>
              <w:ind w:left="-743" w:firstLine="720"/>
              <w:rPr>
                <w:b/>
                <w:bCs/>
                <w:szCs w:val="26"/>
              </w:rPr>
            </w:pPr>
            <w:r w:rsidRPr="006234D5">
              <w:rPr>
                <w:b/>
                <w:bCs/>
                <w:szCs w:val="26"/>
              </w:rPr>
              <w:t xml:space="preserve">    24,81 </w:t>
            </w:r>
          </w:p>
        </w:tc>
        <w:tc>
          <w:tcPr>
            <w:tcW w:w="1336" w:type="dxa"/>
            <w:shd w:val="clear" w:color="auto" w:fill="auto"/>
            <w:noWrap/>
            <w:vAlign w:val="bottom"/>
            <w:hideMark/>
          </w:tcPr>
          <w:p w:rsidR="008F1F9C" w:rsidRPr="006234D5" w:rsidRDefault="008F1F9C" w:rsidP="006234D5">
            <w:pPr>
              <w:ind w:left="-743" w:firstLine="720"/>
              <w:rPr>
                <w:b/>
                <w:bCs/>
                <w:szCs w:val="26"/>
              </w:rPr>
            </w:pPr>
            <w:r w:rsidRPr="006234D5">
              <w:rPr>
                <w:b/>
                <w:bCs/>
                <w:szCs w:val="26"/>
              </w:rPr>
              <w:t xml:space="preserve">    31,17 </w:t>
            </w:r>
          </w:p>
        </w:tc>
        <w:tc>
          <w:tcPr>
            <w:tcW w:w="1336" w:type="dxa"/>
            <w:shd w:val="clear" w:color="auto" w:fill="auto"/>
            <w:noWrap/>
            <w:vAlign w:val="bottom"/>
            <w:hideMark/>
          </w:tcPr>
          <w:p w:rsidR="008F1F9C" w:rsidRPr="006234D5" w:rsidRDefault="008F1F9C" w:rsidP="006234D5">
            <w:pPr>
              <w:ind w:left="-743" w:firstLine="720"/>
              <w:rPr>
                <w:b/>
                <w:bCs/>
                <w:szCs w:val="26"/>
              </w:rPr>
            </w:pPr>
            <w:r w:rsidRPr="006234D5">
              <w:rPr>
                <w:b/>
                <w:bCs/>
                <w:szCs w:val="26"/>
              </w:rPr>
              <w:t xml:space="preserve">    38,46 </w:t>
            </w:r>
          </w:p>
        </w:tc>
      </w:tr>
    </w:tbl>
    <w:p w:rsidR="008F1F9C" w:rsidRPr="006234D5" w:rsidRDefault="008F1F9C" w:rsidP="00771488">
      <w:pPr>
        <w:pStyle w:val="Style4"/>
        <w:ind w:firstLine="720"/>
        <w:outlineLvl w:val="2"/>
        <w:rPr>
          <w:b w:val="0"/>
          <w:sz w:val="26"/>
          <w:szCs w:val="26"/>
          <w:lang w:val="en-US"/>
        </w:rPr>
      </w:pPr>
      <w:bookmarkStart w:id="157" w:name="_Toc225936616"/>
      <w:bookmarkStart w:id="158" w:name="_Toc270158694"/>
      <w:bookmarkStart w:id="159" w:name="_Toc301509950"/>
      <w:bookmarkEnd w:id="156"/>
      <w:r w:rsidRPr="006234D5">
        <w:rPr>
          <w:b w:val="0"/>
          <w:sz w:val="26"/>
          <w:szCs w:val="26"/>
          <w:lang w:val="en-US"/>
        </w:rPr>
        <w:tab/>
      </w:r>
    </w:p>
    <w:p w:rsidR="008F1F9C" w:rsidRDefault="008F1F9C" w:rsidP="007A7062">
      <w:pPr>
        <w:pStyle w:val="Style4"/>
        <w:ind w:firstLine="720"/>
        <w:rPr>
          <w:b w:val="0"/>
          <w:sz w:val="26"/>
          <w:szCs w:val="26"/>
          <w:lang w:val="en-US"/>
        </w:rPr>
      </w:pPr>
      <w:r w:rsidRPr="00BA108E">
        <w:rPr>
          <w:b w:val="0"/>
          <w:sz w:val="26"/>
          <w:szCs w:val="26"/>
          <w:lang w:val="en-US"/>
        </w:rPr>
        <w:t>Năm 2011</w:t>
      </w:r>
      <w:r>
        <w:rPr>
          <w:b w:val="0"/>
          <w:sz w:val="26"/>
          <w:szCs w:val="26"/>
          <w:lang w:val="en-US"/>
        </w:rPr>
        <w:t>, trong đề án “Quy hoạch hệ thống CHXD dọc tuyến quốc lộ 1 đến năm 2020, có xét đến năm 2025” đã dự báo tiêu thụ xăng dầu dọc QL.1 đến năm 2025.Kết quả dự báo như sau:</w:t>
      </w:r>
    </w:p>
    <w:p w:rsidR="008F1F9C" w:rsidRPr="001F106F" w:rsidRDefault="00B425A5" w:rsidP="00771488">
      <w:pPr>
        <w:ind w:left="0" w:firstLine="720"/>
        <w:jc w:val="center"/>
        <w:rPr>
          <w:i/>
          <w:szCs w:val="26"/>
        </w:rPr>
      </w:pPr>
      <w:r w:rsidRPr="00B425A5">
        <w:rPr>
          <w:i/>
          <w:szCs w:val="26"/>
          <w:lang w:val="vi-VN"/>
        </w:rPr>
        <w:t>Bảng II.</w:t>
      </w:r>
      <w:r w:rsidR="008F1F9C" w:rsidRPr="001F106F">
        <w:rPr>
          <w:i/>
          <w:szCs w:val="26"/>
        </w:rPr>
        <w:t>4</w:t>
      </w:r>
      <w:r w:rsidRPr="00B425A5">
        <w:rPr>
          <w:i/>
          <w:szCs w:val="26"/>
          <w:lang w:val="vi-VN"/>
        </w:rPr>
        <w:t xml:space="preserve">. Dự báo tiêu thụ xăng dầu </w:t>
      </w:r>
      <w:r w:rsidR="008F1F9C" w:rsidRPr="001F106F">
        <w:rPr>
          <w:i/>
          <w:szCs w:val="26"/>
        </w:rPr>
        <w:t xml:space="preserve">dọc QL.1của đề án Quy hoạch năm 2011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15"/>
        <w:gridCol w:w="3293"/>
        <w:gridCol w:w="3447"/>
      </w:tblGrid>
      <w:tr w:rsidR="008F1F9C" w:rsidRPr="00DD0F79" w:rsidTr="005328F0">
        <w:tc>
          <w:tcPr>
            <w:tcW w:w="2615" w:type="dxa"/>
            <w:shd w:val="clear" w:color="auto" w:fill="auto"/>
          </w:tcPr>
          <w:p w:rsidR="008F1F9C" w:rsidRPr="00DD0F79" w:rsidRDefault="008F1F9C" w:rsidP="00771488">
            <w:pPr>
              <w:ind w:left="0" w:firstLine="720"/>
              <w:rPr>
                <w:b/>
                <w:szCs w:val="26"/>
                <w:lang w:val="nl-NL"/>
              </w:rPr>
            </w:pPr>
            <w:r w:rsidRPr="00DD0F79">
              <w:rPr>
                <w:b/>
                <w:szCs w:val="26"/>
                <w:lang w:val="nl-NL"/>
              </w:rPr>
              <w:t>N</w:t>
            </w:r>
            <w:r w:rsidRPr="00DD0F79">
              <w:rPr>
                <w:rFonts w:hint="eastAsia"/>
                <w:b/>
                <w:szCs w:val="26"/>
                <w:lang w:val="nl-NL"/>
              </w:rPr>
              <w:t>ă</w:t>
            </w:r>
            <w:r w:rsidRPr="00DD0F79">
              <w:rPr>
                <w:b/>
                <w:szCs w:val="26"/>
                <w:lang w:val="nl-NL"/>
              </w:rPr>
              <w:t>m</w:t>
            </w:r>
          </w:p>
        </w:tc>
        <w:tc>
          <w:tcPr>
            <w:tcW w:w="3293" w:type="dxa"/>
            <w:shd w:val="clear" w:color="auto" w:fill="auto"/>
          </w:tcPr>
          <w:p w:rsidR="008F1F9C" w:rsidRPr="00DD0F79" w:rsidRDefault="008F1F9C" w:rsidP="00771488">
            <w:pPr>
              <w:ind w:left="0" w:firstLine="720"/>
              <w:jc w:val="center"/>
              <w:rPr>
                <w:b/>
                <w:szCs w:val="26"/>
                <w:lang w:val="nl-NL"/>
              </w:rPr>
            </w:pPr>
            <w:r w:rsidRPr="00DD0F79">
              <w:rPr>
                <w:b/>
                <w:szCs w:val="26"/>
                <w:lang w:val="nl-NL"/>
              </w:rPr>
              <w:t>Ph</w:t>
            </w:r>
            <w:r w:rsidRPr="00DD0F79">
              <w:rPr>
                <w:rFonts w:hint="eastAsia"/>
                <w:b/>
                <w:szCs w:val="26"/>
                <w:lang w:val="nl-NL"/>
              </w:rPr>
              <w:t>ươ</w:t>
            </w:r>
            <w:r w:rsidRPr="00DD0F79">
              <w:rPr>
                <w:b/>
                <w:szCs w:val="26"/>
                <w:lang w:val="nl-NL"/>
              </w:rPr>
              <w:t>ng án c</w:t>
            </w:r>
            <w:r w:rsidRPr="00DD0F79">
              <w:rPr>
                <w:rFonts w:hint="eastAsia"/>
                <w:b/>
                <w:szCs w:val="26"/>
                <w:lang w:val="nl-NL"/>
              </w:rPr>
              <w:t>ơ</w:t>
            </w:r>
            <w:r w:rsidRPr="00DD0F79">
              <w:rPr>
                <w:b/>
                <w:szCs w:val="26"/>
                <w:lang w:val="nl-NL"/>
              </w:rPr>
              <w:t xml:space="preserve"> sở, m3/n</w:t>
            </w:r>
            <w:r w:rsidRPr="00DD0F79">
              <w:rPr>
                <w:rFonts w:hint="eastAsia"/>
                <w:b/>
                <w:szCs w:val="26"/>
                <w:lang w:val="nl-NL"/>
              </w:rPr>
              <w:t>ă</w:t>
            </w:r>
            <w:r w:rsidRPr="00DD0F79">
              <w:rPr>
                <w:b/>
                <w:szCs w:val="26"/>
                <w:lang w:val="nl-NL"/>
              </w:rPr>
              <w:t>m</w:t>
            </w:r>
          </w:p>
        </w:tc>
        <w:tc>
          <w:tcPr>
            <w:tcW w:w="3447" w:type="dxa"/>
            <w:shd w:val="clear" w:color="auto" w:fill="auto"/>
          </w:tcPr>
          <w:p w:rsidR="008F1F9C" w:rsidRPr="00DD0F79" w:rsidRDefault="008F1F9C" w:rsidP="00771488">
            <w:pPr>
              <w:ind w:left="0" w:firstLine="720"/>
              <w:jc w:val="center"/>
              <w:rPr>
                <w:b/>
                <w:szCs w:val="26"/>
                <w:lang w:val="nl-NL"/>
              </w:rPr>
            </w:pPr>
            <w:r w:rsidRPr="00DD0F79">
              <w:rPr>
                <w:b/>
                <w:szCs w:val="26"/>
                <w:lang w:val="nl-NL"/>
              </w:rPr>
              <w:t>Ph</w:t>
            </w:r>
            <w:r w:rsidRPr="00DD0F79">
              <w:rPr>
                <w:rFonts w:hint="eastAsia"/>
                <w:b/>
                <w:szCs w:val="26"/>
                <w:lang w:val="nl-NL"/>
              </w:rPr>
              <w:t>ươ</w:t>
            </w:r>
            <w:r w:rsidRPr="00DD0F79">
              <w:rPr>
                <w:b/>
                <w:szCs w:val="26"/>
                <w:lang w:val="nl-NL"/>
              </w:rPr>
              <w:t>ng án cao, m3/n</w:t>
            </w:r>
            <w:r w:rsidRPr="00DD0F79">
              <w:rPr>
                <w:rFonts w:hint="eastAsia"/>
                <w:b/>
                <w:szCs w:val="26"/>
                <w:lang w:val="nl-NL"/>
              </w:rPr>
              <w:t>ă</w:t>
            </w:r>
            <w:r w:rsidRPr="00DD0F79">
              <w:rPr>
                <w:b/>
                <w:szCs w:val="26"/>
                <w:lang w:val="nl-NL"/>
              </w:rPr>
              <w:t>m</w:t>
            </w:r>
          </w:p>
        </w:tc>
      </w:tr>
      <w:tr w:rsidR="008F1F9C" w:rsidRPr="00DD0F79" w:rsidTr="005328F0">
        <w:tc>
          <w:tcPr>
            <w:tcW w:w="2615" w:type="dxa"/>
            <w:shd w:val="clear" w:color="auto" w:fill="auto"/>
          </w:tcPr>
          <w:p w:rsidR="008F1F9C" w:rsidRPr="00DD0F79" w:rsidRDefault="008F1F9C" w:rsidP="00771488">
            <w:pPr>
              <w:ind w:left="0" w:firstLine="720"/>
              <w:rPr>
                <w:szCs w:val="26"/>
                <w:lang w:val="nl-NL"/>
              </w:rPr>
            </w:pPr>
            <w:r w:rsidRPr="00DD0F79">
              <w:rPr>
                <w:szCs w:val="26"/>
                <w:lang w:val="nl-NL"/>
              </w:rPr>
              <w:t>2015</w:t>
            </w:r>
          </w:p>
        </w:tc>
        <w:tc>
          <w:tcPr>
            <w:tcW w:w="3293" w:type="dxa"/>
            <w:shd w:val="clear" w:color="auto" w:fill="auto"/>
            <w:vAlign w:val="center"/>
          </w:tcPr>
          <w:p w:rsidR="008F1F9C" w:rsidRPr="00DD0F79" w:rsidRDefault="008F1F9C" w:rsidP="00771488">
            <w:pPr>
              <w:ind w:left="0" w:firstLine="720"/>
              <w:jc w:val="center"/>
              <w:rPr>
                <w:szCs w:val="26"/>
              </w:rPr>
            </w:pPr>
            <w:r w:rsidRPr="00DD0F79">
              <w:rPr>
                <w:szCs w:val="26"/>
              </w:rPr>
              <w:t>2.397.600</w:t>
            </w:r>
          </w:p>
        </w:tc>
        <w:tc>
          <w:tcPr>
            <w:tcW w:w="3447" w:type="dxa"/>
            <w:shd w:val="clear" w:color="auto" w:fill="auto"/>
            <w:vAlign w:val="center"/>
          </w:tcPr>
          <w:p w:rsidR="008F1F9C" w:rsidRPr="00DD0F79" w:rsidRDefault="008F1F9C" w:rsidP="00771488">
            <w:pPr>
              <w:ind w:left="0" w:firstLine="720"/>
              <w:jc w:val="center"/>
              <w:rPr>
                <w:szCs w:val="26"/>
              </w:rPr>
            </w:pPr>
            <w:r w:rsidRPr="00DD0F79">
              <w:rPr>
                <w:szCs w:val="26"/>
              </w:rPr>
              <w:t>2.565.400</w:t>
            </w:r>
          </w:p>
        </w:tc>
      </w:tr>
      <w:tr w:rsidR="008F1F9C" w:rsidRPr="00DD0F79" w:rsidTr="005328F0">
        <w:tc>
          <w:tcPr>
            <w:tcW w:w="2615" w:type="dxa"/>
            <w:shd w:val="clear" w:color="auto" w:fill="auto"/>
          </w:tcPr>
          <w:p w:rsidR="008F1F9C" w:rsidRPr="00DD0F79" w:rsidRDefault="008F1F9C" w:rsidP="00771488">
            <w:pPr>
              <w:ind w:left="0" w:firstLine="720"/>
              <w:rPr>
                <w:szCs w:val="26"/>
                <w:lang w:val="nl-NL"/>
              </w:rPr>
            </w:pPr>
            <w:r w:rsidRPr="00DD0F79">
              <w:rPr>
                <w:szCs w:val="26"/>
                <w:lang w:val="nl-NL"/>
              </w:rPr>
              <w:t>2020</w:t>
            </w:r>
          </w:p>
        </w:tc>
        <w:tc>
          <w:tcPr>
            <w:tcW w:w="3293" w:type="dxa"/>
            <w:shd w:val="clear" w:color="auto" w:fill="auto"/>
            <w:vAlign w:val="center"/>
          </w:tcPr>
          <w:p w:rsidR="008F1F9C" w:rsidRPr="00DD0F79" w:rsidRDefault="008F1F9C" w:rsidP="00771488">
            <w:pPr>
              <w:ind w:left="0" w:firstLine="720"/>
              <w:jc w:val="center"/>
              <w:rPr>
                <w:szCs w:val="26"/>
              </w:rPr>
            </w:pPr>
            <w:r w:rsidRPr="00DD0F79">
              <w:rPr>
                <w:szCs w:val="26"/>
              </w:rPr>
              <w:t>3.217.800</w:t>
            </w:r>
          </w:p>
        </w:tc>
        <w:tc>
          <w:tcPr>
            <w:tcW w:w="3447" w:type="dxa"/>
            <w:shd w:val="clear" w:color="auto" w:fill="auto"/>
            <w:vAlign w:val="center"/>
          </w:tcPr>
          <w:p w:rsidR="008F1F9C" w:rsidRPr="00DD0F79" w:rsidRDefault="008F1F9C" w:rsidP="00771488">
            <w:pPr>
              <w:ind w:left="0" w:firstLine="720"/>
              <w:jc w:val="center"/>
              <w:rPr>
                <w:szCs w:val="26"/>
              </w:rPr>
            </w:pPr>
            <w:r w:rsidRPr="00DD0F79">
              <w:rPr>
                <w:szCs w:val="26"/>
              </w:rPr>
              <w:t>3.443.000</w:t>
            </w:r>
          </w:p>
        </w:tc>
      </w:tr>
      <w:tr w:rsidR="008F1F9C" w:rsidRPr="00DD0F79" w:rsidTr="005328F0">
        <w:tc>
          <w:tcPr>
            <w:tcW w:w="2615" w:type="dxa"/>
            <w:shd w:val="clear" w:color="auto" w:fill="auto"/>
          </w:tcPr>
          <w:p w:rsidR="008F1F9C" w:rsidRPr="00DD0F79" w:rsidRDefault="008F1F9C" w:rsidP="00771488">
            <w:pPr>
              <w:ind w:left="0" w:firstLine="720"/>
              <w:rPr>
                <w:szCs w:val="26"/>
                <w:lang w:val="nl-NL"/>
              </w:rPr>
            </w:pPr>
            <w:r w:rsidRPr="00DD0F79">
              <w:rPr>
                <w:szCs w:val="26"/>
                <w:lang w:val="nl-NL"/>
              </w:rPr>
              <w:t>2025</w:t>
            </w:r>
          </w:p>
        </w:tc>
        <w:tc>
          <w:tcPr>
            <w:tcW w:w="3293" w:type="dxa"/>
            <w:shd w:val="clear" w:color="auto" w:fill="auto"/>
            <w:vAlign w:val="center"/>
          </w:tcPr>
          <w:p w:rsidR="008F1F9C" w:rsidRPr="00DD0F79" w:rsidRDefault="008F1F9C" w:rsidP="00771488">
            <w:pPr>
              <w:ind w:left="0" w:firstLine="720"/>
              <w:jc w:val="center"/>
              <w:rPr>
                <w:szCs w:val="26"/>
              </w:rPr>
            </w:pPr>
            <w:r w:rsidRPr="00DD0F79">
              <w:rPr>
                <w:szCs w:val="26"/>
              </w:rPr>
              <w:t>4.104.600</w:t>
            </w:r>
          </w:p>
        </w:tc>
        <w:tc>
          <w:tcPr>
            <w:tcW w:w="3447" w:type="dxa"/>
            <w:shd w:val="clear" w:color="auto" w:fill="auto"/>
            <w:vAlign w:val="center"/>
          </w:tcPr>
          <w:p w:rsidR="008F1F9C" w:rsidRPr="00DD0F79" w:rsidRDefault="008F1F9C" w:rsidP="00771488">
            <w:pPr>
              <w:ind w:left="0" w:firstLine="720"/>
              <w:jc w:val="center"/>
              <w:rPr>
                <w:szCs w:val="26"/>
              </w:rPr>
            </w:pPr>
            <w:r w:rsidRPr="00DD0F79">
              <w:rPr>
                <w:szCs w:val="26"/>
              </w:rPr>
              <w:t>4.391.900</w:t>
            </w:r>
          </w:p>
        </w:tc>
      </w:tr>
    </w:tbl>
    <w:p w:rsidR="008F1F9C" w:rsidRDefault="008F1F9C" w:rsidP="00771488">
      <w:pPr>
        <w:ind w:left="0" w:firstLine="720"/>
        <w:jc w:val="center"/>
        <w:rPr>
          <w:szCs w:val="26"/>
          <w:lang w:val="en-US"/>
        </w:rPr>
      </w:pPr>
    </w:p>
    <w:p w:rsidR="00B425A5" w:rsidRDefault="008F1F9C" w:rsidP="00102072">
      <w:pPr>
        <w:pStyle w:val="Style4"/>
        <w:spacing w:before="144" w:after="144"/>
        <w:ind w:firstLine="720"/>
        <w:rPr>
          <w:sz w:val="26"/>
          <w:szCs w:val="26"/>
          <w:lang w:val="en-US"/>
        </w:rPr>
      </w:pPr>
      <w:r w:rsidRPr="00290A2F">
        <w:rPr>
          <w:sz w:val="26"/>
          <w:szCs w:val="26"/>
          <w:lang w:val="en-US"/>
        </w:rPr>
        <w:t>3. Dự báo tiêu thụ xăng dầu dọc Quốc lộ 1</w:t>
      </w:r>
      <w:bookmarkStart w:id="160" w:name="_Toc225936617"/>
      <w:bookmarkEnd w:id="157"/>
      <w:bookmarkEnd w:id="158"/>
      <w:bookmarkEnd w:id="159"/>
    </w:p>
    <w:p w:rsidR="00B425A5" w:rsidRDefault="008F1F9C" w:rsidP="00102072">
      <w:pPr>
        <w:pStyle w:val="Style4"/>
        <w:spacing w:before="144" w:after="144"/>
        <w:ind w:firstLine="720"/>
        <w:rPr>
          <w:sz w:val="26"/>
          <w:szCs w:val="26"/>
          <w:lang w:val="en-US"/>
        </w:rPr>
      </w:pPr>
      <w:r w:rsidRPr="00290A2F">
        <w:rPr>
          <w:sz w:val="26"/>
          <w:szCs w:val="26"/>
          <w:lang w:val="en-US"/>
        </w:rPr>
        <w:t>a. Chọn phương pháp dự báo</w:t>
      </w:r>
      <w:bookmarkEnd w:id="160"/>
    </w:p>
    <w:p w:rsidR="00B425A5" w:rsidRDefault="008F1F9C" w:rsidP="00102072">
      <w:pPr>
        <w:spacing w:before="144" w:after="144"/>
        <w:ind w:left="0" w:firstLine="720"/>
        <w:rPr>
          <w:szCs w:val="26"/>
        </w:rPr>
      </w:pPr>
      <w:r w:rsidRPr="00290A2F">
        <w:rPr>
          <w:szCs w:val="26"/>
        </w:rPr>
        <w:t>Việc dự báo lượng xăng dầu tiêu thụ dọc tuyến Quốc lộ 1 là khó khăn vì:</w:t>
      </w:r>
    </w:p>
    <w:p w:rsidR="00B425A5" w:rsidRDefault="008F1F9C" w:rsidP="00102072">
      <w:pPr>
        <w:spacing w:before="144" w:after="144"/>
        <w:ind w:left="0" w:firstLine="720"/>
        <w:rPr>
          <w:szCs w:val="26"/>
        </w:rPr>
      </w:pPr>
      <w:r w:rsidRPr="00290A2F">
        <w:rPr>
          <w:szCs w:val="26"/>
        </w:rPr>
        <w:t xml:space="preserve">- Không dự đoán chính xác mật độ xe cho các cung đường khác nhau và phụ thuộc vào tiến độ xây dựng các tuyến </w:t>
      </w:r>
      <w:r w:rsidRPr="00290A2F">
        <w:rPr>
          <w:rFonts w:hint="eastAsia"/>
          <w:szCs w:val="26"/>
        </w:rPr>
        <w:t>đư</w:t>
      </w:r>
      <w:r w:rsidRPr="00290A2F">
        <w:rPr>
          <w:szCs w:val="26"/>
        </w:rPr>
        <w:t xml:space="preserve">ờng cao tốc </w:t>
      </w:r>
      <w:r w:rsidRPr="00290A2F">
        <w:rPr>
          <w:rFonts w:hint="eastAsia"/>
          <w:szCs w:val="26"/>
        </w:rPr>
        <w:t>đ</w:t>
      </w:r>
      <w:r w:rsidRPr="00290A2F">
        <w:rPr>
          <w:szCs w:val="26"/>
        </w:rPr>
        <w:t>i song song với Quốc lộ 1.</w:t>
      </w:r>
    </w:p>
    <w:p w:rsidR="00B425A5" w:rsidRDefault="008F1F9C" w:rsidP="00102072">
      <w:pPr>
        <w:spacing w:before="144" w:after="144"/>
        <w:ind w:left="0" w:firstLine="720"/>
        <w:rPr>
          <w:szCs w:val="26"/>
        </w:rPr>
      </w:pPr>
      <w:r w:rsidRPr="00290A2F">
        <w:rPr>
          <w:szCs w:val="26"/>
        </w:rPr>
        <w:t>- Tiêu thụ xăng dầu dọc tuyến đường cho các nhu cầu phát triển kinh tế xã hội phụ thuộc vào quy hoạch phát triển từng địa phương (tỉnh, huyện)</w:t>
      </w:r>
    </w:p>
    <w:p w:rsidR="00B425A5" w:rsidRDefault="008F1F9C" w:rsidP="00102072">
      <w:pPr>
        <w:spacing w:before="144" w:after="144"/>
        <w:ind w:left="0" w:firstLine="720"/>
        <w:rPr>
          <w:szCs w:val="26"/>
        </w:rPr>
      </w:pPr>
      <w:r w:rsidRPr="00290A2F">
        <w:rPr>
          <w:szCs w:val="26"/>
        </w:rPr>
        <w:t xml:space="preserve">Dự báo lượng xăng dầu tiêu thụ dọc tuyến Quốc lộ 1 chọn theo </w:t>
      </w:r>
      <w:r w:rsidRPr="00196057">
        <w:rPr>
          <w:szCs w:val="26"/>
        </w:rPr>
        <w:t>phương pháp thống kê</w:t>
      </w:r>
      <w:r>
        <w:rPr>
          <w:szCs w:val="26"/>
        </w:rPr>
        <w:t xml:space="preserve"> như trong đề án trước đã thực hiện. Phương pháp này cũng sử dụng trong các đề án quy hoạch hệ thống CHXD dọc các tuyến quốc lộ khác của Bộ Công Thương.</w:t>
      </w:r>
    </w:p>
    <w:p w:rsidR="008F1F9C" w:rsidRPr="00290A2F" w:rsidRDefault="008F1F9C" w:rsidP="007A7062">
      <w:pPr>
        <w:ind w:left="0" w:firstLine="720"/>
        <w:rPr>
          <w:szCs w:val="26"/>
        </w:rPr>
      </w:pPr>
      <w:r w:rsidRPr="00290A2F">
        <w:rPr>
          <w:szCs w:val="26"/>
        </w:rPr>
        <w:lastRenderedPageBreak/>
        <w:t>Dựa vào thống kê tiêu thụ xăng dầu (số liệu khảo sát chi tiết hệ thống bán lẻ xăng dầu trên địa bàn các tỉnh có Quốc lộ 1 đi qua) và dự báo tăng trưởng trong thời kỳ 201</w:t>
      </w:r>
      <w:r>
        <w:rPr>
          <w:szCs w:val="26"/>
        </w:rPr>
        <w:t>6</w:t>
      </w:r>
      <w:r w:rsidRPr="00290A2F">
        <w:rPr>
          <w:szCs w:val="26"/>
        </w:rPr>
        <w:t>-20</w:t>
      </w:r>
      <w:r>
        <w:rPr>
          <w:szCs w:val="26"/>
        </w:rPr>
        <w:t>20</w:t>
      </w:r>
      <w:r w:rsidRPr="00290A2F">
        <w:rPr>
          <w:szCs w:val="26"/>
        </w:rPr>
        <w:t>, 20</w:t>
      </w:r>
      <w:r>
        <w:rPr>
          <w:szCs w:val="26"/>
        </w:rPr>
        <w:t>21</w:t>
      </w:r>
      <w:r w:rsidRPr="00290A2F">
        <w:rPr>
          <w:szCs w:val="26"/>
        </w:rPr>
        <w:t>-202</w:t>
      </w:r>
      <w:r>
        <w:rPr>
          <w:szCs w:val="26"/>
        </w:rPr>
        <w:t>5, 2026-2030, 2031-2035</w:t>
      </w:r>
      <w:r w:rsidRPr="00290A2F">
        <w:rPr>
          <w:szCs w:val="26"/>
        </w:rPr>
        <w:t xml:space="preserve"> có thể tính tương đối lượng xăng dầu cung ứng qua hệ thống bán lẻ dọc tuyến đường</w:t>
      </w:r>
    </w:p>
    <w:p w:rsidR="00B425A5" w:rsidRDefault="008F1F9C" w:rsidP="00102072">
      <w:pPr>
        <w:pStyle w:val="Style5"/>
        <w:spacing w:before="144" w:after="144"/>
        <w:ind w:firstLine="720"/>
        <w:rPr>
          <w:sz w:val="26"/>
          <w:szCs w:val="26"/>
          <w:lang w:val="en-US"/>
        </w:rPr>
      </w:pPr>
      <w:bookmarkStart w:id="161" w:name="_Toc225936618"/>
      <w:r w:rsidRPr="00290A2F">
        <w:rPr>
          <w:sz w:val="26"/>
          <w:szCs w:val="26"/>
          <w:lang w:val="en-US"/>
        </w:rPr>
        <w:t>b. Tính toán và kết quả dự báo</w:t>
      </w:r>
      <w:bookmarkEnd w:id="161"/>
    </w:p>
    <w:p w:rsidR="00B425A5" w:rsidRDefault="008F1F9C" w:rsidP="00102072">
      <w:pPr>
        <w:tabs>
          <w:tab w:val="left" w:pos="545"/>
        </w:tabs>
        <w:spacing w:before="144" w:after="144"/>
        <w:ind w:left="0" w:firstLine="720"/>
        <w:rPr>
          <w:szCs w:val="26"/>
        </w:rPr>
      </w:pPr>
      <w:r w:rsidRPr="00290A2F">
        <w:rPr>
          <w:szCs w:val="26"/>
        </w:rPr>
        <w:t xml:space="preserve">Từ thống kê sản lượng bán thực tế của các cửa hàng hiện có dọc tuyến Quốc lộ 1, có thể xác định tương đối lượng xăng dầu tiêu thụ trên tuyến đường với các giả định sau: </w:t>
      </w:r>
    </w:p>
    <w:p w:rsidR="00B425A5" w:rsidRDefault="008F1F9C" w:rsidP="00102072">
      <w:pPr>
        <w:tabs>
          <w:tab w:val="left" w:pos="545"/>
        </w:tabs>
        <w:spacing w:before="144" w:after="144"/>
        <w:ind w:left="0" w:firstLine="720"/>
        <w:rPr>
          <w:szCs w:val="26"/>
        </w:rPr>
      </w:pPr>
      <w:r w:rsidRPr="00290A2F">
        <w:rPr>
          <w:szCs w:val="26"/>
        </w:rPr>
        <w:t>- Năm gốc là năm 201</w:t>
      </w:r>
      <w:r>
        <w:rPr>
          <w:szCs w:val="26"/>
        </w:rPr>
        <w:t>7</w:t>
      </w:r>
      <w:r w:rsidRPr="00290A2F">
        <w:rPr>
          <w:szCs w:val="26"/>
        </w:rPr>
        <w:t xml:space="preserve"> với số liệu được khảo sát thực tế tại các cửa hàng, đây cũng là thực tế tiêu thụ xăng dầu của thị trường trong từng địa phương. </w:t>
      </w:r>
    </w:p>
    <w:p w:rsidR="00B425A5" w:rsidRDefault="008F1F9C" w:rsidP="00102072">
      <w:pPr>
        <w:tabs>
          <w:tab w:val="left" w:pos="545"/>
        </w:tabs>
        <w:spacing w:before="144" w:after="144"/>
        <w:ind w:left="0" w:firstLine="720"/>
        <w:rPr>
          <w:szCs w:val="26"/>
        </w:rPr>
      </w:pPr>
      <w:r w:rsidRPr="00290A2F">
        <w:rPr>
          <w:szCs w:val="26"/>
        </w:rPr>
        <w:t xml:space="preserve">- Tốc độ tăng trưởng tiêu thụ xăng dầu tạm tính gần đúng theo tăng trưởng </w:t>
      </w:r>
      <w:r>
        <w:rPr>
          <w:szCs w:val="26"/>
        </w:rPr>
        <w:t xml:space="preserve">tiêu thụ xăng dầu của từng vùng theo đề án Quy hoạch phát triển hệ thống dự trữ dầu thô và các sản phẩm xăng dầu của Việt Nam, có điều chỉnh theo tình hình phát triển </w:t>
      </w:r>
      <w:r w:rsidRPr="00290A2F">
        <w:rPr>
          <w:szCs w:val="26"/>
        </w:rPr>
        <w:t>kinh tế xã hội ở các địa phương</w:t>
      </w:r>
      <w:r>
        <w:rPr>
          <w:szCs w:val="26"/>
        </w:rPr>
        <w:t xml:space="preserve"> cũng như thực tiễn giao thông vận tải trên QL.1 của mỗi khu vực</w:t>
      </w:r>
      <w:r w:rsidRPr="00290A2F">
        <w:rPr>
          <w:szCs w:val="26"/>
        </w:rPr>
        <w:t>.</w:t>
      </w:r>
    </w:p>
    <w:p w:rsidR="00B425A5" w:rsidRDefault="008F1F9C" w:rsidP="00102072">
      <w:pPr>
        <w:spacing w:before="144" w:after="144"/>
        <w:ind w:left="0" w:firstLine="720"/>
        <w:rPr>
          <w:szCs w:val="26"/>
        </w:rPr>
      </w:pPr>
      <w:r w:rsidRPr="00290A2F">
        <w:rPr>
          <w:szCs w:val="26"/>
        </w:rPr>
        <w:t xml:space="preserve">Kết quả tính toán </w:t>
      </w:r>
      <w:r>
        <w:rPr>
          <w:szCs w:val="26"/>
        </w:rPr>
        <w:t xml:space="preserve">dự báo </w:t>
      </w:r>
      <w:r w:rsidRPr="00290A2F">
        <w:rPr>
          <w:szCs w:val="26"/>
        </w:rPr>
        <w:t>như sau:</w:t>
      </w:r>
    </w:p>
    <w:p w:rsidR="00196057" w:rsidRDefault="00196057" w:rsidP="00196057">
      <w:pPr>
        <w:ind w:left="0" w:firstLine="720"/>
        <w:rPr>
          <w:szCs w:val="26"/>
        </w:rPr>
      </w:pPr>
    </w:p>
    <w:p w:rsidR="008F1F9C" w:rsidRDefault="00B425A5" w:rsidP="00771488">
      <w:pPr>
        <w:ind w:left="0" w:firstLine="720"/>
        <w:jc w:val="center"/>
        <w:rPr>
          <w:i/>
          <w:szCs w:val="26"/>
        </w:rPr>
      </w:pPr>
      <w:r w:rsidRPr="00B425A5">
        <w:rPr>
          <w:i/>
          <w:szCs w:val="26"/>
          <w:lang w:val="vi-VN"/>
        </w:rPr>
        <w:t>Bảng II.</w:t>
      </w:r>
      <w:r w:rsidR="008F1F9C">
        <w:rPr>
          <w:i/>
          <w:szCs w:val="26"/>
        </w:rPr>
        <w:t>5</w:t>
      </w:r>
      <w:r w:rsidRPr="00B425A5">
        <w:rPr>
          <w:i/>
          <w:szCs w:val="26"/>
          <w:lang w:val="vi-VN"/>
        </w:rPr>
        <w:t xml:space="preserve">. Dự báo tiêu thụ xăng dầu tại </w:t>
      </w:r>
      <w:r w:rsidR="008F1F9C" w:rsidRPr="005B7498">
        <w:rPr>
          <w:i/>
          <w:szCs w:val="26"/>
        </w:rPr>
        <w:t>QL.1</w:t>
      </w:r>
    </w:p>
    <w:tbl>
      <w:tblPr>
        <w:tblW w:w="9412" w:type="dxa"/>
        <w:tblLayout w:type="fixed"/>
        <w:tblLook w:val="04A0"/>
      </w:tblPr>
      <w:tblGrid>
        <w:gridCol w:w="715"/>
        <w:gridCol w:w="2340"/>
        <w:gridCol w:w="1271"/>
        <w:gridCol w:w="1271"/>
        <w:gridCol w:w="1272"/>
        <w:gridCol w:w="1271"/>
        <w:gridCol w:w="1272"/>
      </w:tblGrid>
      <w:tr w:rsidR="008F1F9C" w:rsidRPr="001F106F" w:rsidTr="008F1F9C">
        <w:trPr>
          <w:trHeight w:val="557"/>
          <w:tblHeader/>
        </w:trPr>
        <w:tc>
          <w:tcPr>
            <w:tcW w:w="71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6057" w:rsidRDefault="008F1F9C" w:rsidP="00CD4964">
            <w:pPr>
              <w:spacing w:before="60" w:after="60"/>
              <w:ind w:left="-321"/>
              <w:jc w:val="center"/>
              <w:rPr>
                <w:b/>
                <w:color w:val="000000"/>
                <w:sz w:val="24"/>
              </w:rPr>
            </w:pPr>
            <w:r w:rsidRPr="001F106F">
              <w:rPr>
                <w:b/>
                <w:color w:val="000000"/>
                <w:sz w:val="24"/>
              </w:rPr>
              <w:t xml:space="preserve">Thứ </w:t>
            </w:r>
          </w:p>
          <w:p w:rsidR="008F1F9C" w:rsidRPr="001F106F" w:rsidRDefault="008F1F9C" w:rsidP="00CD4964">
            <w:pPr>
              <w:spacing w:before="60" w:after="60"/>
              <w:ind w:left="-321"/>
              <w:jc w:val="center"/>
              <w:rPr>
                <w:b/>
                <w:color w:val="000000"/>
                <w:sz w:val="24"/>
              </w:rPr>
            </w:pPr>
            <w:r w:rsidRPr="001F106F">
              <w:rPr>
                <w:b/>
                <w:color w:val="000000"/>
                <w:sz w:val="24"/>
              </w:rPr>
              <w:t>tự</w:t>
            </w:r>
          </w:p>
        </w:tc>
        <w:tc>
          <w:tcPr>
            <w:tcW w:w="23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F1F9C" w:rsidRPr="001F106F" w:rsidRDefault="008F1F9C" w:rsidP="00CD4964">
            <w:pPr>
              <w:spacing w:before="60" w:after="60"/>
              <w:ind w:left="-743" w:firstLine="720"/>
              <w:jc w:val="left"/>
              <w:rPr>
                <w:b/>
                <w:color w:val="000000"/>
                <w:sz w:val="24"/>
              </w:rPr>
            </w:pPr>
            <w:r w:rsidRPr="001F106F">
              <w:rPr>
                <w:b/>
                <w:color w:val="000000"/>
                <w:sz w:val="24"/>
              </w:rPr>
              <w:t>Địa phương</w:t>
            </w:r>
          </w:p>
        </w:tc>
        <w:tc>
          <w:tcPr>
            <w:tcW w:w="6357" w:type="dxa"/>
            <w:gridSpan w:val="5"/>
            <w:tcBorders>
              <w:top w:val="single" w:sz="4" w:space="0" w:color="auto"/>
              <w:left w:val="nil"/>
              <w:bottom w:val="single" w:sz="4" w:space="0" w:color="auto"/>
              <w:right w:val="single" w:sz="4" w:space="0" w:color="000000"/>
            </w:tcBorders>
            <w:shd w:val="clear" w:color="auto" w:fill="auto"/>
            <w:noWrap/>
            <w:vAlign w:val="center"/>
            <w:hideMark/>
          </w:tcPr>
          <w:p w:rsidR="008F1F9C" w:rsidRPr="001F106F" w:rsidRDefault="008F1F9C" w:rsidP="00CD4964">
            <w:pPr>
              <w:spacing w:before="60" w:after="60"/>
              <w:ind w:left="-108" w:firstLine="108"/>
              <w:jc w:val="center"/>
              <w:rPr>
                <w:b/>
                <w:color w:val="000000"/>
                <w:sz w:val="24"/>
              </w:rPr>
            </w:pPr>
            <w:r w:rsidRPr="001F106F">
              <w:rPr>
                <w:b/>
                <w:color w:val="000000"/>
                <w:sz w:val="24"/>
              </w:rPr>
              <w:t>Lượng xăng dầu tiêu thụ, m3/năm</w:t>
            </w:r>
          </w:p>
        </w:tc>
      </w:tr>
      <w:tr w:rsidR="008F1F9C" w:rsidRPr="001F106F" w:rsidTr="008F1F9C">
        <w:trPr>
          <w:trHeight w:val="315"/>
          <w:tblHeader/>
        </w:trPr>
        <w:tc>
          <w:tcPr>
            <w:tcW w:w="715" w:type="dxa"/>
            <w:vMerge/>
            <w:tcBorders>
              <w:top w:val="single" w:sz="4" w:space="0" w:color="auto"/>
              <w:left w:val="single" w:sz="4" w:space="0" w:color="auto"/>
              <w:bottom w:val="single" w:sz="4" w:space="0" w:color="000000"/>
              <w:right w:val="single" w:sz="4" w:space="0" w:color="auto"/>
            </w:tcBorders>
            <w:vAlign w:val="center"/>
            <w:hideMark/>
          </w:tcPr>
          <w:p w:rsidR="008F1F9C" w:rsidRPr="001F106F" w:rsidRDefault="008F1F9C" w:rsidP="00CD4964">
            <w:pPr>
              <w:spacing w:before="60" w:after="60"/>
              <w:ind w:left="-321"/>
              <w:jc w:val="center"/>
              <w:rPr>
                <w:b/>
                <w:color w:val="000000"/>
                <w:sz w:val="24"/>
              </w:rPr>
            </w:pPr>
          </w:p>
        </w:tc>
        <w:tc>
          <w:tcPr>
            <w:tcW w:w="2340" w:type="dxa"/>
            <w:vMerge/>
            <w:tcBorders>
              <w:top w:val="single" w:sz="4" w:space="0" w:color="auto"/>
              <w:left w:val="single" w:sz="4" w:space="0" w:color="auto"/>
              <w:bottom w:val="single" w:sz="4" w:space="0" w:color="000000"/>
              <w:right w:val="single" w:sz="4" w:space="0" w:color="auto"/>
            </w:tcBorders>
            <w:vAlign w:val="center"/>
            <w:hideMark/>
          </w:tcPr>
          <w:p w:rsidR="008F1F9C" w:rsidRPr="001F106F" w:rsidRDefault="008F1F9C" w:rsidP="00CD4964">
            <w:pPr>
              <w:spacing w:before="60" w:after="60"/>
              <w:ind w:left="-743" w:firstLine="720"/>
              <w:jc w:val="left"/>
              <w:rPr>
                <w:b/>
                <w:color w:val="000000"/>
                <w:sz w:val="24"/>
              </w:rPr>
            </w:pP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center"/>
              <w:rPr>
                <w:b/>
                <w:color w:val="000000"/>
                <w:sz w:val="24"/>
              </w:rPr>
            </w:pPr>
            <w:r w:rsidRPr="001F106F">
              <w:rPr>
                <w:b/>
                <w:color w:val="000000"/>
                <w:sz w:val="24"/>
              </w:rPr>
              <w:t>2017</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center"/>
              <w:rPr>
                <w:b/>
                <w:color w:val="000000"/>
                <w:sz w:val="24"/>
              </w:rPr>
            </w:pPr>
            <w:r w:rsidRPr="001F106F">
              <w:rPr>
                <w:b/>
                <w:color w:val="000000"/>
                <w:sz w:val="24"/>
              </w:rPr>
              <w:t>2020</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center"/>
              <w:rPr>
                <w:b/>
                <w:color w:val="000000"/>
                <w:sz w:val="24"/>
              </w:rPr>
            </w:pPr>
            <w:r w:rsidRPr="001F106F">
              <w:rPr>
                <w:b/>
                <w:color w:val="000000"/>
                <w:sz w:val="24"/>
              </w:rPr>
              <w:t>2025</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center"/>
              <w:rPr>
                <w:b/>
                <w:color w:val="000000"/>
                <w:sz w:val="24"/>
              </w:rPr>
            </w:pPr>
            <w:r w:rsidRPr="001F106F">
              <w:rPr>
                <w:b/>
                <w:color w:val="000000"/>
                <w:sz w:val="24"/>
              </w:rPr>
              <w:t>2030</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center"/>
              <w:rPr>
                <w:b/>
                <w:color w:val="000000"/>
                <w:sz w:val="24"/>
              </w:rPr>
            </w:pPr>
            <w:r w:rsidRPr="001F106F">
              <w:rPr>
                <w:b/>
                <w:color w:val="000000"/>
                <w:sz w:val="24"/>
              </w:rPr>
              <w:t>2035</w:t>
            </w:r>
          </w:p>
        </w:tc>
      </w:tr>
      <w:tr w:rsidR="008F1F9C" w:rsidRPr="001F106F" w:rsidTr="008F1F9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321"/>
              <w:jc w:val="center"/>
              <w:rPr>
                <w:color w:val="000000"/>
                <w:sz w:val="24"/>
              </w:rPr>
            </w:pPr>
            <w:r w:rsidRPr="001F106F">
              <w:rPr>
                <w:color w:val="000000"/>
                <w:sz w:val="24"/>
              </w:rPr>
              <w:t>1</w:t>
            </w:r>
          </w:p>
        </w:tc>
        <w:tc>
          <w:tcPr>
            <w:tcW w:w="2340" w:type="dxa"/>
            <w:tcBorders>
              <w:top w:val="nil"/>
              <w:left w:val="nil"/>
              <w:bottom w:val="single" w:sz="4" w:space="0" w:color="auto"/>
              <w:right w:val="single" w:sz="4" w:space="0" w:color="auto"/>
            </w:tcBorders>
            <w:shd w:val="clear" w:color="auto" w:fill="auto"/>
            <w:vAlign w:val="center"/>
            <w:hideMark/>
          </w:tcPr>
          <w:p w:rsidR="008F1F9C" w:rsidRPr="001F106F" w:rsidRDefault="008F1F9C" w:rsidP="00CD4964">
            <w:pPr>
              <w:spacing w:before="60" w:after="60"/>
              <w:ind w:left="-743" w:firstLine="720"/>
              <w:jc w:val="left"/>
              <w:rPr>
                <w:color w:val="000000"/>
                <w:sz w:val="24"/>
              </w:rPr>
            </w:pPr>
            <w:r w:rsidRPr="001F106F">
              <w:rPr>
                <w:color w:val="000000"/>
                <w:sz w:val="24"/>
              </w:rPr>
              <w:t>Lạng Sơn</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5.137</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7.061</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9.404</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11.947</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14.536</w:t>
            </w:r>
          </w:p>
        </w:tc>
      </w:tr>
      <w:tr w:rsidR="008F1F9C" w:rsidRPr="00CD4964" w:rsidTr="008F1F9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321"/>
              <w:jc w:val="center"/>
              <w:rPr>
                <w:color w:val="000000"/>
                <w:sz w:val="24"/>
              </w:rPr>
            </w:pPr>
          </w:p>
        </w:tc>
        <w:tc>
          <w:tcPr>
            <w:tcW w:w="2340" w:type="dxa"/>
            <w:tcBorders>
              <w:top w:val="nil"/>
              <w:left w:val="nil"/>
              <w:bottom w:val="single" w:sz="4" w:space="0" w:color="auto"/>
              <w:right w:val="single" w:sz="4" w:space="0" w:color="auto"/>
            </w:tcBorders>
            <w:shd w:val="clear" w:color="auto" w:fill="auto"/>
            <w:vAlign w:val="center"/>
            <w:hideMark/>
          </w:tcPr>
          <w:p w:rsidR="008F1F9C" w:rsidRPr="001F106F" w:rsidRDefault="008F1F9C" w:rsidP="00CD4964">
            <w:pPr>
              <w:spacing w:before="60" w:after="60"/>
              <w:ind w:left="-743" w:firstLine="720"/>
              <w:jc w:val="left"/>
              <w:rPr>
                <w:color w:val="000000"/>
                <w:sz w:val="24"/>
              </w:rPr>
            </w:pPr>
            <w:r w:rsidRPr="001F106F">
              <w:rPr>
                <w:color w:val="000000"/>
                <w:sz w:val="24"/>
              </w:rPr>
              <w:t>QL1A</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4.507</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6.332</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8.474</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10.815</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13.158</w:t>
            </w:r>
          </w:p>
        </w:tc>
      </w:tr>
      <w:tr w:rsidR="008F1F9C" w:rsidRPr="00CD4964" w:rsidTr="008F1F9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321"/>
              <w:jc w:val="center"/>
              <w:rPr>
                <w:color w:val="000000"/>
                <w:sz w:val="24"/>
              </w:rPr>
            </w:pPr>
          </w:p>
        </w:tc>
        <w:tc>
          <w:tcPr>
            <w:tcW w:w="2340" w:type="dxa"/>
            <w:tcBorders>
              <w:top w:val="nil"/>
              <w:left w:val="nil"/>
              <w:bottom w:val="single" w:sz="4" w:space="0" w:color="auto"/>
              <w:right w:val="single" w:sz="4" w:space="0" w:color="auto"/>
            </w:tcBorders>
            <w:shd w:val="clear" w:color="auto" w:fill="auto"/>
            <w:vAlign w:val="center"/>
            <w:hideMark/>
          </w:tcPr>
          <w:p w:rsidR="008F1F9C" w:rsidRPr="001F106F" w:rsidRDefault="008F1F9C" w:rsidP="00CD4964">
            <w:pPr>
              <w:spacing w:before="60" w:after="60"/>
              <w:ind w:left="-743" w:firstLine="720"/>
              <w:jc w:val="left"/>
              <w:rPr>
                <w:color w:val="000000"/>
                <w:sz w:val="24"/>
              </w:rPr>
            </w:pPr>
            <w:r w:rsidRPr="001F106F">
              <w:rPr>
                <w:color w:val="000000"/>
                <w:sz w:val="24"/>
              </w:rPr>
              <w:t>QL1B</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630</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729</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931</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1.132</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1.378</w:t>
            </w:r>
          </w:p>
        </w:tc>
      </w:tr>
      <w:tr w:rsidR="008F1F9C" w:rsidRPr="00CD4964" w:rsidTr="008F1F9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321"/>
              <w:jc w:val="center"/>
              <w:rPr>
                <w:color w:val="000000"/>
                <w:sz w:val="24"/>
              </w:rPr>
            </w:pPr>
            <w:r w:rsidRPr="001F106F">
              <w:rPr>
                <w:color w:val="000000"/>
                <w:sz w:val="24"/>
              </w:rPr>
              <w:t>2</w:t>
            </w:r>
          </w:p>
        </w:tc>
        <w:tc>
          <w:tcPr>
            <w:tcW w:w="2340" w:type="dxa"/>
            <w:tcBorders>
              <w:top w:val="nil"/>
              <w:left w:val="nil"/>
              <w:bottom w:val="single" w:sz="4" w:space="0" w:color="auto"/>
              <w:right w:val="single" w:sz="4" w:space="0" w:color="auto"/>
            </w:tcBorders>
            <w:shd w:val="clear" w:color="auto" w:fill="auto"/>
            <w:vAlign w:val="center"/>
            <w:hideMark/>
          </w:tcPr>
          <w:p w:rsidR="008F1F9C" w:rsidRPr="001F106F" w:rsidRDefault="008F1F9C" w:rsidP="00CD4964">
            <w:pPr>
              <w:spacing w:before="60" w:after="60"/>
              <w:ind w:left="-743" w:firstLine="720"/>
              <w:jc w:val="left"/>
              <w:rPr>
                <w:color w:val="000000"/>
                <w:sz w:val="24"/>
              </w:rPr>
            </w:pPr>
            <w:r w:rsidRPr="001F106F">
              <w:rPr>
                <w:color w:val="000000"/>
                <w:sz w:val="24"/>
              </w:rPr>
              <w:t>Thái Nguyên (QL</w:t>
            </w:r>
            <w:r>
              <w:rPr>
                <w:color w:val="000000"/>
                <w:sz w:val="24"/>
              </w:rPr>
              <w:t>.</w:t>
            </w:r>
            <w:r w:rsidRPr="001F106F">
              <w:rPr>
                <w:color w:val="000000"/>
                <w:sz w:val="24"/>
              </w:rPr>
              <w:t>1B)</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1.215</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1.407</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1.795</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2.184</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2.657</w:t>
            </w:r>
          </w:p>
        </w:tc>
      </w:tr>
      <w:tr w:rsidR="008F1F9C" w:rsidRPr="00CD4964" w:rsidTr="008F1F9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321"/>
              <w:jc w:val="center"/>
              <w:rPr>
                <w:color w:val="000000"/>
                <w:sz w:val="24"/>
              </w:rPr>
            </w:pPr>
            <w:r w:rsidRPr="001F106F">
              <w:rPr>
                <w:color w:val="000000"/>
                <w:sz w:val="24"/>
              </w:rPr>
              <w:t>3</w:t>
            </w:r>
          </w:p>
        </w:tc>
        <w:tc>
          <w:tcPr>
            <w:tcW w:w="2340" w:type="dxa"/>
            <w:tcBorders>
              <w:top w:val="nil"/>
              <w:left w:val="nil"/>
              <w:bottom w:val="single" w:sz="4" w:space="0" w:color="auto"/>
              <w:right w:val="single" w:sz="4" w:space="0" w:color="auto"/>
            </w:tcBorders>
            <w:shd w:val="clear" w:color="auto" w:fill="auto"/>
            <w:vAlign w:val="center"/>
            <w:hideMark/>
          </w:tcPr>
          <w:p w:rsidR="008F1F9C" w:rsidRPr="001F106F" w:rsidRDefault="008F1F9C" w:rsidP="00CD4964">
            <w:pPr>
              <w:spacing w:before="60" w:after="60"/>
              <w:ind w:left="-743" w:firstLine="720"/>
              <w:jc w:val="left"/>
              <w:rPr>
                <w:color w:val="000000"/>
                <w:sz w:val="24"/>
              </w:rPr>
            </w:pPr>
            <w:r w:rsidRPr="001F106F">
              <w:rPr>
                <w:color w:val="000000"/>
                <w:sz w:val="24"/>
              </w:rPr>
              <w:t>Bắc Giang</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4.120</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5.484</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6.999</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8.515</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10.360</w:t>
            </w:r>
          </w:p>
        </w:tc>
      </w:tr>
      <w:tr w:rsidR="008F1F9C" w:rsidRPr="00CD4964" w:rsidTr="008F1F9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321"/>
              <w:jc w:val="center"/>
              <w:rPr>
                <w:color w:val="000000"/>
                <w:sz w:val="24"/>
              </w:rPr>
            </w:pPr>
            <w:r w:rsidRPr="001F106F">
              <w:rPr>
                <w:color w:val="000000"/>
                <w:sz w:val="24"/>
              </w:rPr>
              <w:t>4</w:t>
            </w:r>
          </w:p>
        </w:tc>
        <w:tc>
          <w:tcPr>
            <w:tcW w:w="2340" w:type="dxa"/>
            <w:tcBorders>
              <w:top w:val="nil"/>
              <w:left w:val="nil"/>
              <w:bottom w:val="single" w:sz="4" w:space="0" w:color="auto"/>
              <w:right w:val="single" w:sz="4" w:space="0" w:color="auto"/>
            </w:tcBorders>
            <w:shd w:val="clear" w:color="auto" w:fill="auto"/>
            <w:vAlign w:val="center"/>
            <w:hideMark/>
          </w:tcPr>
          <w:p w:rsidR="008F1F9C" w:rsidRPr="001F106F" w:rsidRDefault="008F1F9C" w:rsidP="00CD4964">
            <w:pPr>
              <w:spacing w:before="60" w:after="60"/>
              <w:ind w:left="-743" w:firstLine="720"/>
              <w:jc w:val="left"/>
              <w:rPr>
                <w:color w:val="000000"/>
                <w:sz w:val="24"/>
              </w:rPr>
            </w:pPr>
            <w:r w:rsidRPr="001F106F">
              <w:rPr>
                <w:color w:val="000000"/>
                <w:sz w:val="24"/>
              </w:rPr>
              <w:t>Bắc Ninh</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2.030</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2.702</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3.448</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4.196</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5.105</w:t>
            </w:r>
          </w:p>
        </w:tc>
      </w:tr>
      <w:tr w:rsidR="008F1F9C" w:rsidRPr="00CD4964" w:rsidTr="008F1F9C">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321"/>
              <w:jc w:val="center"/>
              <w:rPr>
                <w:color w:val="000000"/>
                <w:sz w:val="24"/>
              </w:rPr>
            </w:pPr>
            <w:r w:rsidRPr="001F106F">
              <w:rPr>
                <w:color w:val="000000"/>
                <w:sz w:val="24"/>
              </w:rPr>
              <w:t>5</w:t>
            </w:r>
          </w:p>
        </w:tc>
        <w:tc>
          <w:tcPr>
            <w:tcW w:w="2340" w:type="dxa"/>
            <w:tcBorders>
              <w:top w:val="nil"/>
              <w:left w:val="nil"/>
              <w:bottom w:val="single" w:sz="4" w:space="0" w:color="auto"/>
              <w:right w:val="single" w:sz="4" w:space="0" w:color="auto"/>
            </w:tcBorders>
            <w:shd w:val="clear" w:color="auto" w:fill="auto"/>
            <w:vAlign w:val="center"/>
            <w:hideMark/>
          </w:tcPr>
          <w:p w:rsidR="008F1F9C" w:rsidRPr="001F106F" w:rsidRDefault="008F1F9C" w:rsidP="00CD4964">
            <w:pPr>
              <w:spacing w:before="60" w:after="60"/>
              <w:ind w:left="-743" w:firstLine="720"/>
              <w:jc w:val="left"/>
              <w:rPr>
                <w:color w:val="000000"/>
                <w:sz w:val="24"/>
              </w:rPr>
            </w:pPr>
            <w:r w:rsidRPr="001F106F">
              <w:rPr>
                <w:color w:val="000000"/>
                <w:sz w:val="24"/>
              </w:rPr>
              <w:t>Hà Nội</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380</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506</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646</w:t>
            </w:r>
          </w:p>
        </w:tc>
        <w:tc>
          <w:tcPr>
            <w:tcW w:w="1271"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785</w:t>
            </w:r>
          </w:p>
        </w:tc>
        <w:tc>
          <w:tcPr>
            <w:tcW w:w="1272" w:type="dxa"/>
            <w:tcBorders>
              <w:top w:val="nil"/>
              <w:left w:val="nil"/>
              <w:bottom w:val="single" w:sz="4" w:space="0" w:color="auto"/>
              <w:right w:val="single" w:sz="4" w:space="0" w:color="auto"/>
            </w:tcBorders>
            <w:shd w:val="clear" w:color="auto" w:fill="auto"/>
            <w:noWrap/>
            <w:vAlign w:val="center"/>
            <w:hideMark/>
          </w:tcPr>
          <w:p w:rsidR="008F1F9C" w:rsidRPr="001F106F" w:rsidRDefault="008F1F9C" w:rsidP="00CD4964">
            <w:pPr>
              <w:spacing w:before="60" w:after="60"/>
              <w:ind w:left="-108" w:firstLine="108"/>
              <w:jc w:val="right"/>
              <w:rPr>
                <w:color w:val="000000"/>
                <w:sz w:val="24"/>
              </w:rPr>
            </w:pPr>
            <w:r w:rsidRPr="001F106F">
              <w:rPr>
                <w:color w:val="000000"/>
                <w:sz w:val="24"/>
              </w:rPr>
              <w:t>956</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6</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Hà Nam</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4.737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5.328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6.801</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8.274</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10.067</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7</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Ninh Bình</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4.356</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4.900</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6.254</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7.609</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9.257</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8</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Thanh Hóa</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6.459</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7.477</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9.543</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11.610</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14.126</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9</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Nghệ An</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10.675</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12.358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15.772</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19.189</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23.346</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10</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Hà Tĩnh</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9.317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10.786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13.765</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16.748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20.376</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11</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Quảng Bình</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4.619</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5.196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6.631</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8.068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9.816</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12</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Quảng Trị</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8.393</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9.996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12.758</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15.522</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18.885</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13</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Thừa Thiên Huế</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10.668</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12.000</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15.315</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18.634</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22.671</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14</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Đà Nẵng</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3.485</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3.920</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5.003</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6.087</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7.406</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15</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Quảng Nam</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6.787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8.083</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10.317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12.552</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15.271</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16</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Quảng Ngãi</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8.583</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10.222</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13.047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15.873</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19.312</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lastRenderedPageBreak/>
              <w:t>17</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Bình Định</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5.550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6.276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8.010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9.745</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11.857</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QL1A</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4.540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5.107</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6.518</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7.930</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9.648</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QL1D</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1.010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1.169</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1.492</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1.816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2.209</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18</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Phú Yên</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11.394</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13.207</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16.856</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20.507</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24.950</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QL1A</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5.497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6.183</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7.892</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9.601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11.682</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QL1D</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5.897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7.023</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8.964</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10.906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13.269</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19</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Khánh Hòa</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8.173</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9.461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12.075</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14.691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17.874</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20</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Ninh Thuận</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3.750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4.341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5.540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6.741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8.201</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21</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Bình Thuận</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8.190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9.481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12.100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14.722</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17.911</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22</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ĐồngNai</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11.941</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13.823</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17.642</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21.465</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26.115</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23</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Bình Dương</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670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776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990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1.204</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1.465</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24</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Long An</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4.594</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5.318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6.787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8.258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10.047</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25</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Tiền Giang</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7.967</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9.223</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11.771</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14.321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17.424</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26</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Vĩnh Long</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3.039</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3.518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4.490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5.463</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6.646</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28</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Cần Thơ</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640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741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946</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1.150</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1.400</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29</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Hậu Giang</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1.510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1.748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2.231</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2.714</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3.302</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30</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Sóc Trăng</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2.540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2.940</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3.753</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4.566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5.555</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31</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Bạc Liêu</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2.775</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3.212</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4.100</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4.988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6.069</w:t>
            </w:r>
          </w:p>
        </w:tc>
      </w:tr>
      <w:tr w:rsidR="00CD4964" w:rsidRPr="00CD4964"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r w:rsidRPr="001F106F">
              <w:rPr>
                <w:color w:val="000000"/>
                <w:sz w:val="24"/>
              </w:rPr>
              <w:t>32</w:t>
            </w: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color w:val="000000"/>
                <w:sz w:val="24"/>
              </w:rPr>
            </w:pPr>
            <w:r w:rsidRPr="001F106F">
              <w:rPr>
                <w:color w:val="000000"/>
                <w:sz w:val="24"/>
              </w:rPr>
              <w:t>Cà Mau</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3.322</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3.846</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4.908</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5.971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Pr="00CD4964" w:rsidRDefault="00CD4964" w:rsidP="00CD4964">
            <w:pPr>
              <w:spacing w:before="60" w:after="60"/>
              <w:ind w:left="-108" w:firstLine="108"/>
              <w:jc w:val="right"/>
              <w:rPr>
                <w:color w:val="000000"/>
                <w:sz w:val="24"/>
              </w:rPr>
            </w:pPr>
            <w:r w:rsidRPr="00CD4964">
              <w:rPr>
                <w:color w:val="000000"/>
                <w:sz w:val="24"/>
              </w:rPr>
              <w:t>7.265</w:t>
            </w:r>
          </w:p>
        </w:tc>
      </w:tr>
      <w:tr w:rsidR="00CD4964" w:rsidRPr="001F106F"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b/>
                <w:bCs/>
                <w:color w:val="000000"/>
                <w:sz w:val="24"/>
              </w:rPr>
            </w:pP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b/>
                <w:bCs/>
                <w:color w:val="000000"/>
                <w:sz w:val="24"/>
              </w:rPr>
            </w:pPr>
            <w:r w:rsidRPr="001F106F">
              <w:rPr>
                <w:b/>
                <w:bCs/>
                <w:color w:val="000000"/>
                <w:sz w:val="24"/>
              </w:rPr>
              <w:t>Tổng số</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167.016</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195.337</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249.698</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304.301</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370.228</w:t>
            </w:r>
          </w:p>
        </w:tc>
      </w:tr>
      <w:tr w:rsidR="00CD4964" w:rsidRPr="001F106F" w:rsidTr="00CD4964">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CD4964" w:rsidRPr="001F106F" w:rsidRDefault="00CD4964" w:rsidP="00CD4964">
            <w:pPr>
              <w:spacing w:before="60" w:after="60"/>
              <w:ind w:left="-321"/>
              <w:jc w:val="center"/>
              <w:rPr>
                <w:color w:val="000000"/>
                <w:sz w:val="24"/>
              </w:rPr>
            </w:pPr>
          </w:p>
        </w:tc>
        <w:tc>
          <w:tcPr>
            <w:tcW w:w="2340" w:type="dxa"/>
            <w:tcBorders>
              <w:top w:val="nil"/>
              <w:left w:val="nil"/>
              <w:bottom w:val="single" w:sz="4" w:space="0" w:color="auto"/>
              <w:right w:val="single" w:sz="4" w:space="0" w:color="auto"/>
            </w:tcBorders>
            <w:shd w:val="clear" w:color="auto" w:fill="auto"/>
            <w:vAlign w:val="center"/>
            <w:hideMark/>
          </w:tcPr>
          <w:p w:rsidR="00CD4964" w:rsidRPr="001F106F" w:rsidRDefault="00CD4964" w:rsidP="00CD4964">
            <w:pPr>
              <w:spacing w:before="60" w:after="60"/>
              <w:ind w:left="-743" w:firstLine="720"/>
              <w:jc w:val="left"/>
              <w:rPr>
                <w:b/>
                <w:bCs/>
                <w:color w:val="000000"/>
                <w:sz w:val="24"/>
              </w:rPr>
            </w:pPr>
            <w:r w:rsidRPr="001F106F">
              <w:rPr>
                <w:b/>
                <w:bCs/>
                <w:color w:val="000000"/>
                <w:sz w:val="24"/>
              </w:rPr>
              <w:t>Quy đổi m3/năm</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2.004.192</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2.344.048</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2.996.371</w:t>
            </w:r>
          </w:p>
        </w:tc>
        <w:tc>
          <w:tcPr>
            <w:tcW w:w="1271"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3.651.607</w:t>
            </w:r>
          </w:p>
        </w:tc>
        <w:tc>
          <w:tcPr>
            <w:tcW w:w="1272"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60" w:after="60"/>
              <w:ind w:left="-108" w:firstLine="108"/>
              <w:jc w:val="right"/>
              <w:rPr>
                <w:b/>
                <w:bCs/>
                <w:color w:val="000000"/>
              </w:rPr>
            </w:pPr>
            <w:r>
              <w:rPr>
                <w:b/>
                <w:bCs/>
                <w:color w:val="000000"/>
              </w:rPr>
              <w:t>4.442.739</w:t>
            </w:r>
          </w:p>
        </w:tc>
      </w:tr>
      <w:tr w:rsidR="008F1F9C" w:rsidRPr="001F106F" w:rsidTr="008F1F9C">
        <w:trPr>
          <w:trHeight w:val="315"/>
        </w:trPr>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F1F9C" w:rsidRPr="001F106F" w:rsidRDefault="008F1F9C" w:rsidP="00CD4964">
            <w:pPr>
              <w:spacing w:before="60" w:after="60"/>
              <w:ind w:left="-321"/>
              <w:jc w:val="center"/>
              <w:rPr>
                <w:color w:val="000000"/>
                <w:sz w:val="24"/>
              </w:rPr>
            </w:pPr>
          </w:p>
        </w:tc>
        <w:tc>
          <w:tcPr>
            <w:tcW w:w="2340" w:type="dxa"/>
            <w:tcBorders>
              <w:top w:val="single" w:sz="4" w:space="0" w:color="auto"/>
              <w:left w:val="nil"/>
              <w:bottom w:val="single" w:sz="4" w:space="0" w:color="auto"/>
              <w:right w:val="single" w:sz="4" w:space="0" w:color="auto"/>
            </w:tcBorders>
            <w:shd w:val="clear" w:color="auto" w:fill="auto"/>
            <w:vAlign w:val="center"/>
          </w:tcPr>
          <w:p w:rsidR="008F1F9C" w:rsidRPr="001F106F" w:rsidRDefault="008F1F9C" w:rsidP="00CD4964">
            <w:pPr>
              <w:spacing w:before="60" w:after="60"/>
              <w:ind w:left="-743" w:firstLine="720"/>
              <w:rPr>
                <w:b/>
                <w:bCs/>
                <w:color w:val="000000"/>
                <w:sz w:val="24"/>
              </w:rPr>
            </w:pPr>
            <w:r>
              <w:rPr>
                <w:b/>
                <w:bCs/>
                <w:color w:val="000000"/>
                <w:sz w:val="24"/>
              </w:rPr>
              <w:t>Làm tròn số</w:t>
            </w:r>
          </w:p>
        </w:tc>
        <w:tc>
          <w:tcPr>
            <w:tcW w:w="1271" w:type="dxa"/>
            <w:tcBorders>
              <w:top w:val="single" w:sz="4" w:space="0" w:color="auto"/>
              <w:left w:val="nil"/>
              <w:bottom w:val="single" w:sz="4" w:space="0" w:color="auto"/>
              <w:right w:val="single" w:sz="4" w:space="0" w:color="auto"/>
            </w:tcBorders>
            <w:shd w:val="clear" w:color="auto" w:fill="auto"/>
            <w:noWrap/>
            <w:vAlign w:val="center"/>
          </w:tcPr>
          <w:p w:rsidR="008F1F9C" w:rsidRPr="001F106F" w:rsidRDefault="00CD4964" w:rsidP="00CD4964">
            <w:pPr>
              <w:spacing w:before="60" w:after="60"/>
              <w:ind w:left="-108" w:firstLine="108"/>
              <w:jc w:val="right"/>
              <w:rPr>
                <w:b/>
                <w:bCs/>
                <w:color w:val="000000"/>
                <w:sz w:val="24"/>
              </w:rPr>
            </w:pPr>
            <w:r>
              <w:rPr>
                <w:b/>
                <w:bCs/>
                <w:color w:val="000000"/>
                <w:sz w:val="24"/>
              </w:rPr>
              <w:t>2.004</w:t>
            </w:r>
            <w:r w:rsidR="008F1F9C">
              <w:rPr>
                <w:b/>
                <w:bCs/>
                <w:color w:val="000000"/>
                <w:sz w:val="24"/>
              </w:rPr>
              <w:t>.000</w:t>
            </w:r>
          </w:p>
        </w:tc>
        <w:tc>
          <w:tcPr>
            <w:tcW w:w="1271" w:type="dxa"/>
            <w:tcBorders>
              <w:top w:val="single" w:sz="4" w:space="0" w:color="auto"/>
              <w:left w:val="nil"/>
              <w:bottom w:val="single" w:sz="4" w:space="0" w:color="auto"/>
              <w:right w:val="single" w:sz="4" w:space="0" w:color="auto"/>
            </w:tcBorders>
            <w:shd w:val="clear" w:color="auto" w:fill="auto"/>
            <w:noWrap/>
            <w:vAlign w:val="center"/>
          </w:tcPr>
          <w:p w:rsidR="008F1F9C" w:rsidRPr="001F106F" w:rsidRDefault="008F1F9C" w:rsidP="00CD4964">
            <w:pPr>
              <w:spacing w:before="60" w:after="60"/>
              <w:ind w:left="-108" w:firstLine="108"/>
              <w:jc w:val="right"/>
              <w:rPr>
                <w:b/>
                <w:bCs/>
                <w:color w:val="000000"/>
                <w:sz w:val="24"/>
              </w:rPr>
            </w:pPr>
            <w:r>
              <w:rPr>
                <w:b/>
                <w:bCs/>
                <w:color w:val="000000"/>
                <w:sz w:val="24"/>
              </w:rPr>
              <w:t>2.3</w:t>
            </w:r>
            <w:r w:rsidR="00CD4964">
              <w:rPr>
                <w:b/>
                <w:bCs/>
                <w:color w:val="000000"/>
                <w:sz w:val="24"/>
              </w:rPr>
              <w:t>44</w:t>
            </w:r>
            <w:r>
              <w:rPr>
                <w:b/>
                <w:bCs/>
                <w:color w:val="000000"/>
                <w:sz w:val="24"/>
              </w:rPr>
              <w:t>.000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rsidR="008F1F9C" w:rsidRPr="001F106F" w:rsidRDefault="008F1F9C" w:rsidP="00CD4964">
            <w:pPr>
              <w:spacing w:before="60" w:after="60"/>
              <w:ind w:left="-108" w:firstLine="108"/>
              <w:jc w:val="right"/>
              <w:rPr>
                <w:b/>
                <w:bCs/>
                <w:color w:val="000000"/>
                <w:sz w:val="24"/>
              </w:rPr>
            </w:pPr>
            <w:r>
              <w:rPr>
                <w:b/>
                <w:bCs/>
                <w:color w:val="000000"/>
                <w:sz w:val="24"/>
              </w:rPr>
              <w:t>2.9</w:t>
            </w:r>
            <w:r w:rsidR="00CD4964">
              <w:rPr>
                <w:b/>
                <w:bCs/>
                <w:color w:val="000000"/>
                <w:sz w:val="24"/>
              </w:rPr>
              <w:t>96</w:t>
            </w:r>
            <w:r>
              <w:rPr>
                <w:b/>
                <w:bCs/>
                <w:color w:val="000000"/>
                <w:sz w:val="24"/>
              </w:rPr>
              <w:t>.000</w:t>
            </w:r>
          </w:p>
        </w:tc>
        <w:tc>
          <w:tcPr>
            <w:tcW w:w="1271" w:type="dxa"/>
            <w:tcBorders>
              <w:top w:val="single" w:sz="4" w:space="0" w:color="auto"/>
              <w:left w:val="nil"/>
              <w:bottom w:val="single" w:sz="4" w:space="0" w:color="auto"/>
              <w:right w:val="single" w:sz="4" w:space="0" w:color="auto"/>
            </w:tcBorders>
            <w:shd w:val="clear" w:color="auto" w:fill="auto"/>
            <w:noWrap/>
            <w:vAlign w:val="center"/>
          </w:tcPr>
          <w:p w:rsidR="008F1F9C" w:rsidRPr="001F106F" w:rsidRDefault="008F1F9C" w:rsidP="00CD4964">
            <w:pPr>
              <w:spacing w:before="60" w:after="60"/>
              <w:ind w:left="-108" w:firstLine="108"/>
              <w:jc w:val="right"/>
              <w:rPr>
                <w:b/>
                <w:bCs/>
                <w:color w:val="000000"/>
                <w:sz w:val="24"/>
              </w:rPr>
            </w:pPr>
            <w:r>
              <w:rPr>
                <w:b/>
                <w:bCs/>
                <w:color w:val="000000"/>
                <w:sz w:val="24"/>
              </w:rPr>
              <w:t>3.6</w:t>
            </w:r>
            <w:r w:rsidR="00CD4964">
              <w:rPr>
                <w:b/>
                <w:bCs/>
                <w:color w:val="000000"/>
                <w:sz w:val="24"/>
              </w:rPr>
              <w:t>52</w:t>
            </w:r>
            <w:r>
              <w:rPr>
                <w:b/>
                <w:bCs/>
                <w:color w:val="000000"/>
                <w:sz w:val="24"/>
              </w:rPr>
              <w:t>.000</w:t>
            </w:r>
          </w:p>
        </w:tc>
        <w:tc>
          <w:tcPr>
            <w:tcW w:w="1272" w:type="dxa"/>
            <w:tcBorders>
              <w:top w:val="single" w:sz="4" w:space="0" w:color="auto"/>
              <w:left w:val="nil"/>
              <w:bottom w:val="single" w:sz="4" w:space="0" w:color="auto"/>
              <w:right w:val="single" w:sz="4" w:space="0" w:color="auto"/>
            </w:tcBorders>
            <w:shd w:val="clear" w:color="auto" w:fill="auto"/>
            <w:noWrap/>
            <w:vAlign w:val="center"/>
          </w:tcPr>
          <w:p w:rsidR="008F1F9C" w:rsidRPr="001F106F" w:rsidRDefault="008F1F9C" w:rsidP="00CD4964">
            <w:pPr>
              <w:spacing w:before="60" w:after="60"/>
              <w:ind w:left="-108" w:firstLine="108"/>
              <w:jc w:val="right"/>
              <w:rPr>
                <w:b/>
                <w:bCs/>
                <w:color w:val="000000"/>
                <w:sz w:val="24"/>
              </w:rPr>
            </w:pPr>
            <w:r>
              <w:rPr>
                <w:b/>
                <w:bCs/>
                <w:color w:val="000000"/>
                <w:sz w:val="24"/>
              </w:rPr>
              <w:t>4.4</w:t>
            </w:r>
            <w:r w:rsidR="00CD4964">
              <w:rPr>
                <w:b/>
                <w:bCs/>
                <w:color w:val="000000"/>
                <w:sz w:val="24"/>
              </w:rPr>
              <w:t>4</w:t>
            </w:r>
            <w:r>
              <w:rPr>
                <w:b/>
                <w:bCs/>
                <w:color w:val="000000"/>
                <w:sz w:val="24"/>
              </w:rPr>
              <w:t>3.000</w:t>
            </w:r>
          </w:p>
        </w:tc>
      </w:tr>
    </w:tbl>
    <w:p w:rsidR="008F1F9C" w:rsidRDefault="008F1F9C" w:rsidP="00771488">
      <w:pPr>
        <w:ind w:left="0" w:firstLine="720"/>
        <w:rPr>
          <w:i/>
          <w:szCs w:val="26"/>
        </w:rPr>
      </w:pPr>
      <w:r w:rsidRPr="00290A2F">
        <w:rPr>
          <w:i/>
          <w:szCs w:val="26"/>
        </w:rPr>
        <w:t xml:space="preserve">Ghi chú: Trong tính toán đã xét đến yéu tố hình thành các đoạn tuyến đường cao tốc Bắc Nam, có ảnh hưởng đến tiêu thụ xăng dầu </w:t>
      </w:r>
      <w:r>
        <w:rPr>
          <w:i/>
          <w:szCs w:val="26"/>
        </w:rPr>
        <w:t>dọc</w:t>
      </w:r>
      <w:r w:rsidRPr="00290A2F">
        <w:rPr>
          <w:i/>
          <w:szCs w:val="26"/>
        </w:rPr>
        <w:t xml:space="preserve"> Quốc lộ 1 do thu hút các xe đường dài sang đường cao tốc.</w:t>
      </w:r>
    </w:p>
    <w:p w:rsidR="00B425A5" w:rsidRDefault="008F1F9C" w:rsidP="00102072">
      <w:pPr>
        <w:spacing w:before="144" w:after="144"/>
        <w:ind w:left="0" w:firstLine="720"/>
        <w:rPr>
          <w:b/>
          <w:szCs w:val="26"/>
          <w:u w:val="single"/>
        </w:rPr>
      </w:pPr>
      <w:r w:rsidRPr="00290A2F">
        <w:rPr>
          <w:b/>
          <w:szCs w:val="26"/>
          <w:u w:val="single"/>
        </w:rPr>
        <w:t>Ph</w:t>
      </w:r>
      <w:r w:rsidRPr="00290A2F">
        <w:rPr>
          <w:rFonts w:hint="eastAsia"/>
          <w:b/>
          <w:szCs w:val="26"/>
          <w:u w:val="single"/>
        </w:rPr>
        <w:t>ươ</w:t>
      </w:r>
      <w:r w:rsidRPr="00290A2F">
        <w:rPr>
          <w:b/>
          <w:szCs w:val="26"/>
          <w:u w:val="single"/>
        </w:rPr>
        <w:t xml:space="preserve">ng án </w:t>
      </w:r>
      <w:r>
        <w:rPr>
          <w:b/>
          <w:szCs w:val="26"/>
          <w:u w:val="single"/>
        </w:rPr>
        <w:t>thấp</w:t>
      </w:r>
    </w:p>
    <w:p w:rsidR="00B425A5" w:rsidRDefault="008F1F9C" w:rsidP="00102072">
      <w:pPr>
        <w:spacing w:before="144" w:after="144"/>
        <w:ind w:left="0" w:firstLine="720"/>
        <w:rPr>
          <w:szCs w:val="26"/>
        </w:rPr>
      </w:pPr>
      <w:r w:rsidRPr="00290A2F">
        <w:rPr>
          <w:szCs w:val="26"/>
        </w:rPr>
        <w:t>Ph</w:t>
      </w:r>
      <w:r w:rsidRPr="00290A2F">
        <w:rPr>
          <w:rFonts w:hint="eastAsia"/>
          <w:szCs w:val="26"/>
        </w:rPr>
        <w:t>ươ</w:t>
      </w:r>
      <w:r w:rsidRPr="00290A2F">
        <w:rPr>
          <w:szCs w:val="26"/>
        </w:rPr>
        <w:t xml:space="preserve">ng án </w:t>
      </w:r>
      <w:r>
        <w:rPr>
          <w:szCs w:val="26"/>
        </w:rPr>
        <w:t>thấp</w:t>
      </w:r>
      <w:r w:rsidRPr="00290A2F">
        <w:rPr>
          <w:szCs w:val="26"/>
        </w:rPr>
        <w:t xml:space="preserve"> có xét </w:t>
      </w:r>
      <w:r w:rsidRPr="00290A2F">
        <w:rPr>
          <w:rFonts w:hint="eastAsia"/>
          <w:szCs w:val="26"/>
        </w:rPr>
        <w:t>đ</w:t>
      </w:r>
      <w:r w:rsidRPr="00290A2F">
        <w:rPr>
          <w:szCs w:val="26"/>
        </w:rPr>
        <w:t xml:space="preserve">ến </w:t>
      </w:r>
      <w:r>
        <w:rPr>
          <w:szCs w:val="26"/>
        </w:rPr>
        <w:t>sự chia sẻ lượng xe lưu thông bắc Nam khi xây dựng xong tuyến cao tốc Bắc –Nam phía Đông và khi hoàn thành tuyến đường bộ ven biển. Phương ánthấp</w:t>
      </w:r>
      <w:r w:rsidRPr="00290A2F">
        <w:rPr>
          <w:szCs w:val="26"/>
        </w:rPr>
        <w:t xml:space="preserve"> so với </w:t>
      </w:r>
      <w:r>
        <w:rPr>
          <w:szCs w:val="26"/>
        </w:rPr>
        <w:t xml:space="preserve">phương án </w:t>
      </w:r>
      <w:r w:rsidRPr="00290A2F">
        <w:rPr>
          <w:szCs w:val="26"/>
        </w:rPr>
        <w:t>c</w:t>
      </w:r>
      <w:r w:rsidRPr="00290A2F">
        <w:rPr>
          <w:rFonts w:hint="eastAsia"/>
          <w:szCs w:val="26"/>
        </w:rPr>
        <w:t>ơ</w:t>
      </w:r>
      <w:r w:rsidRPr="00290A2F">
        <w:rPr>
          <w:szCs w:val="26"/>
        </w:rPr>
        <w:t xml:space="preserve"> sở </w:t>
      </w:r>
      <w:r>
        <w:rPr>
          <w:szCs w:val="26"/>
        </w:rPr>
        <w:t>giảm5</w:t>
      </w:r>
      <w:r w:rsidRPr="00290A2F">
        <w:rPr>
          <w:szCs w:val="26"/>
        </w:rPr>
        <w:t>%.</w:t>
      </w:r>
    </w:p>
    <w:p w:rsidR="00B425A5" w:rsidRDefault="008F1F9C" w:rsidP="00102072">
      <w:pPr>
        <w:spacing w:before="144" w:after="144"/>
        <w:ind w:left="0" w:firstLine="720"/>
        <w:rPr>
          <w:b/>
          <w:szCs w:val="26"/>
          <w:u w:val="single"/>
        </w:rPr>
      </w:pPr>
      <w:r w:rsidRPr="00290A2F">
        <w:rPr>
          <w:b/>
          <w:szCs w:val="26"/>
          <w:u w:val="single"/>
        </w:rPr>
        <w:t>Ph</w:t>
      </w:r>
      <w:r w:rsidRPr="00290A2F">
        <w:rPr>
          <w:rFonts w:hint="eastAsia"/>
          <w:b/>
          <w:szCs w:val="26"/>
          <w:u w:val="single"/>
        </w:rPr>
        <w:t>ươ</w:t>
      </w:r>
      <w:r w:rsidRPr="00290A2F">
        <w:rPr>
          <w:b/>
          <w:szCs w:val="26"/>
          <w:u w:val="single"/>
        </w:rPr>
        <w:t>ng án cao</w:t>
      </w:r>
    </w:p>
    <w:p w:rsidR="00B425A5" w:rsidRDefault="008F1F9C" w:rsidP="00102072">
      <w:pPr>
        <w:spacing w:before="144" w:after="144"/>
        <w:ind w:left="0" w:firstLine="720"/>
        <w:rPr>
          <w:szCs w:val="26"/>
        </w:rPr>
      </w:pPr>
      <w:r w:rsidRPr="00290A2F">
        <w:rPr>
          <w:szCs w:val="26"/>
        </w:rPr>
        <w:t>Ph</w:t>
      </w:r>
      <w:r w:rsidRPr="00290A2F">
        <w:rPr>
          <w:rFonts w:hint="eastAsia"/>
          <w:szCs w:val="26"/>
        </w:rPr>
        <w:t>ươ</w:t>
      </w:r>
      <w:r w:rsidRPr="00290A2F">
        <w:rPr>
          <w:szCs w:val="26"/>
        </w:rPr>
        <w:t xml:space="preserve">ng án cao có xét </w:t>
      </w:r>
      <w:r w:rsidRPr="00290A2F">
        <w:rPr>
          <w:rFonts w:hint="eastAsia"/>
          <w:szCs w:val="26"/>
        </w:rPr>
        <w:t>đ</w:t>
      </w:r>
      <w:r w:rsidRPr="00290A2F">
        <w:rPr>
          <w:szCs w:val="26"/>
        </w:rPr>
        <w:t>ến gia t</w:t>
      </w:r>
      <w:r w:rsidRPr="00290A2F">
        <w:rPr>
          <w:rFonts w:hint="eastAsia"/>
          <w:szCs w:val="26"/>
        </w:rPr>
        <w:t>ă</w:t>
      </w:r>
      <w:r w:rsidRPr="00290A2F">
        <w:rPr>
          <w:szCs w:val="26"/>
        </w:rPr>
        <w:t>ng tiêu thụ x</w:t>
      </w:r>
      <w:r w:rsidRPr="00290A2F">
        <w:rPr>
          <w:rFonts w:hint="eastAsia"/>
          <w:szCs w:val="26"/>
        </w:rPr>
        <w:t>ă</w:t>
      </w:r>
      <w:r w:rsidRPr="00290A2F">
        <w:rPr>
          <w:szCs w:val="26"/>
        </w:rPr>
        <w:t xml:space="preserve">ng dầu do tốc </w:t>
      </w:r>
      <w:r w:rsidRPr="00290A2F">
        <w:rPr>
          <w:rFonts w:hint="eastAsia"/>
          <w:szCs w:val="26"/>
        </w:rPr>
        <w:t>đ</w:t>
      </w:r>
      <w:r w:rsidRPr="00290A2F">
        <w:rPr>
          <w:szCs w:val="26"/>
        </w:rPr>
        <w:t xml:space="preserve">ộ </w:t>
      </w:r>
      <w:r w:rsidRPr="00290A2F">
        <w:rPr>
          <w:rFonts w:hint="eastAsia"/>
          <w:szCs w:val="26"/>
        </w:rPr>
        <w:t>đ</w:t>
      </w:r>
      <w:r w:rsidRPr="00290A2F">
        <w:rPr>
          <w:szCs w:val="26"/>
        </w:rPr>
        <w:t>ô thị hoá cao h</w:t>
      </w:r>
      <w:r w:rsidRPr="00290A2F">
        <w:rPr>
          <w:rFonts w:hint="eastAsia"/>
          <w:szCs w:val="26"/>
        </w:rPr>
        <w:t>ơ</w:t>
      </w:r>
      <w:r w:rsidRPr="00290A2F">
        <w:rPr>
          <w:szCs w:val="26"/>
        </w:rPr>
        <w:t xml:space="preserve">n và phát triển kinh tế xã hộỉ ở các </w:t>
      </w:r>
      <w:r w:rsidRPr="00290A2F">
        <w:rPr>
          <w:rFonts w:hint="eastAsia"/>
          <w:szCs w:val="26"/>
        </w:rPr>
        <w:t>đ</w:t>
      </w:r>
      <w:r w:rsidRPr="00290A2F">
        <w:rPr>
          <w:szCs w:val="26"/>
        </w:rPr>
        <w:t>ịa ph</w:t>
      </w:r>
      <w:r w:rsidRPr="00290A2F">
        <w:rPr>
          <w:rFonts w:hint="eastAsia"/>
          <w:szCs w:val="26"/>
        </w:rPr>
        <w:t>ươ</w:t>
      </w:r>
      <w:r w:rsidRPr="00290A2F">
        <w:rPr>
          <w:szCs w:val="26"/>
        </w:rPr>
        <w:t xml:space="preserve">ng có Quốc lộ 1 </w:t>
      </w:r>
      <w:r w:rsidRPr="00290A2F">
        <w:rPr>
          <w:rFonts w:hint="eastAsia"/>
          <w:szCs w:val="26"/>
        </w:rPr>
        <w:t>đ</w:t>
      </w:r>
      <w:r w:rsidRPr="00290A2F">
        <w:rPr>
          <w:szCs w:val="26"/>
        </w:rPr>
        <w:t xml:space="preserve">i qua có tốc </w:t>
      </w:r>
      <w:r w:rsidRPr="00290A2F">
        <w:rPr>
          <w:rFonts w:hint="eastAsia"/>
          <w:szCs w:val="26"/>
        </w:rPr>
        <w:t>đ</w:t>
      </w:r>
      <w:r w:rsidRPr="00290A2F">
        <w:rPr>
          <w:szCs w:val="26"/>
        </w:rPr>
        <w:t>ộ lớn h</w:t>
      </w:r>
      <w:r w:rsidRPr="00290A2F">
        <w:rPr>
          <w:rFonts w:hint="eastAsia"/>
          <w:szCs w:val="26"/>
        </w:rPr>
        <w:t>ơ</w:t>
      </w:r>
      <w:r w:rsidRPr="00290A2F">
        <w:rPr>
          <w:szCs w:val="26"/>
        </w:rPr>
        <w:t>n. Mức cao so với mức c</w:t>
      </w:r>
      <w:r w:rsidRPr="00290A2F">
        <w:rPr>
          <w:rFonts w:hint="eastAsia"/>
          <w:szCs w:val="26"/>
        </w:rPr>
        <w:t>ơ</w:t>
      </w:r>
      <w:r w:rsidRPr="00290A2F">
        <w:rPr>
          <w:szCs w:val="26"/>
        </w:rPr>
        <w:t xml:space="preserve"> sở t</w:t>
      </w:r>
      <w:r w:rsidRPr="00290A2F">
        <w:rPr>
          <w:rFonts w:hint="eastAsia"/>
          <w:szCs w:val="26"/>
        </w:rPr>
        <w:t>ă</w:t>
      </w:r>
      <w:r w:rsidRPr="00290A2F">
        <w:rPr>
          <w:szCs w:val="26"/>
        </w:rPr>
        <w:t>ng thêm 7%.</w:t>
      </w:r>
    </w:p>
    <w:p w:rsidR="00B425A5" w:rsidRDefault="008F1F9C" w:rsidP="00102072">
      <w:pPr>
        <w:spacing w:before="144" w:after="144"/>
        <w:ind w:left="0" w:firstLine="720"/>
        <w:rPr>
          <w:szCs w:val="26"/>
        </w:rPr>
      </w:pPr>
      <w:r w:rsidRPr="00926272">
        <w:rPr>
          <w:szCs w:val="26"/>
        </w:rPr>
        <w:lastRenderedPageBreak/>
        <w:t>Kết quả dự báo tổng hợp nh</w:t>
      </w:r>
      <w:r w:rsidRPr="00926272">
        <w:rPr>
          <w:rFonts w:hint="eastAsia"/>
          <w:szCs w:val="26"/>
        </w:rPr>
        <w:t>ư</w:t>
      </w:r>
      <w:r w:rsidRPr="00926272">
        <w:rPr>
          <w:szCs w:val="26"/>
        </w:rPr>
        <w:t xml:space="preserve"> sau:</w:t>
      </w:r>
    </w:p>
    <w:tbl>
      <w:tblPr>
        <w:tblW w:w="9450" w:type="dxa"/>
        <w:tblInd w:w="-5" w:type="dxa"/>
        <w:tblLayout w:type="fixed"/>
        <w:tblLook w:val="04A0"/>
      </w:tblPr>
      <w:tblGrid>
        <w:gridCol w:w="2180"/>
        <w:gridCol w:w="1454"/>
        <w:gridCol w:w="1454"/>
        <w:gridCol w:w="1454"/>
        <w:gridCol w:w="1454"/>
        <w:gridCol w:w="1454"/>
      </w:tblGrid>
      <w:tr w:rsidR="008F1F9C" w:rsidRPr="00926272" w:rsidTr="005328F0">
        <w:trPr>
          <w:trHeight w:val="315"/>
        </w:trPr>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F1F9C" w:rsidRPr="00926272" w:rsidRDefault="008F1F9C" w:rsidP="00196057">
            <w:pPr>
              <w:spacing w:before="60" w:after="60"/>
              <w:ind w:left="0" w:hanging="18"/>
              <w:rPr>
                <w:b/>
                <w:color w:val="000000"/>
                <w:szCs w:val="26"/>
              </w:rPr>
            </w:pPr>
            <w:r w:rsidRPr="00926272">
              <w:rPr>
                <w:b/>
                <w:color w:val="000000"/>
                <w:szCs w:val="26"/>
              </w:rPr>
              <w:t>Năm</w:t>
            </w:r>
          </w:p>
        </w:tc>
        <w:tc>
          <w:tcPr>
            <w:tcW w:w="1454" w:type="dxa"/>
            <w:tcBorders>
              <w:top w:val="single" w:sz="4" w:space="0" w:color="auto"/>
              <w:left w:val="nil"/>
              <w:bottom w:val="single" w:sz="4" w:space="0" w:color="auto"/>
              <w:right w:val="single" w:sz="4" w:space="0" w:color="auto"/>
            </w:tcBorders>
            <w:shd w:val="clear" w:color="auto" w:fill="auto"/>
            <w:noWrap/>
            <w:vAlign w:val="center"/>
            <w:hideMark/>
          </w:tcPr>
          <w:p w:rsidR="008F1F9C" w:rsidRPr="00926272" w:rsidRDefault="008F1F9C" w:rsidP="00E17C90">
            <w:pPr>
              <w:spacing w:before="60" w:after="60"/>
              <w:ind w:left="0" w:hanging="18"/>
              <w:jc w:val="center"/>
              <w:rPr>
                <w:b/>
                <w:color w:val="000000"/>
                <w:szCs w:val="26"/>
              </w:rPr>
            </w:pPr>
            <w:r w:rsidRPr="00926272">
              <w:rPr>
                <w:b/>
                <w:color w:val="000000"/>
                <w:szCs w:val="26"/>
              </w:rPr>
              <w:t>2017</w:t>
            </w:r>
          </w:p>
        </w:tc>
        <w:tc>
          <w:tcPr>
            <w:tcW w:w="1454" w:type="dxa"/>
            <w:tcBorders>
              <w:top w:val="single" w:sz="4" w:space="0" w:color="auto"/>
              <w:left w:val="nil"/>
              <w:bottom w:val="single" w:sz="4" w:space="0" w:color="auto"/>
              <w:right w:val="single" w:sz="4" w:space="0" w:color="auto"/>
            </w:tcBorders>
            <w:shd w:val="clear" w:color="auto" w:fill="auto"/>
            <w:noWrap/>
            <w:vAlign w:val="center"/>
            <w:hideMark/>
          </w:tcPr>
          <w:p w:rsidR="008F1F9C" w:rsidRPr="00926272" w:rsidRDefault="008F1F9C" w:rsidP="00E17C90">
            <w:pPr>
              <w:spacing w:before="60" w:after="60"/>
              <w:ind w:left="0" w:hanging="18"/>
              <w:jc w:val="center"/>
              <w:rPr>
                <w:b/>
                <w:color w:val="000000"/>
                <w:szCs w:val="26"/>
              </w:rPr>
            </w:pPr>
            <w:r w:rsidRPr="00926272">
              <w:rPr>
                <w:b/>
                <w:color w:val="000000"/>
                <w:szCs w:val="26"/>
              </w:rPr>
              <w:t>2020</w:t>
            </w:r>
          </w:p>
        </w:tc>
        <w:tc>
          <w:tcPr>
            <w:tcW w:w="1454" w:type="dxa"/>
            <w:tcBorders>
              <w:top w:val="single" w:sz="4" w:space="0" w:color="auto"/>
              <w:left w:val="nil"/>
              <w:bottom w:val="single" w:sz="4" w:space="0" w:color="auto"/>
              <w:right w:val="single" w:sz="4" w:space="0" w:color="auto"/>
            </w:tcBorders>
            <w:shd w:val="clear" w:color="auto" w:fill="auto"/>
            <w:noWrap/>
            <w:vAlign w:val="center"/>
            <w:hideMark/>
          </w:tcPr>
          <w:p w:rsidR="008F1F9C" w:rsidRPr="00926272" w:rsidRDefault="008F1F9C" w:rsidP="00E17C90">
            <w:pPr>
              <w:spacing w:before="60" w:after="60"/>
              <w:ind w:left="0" w:hanging="18"/>
              <w:jc w:val="center"/>
              <w:rPr>
                <w:b/>
                <w:color w:val="000000"/>
                <w:szCs w:val="26"/>
              </w:rPr>
            </w:pPr>
            <w:r w:rsidRPr="00926272">
              <w:rPr>
                <w:b/>
                <w:color w:val="000000"/>
                <w:szCs w:val="26"/>
              </w:rPr>
              <w:t>2025</w:t>
            </w:r>
          </w:p>
        </w:tc>
        <w:tc>
          <w:tcPr>
            <w:tcW w:w="1454" w:type="dxa"/>
            <w:tcBorders>
              <w:top w:val="single" w:sz="4" w:space="0" w:color="auto"/>
              <w:left w:val="nil"/>
              <w:bottom w:val="single" w:sz="4" w:space="0" w:color="auto"/>
              <w:right w:val="single" w:sz="4" w:space="0" w:color="auto"/>
            </w:tcBorders>
            <w:shd w:val="clear" w:color="auto" w:fill="auto"/>
            <w:noWrap/>
            <w:vAlign w:val="center"/>
            <w:hideMark/>
          </w:tcPr>
          <w:p w:rsidR="008F1F9C" w:rsidRPr="00926272" w:rsidRDefault="008F1F9C" w:rsidP="00196057">
            <w:pPr>
              <w:spacing w:before="60" w:after="60"/>
              <w:ind w:left="0" w:hanging="18"/>
              <w:jc w:val="center"/>
              <w:rPr>
                <w:b/>
                <w:color w:val="000000"/>
                <w:szCs w:val="26"/>
              </w:rPr>
            </w:pPr>
            <w:r w:rsidRPr="00926272">
              <w:rPr>
                <w:b/>
                <w:color w:val="000000"/>
                <w:szCs w:val="26"/>
              </w:rPr>
              <w:t>2030</w:t>
            </w:r>
          </w:p>
        </w:tc>
        <w:tc>
          <w:tcPr>
            <w:tcW w:w="1454" w:type="dxa"/>
            <w:tcBorders>
              <w:top w:val="single" w:sz="4" w:space="0" w:color="auto"/>
              <w:left w:val="nil"/>
              <w:bottom w:val="single" w:sz="4" w:space="0" w:color="auto"/>
              <w:right w:val="single" w:sz="4" w:space="0" w:color="auto"/>
            </w:tcBorders>
            <w:shd w:val="clear" w:color="auto" w:fill="auto"/>
            <w:noWrap/>
            <w:vAlign w:val="center"/>
            <w:hideMark/>
          </w:tcPr>
          <w:p w:rsidR="008F1F9C" w:rsidRPr="00926272" w:rsidRDefault="008F1F9C" w:rsidP="00196057">
            <w:pPr>
              <w:spacing w:before="60" w:after="60"/>
              <w:ind w:left="0" w:hanging="18"/>
              <w:jc w:val="center"/>
              <w:rPr>
                <w:b/>
                <w:color w:val="000000"/>
                <w:szCs w:val="26"/>
              </w:rPr>
            </w:pPr>
            <w:r w:rsidRPr="00926272">
              <w:rPr>
                <w:b/>
                <w:color w:val="000000"/>
                <w:szCs w:val="26"/>
              </w:rPr>
              <w:t>2035</w:t>
            </w:r>
          </w:p>
        </w:tc>
      </w:tr>
      <w:tr w:rsidR="00CD4964" w:rsidRPr="00926272" w:rsidTr="005328F0">
        <w:trPr>
          <w:trHeight w:val="315"/>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CD4964" w:rsidRPr="00926272" w:rsidRDefault="00CD4964" w:rsidP="00CD4964">
            <w:pPr>
              <w:spacing w:before="60" w:after="60"/>
              <w:ind w:left="0" w:hanging="18"/>
              <w:rPr>
                <w:color w:val="000000"/>
                <w:szCs w:val="26"/>
              </w:rPr>
            </w:pPr>
            <w:r w:rsidRPr="00926272">
              <w:rPr>
                <w:color w:val="000000"/>
                <w:szCs w:val="26"/>
              </w:rPr>
              <w:t>Phương án cơ sở</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Default="00CD4964" w:rsidP="00CD4964">
            <w:pPr>
              <w:spacing w:before="0" w:after="0"/>
              <w:ind w:left="-128"/>
              <w:jc w:val="right"/>
              <w:rPr>
                <w:color w:val="000000"/>
                <w:lang w:val="en-US"/>
              </w:rPr>
            </w:pPr>
            <w:r>
              <w:rPr>
                <w:color w:val="000000"/>
              </w:rPr>
              <w:t>2.004.000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Default="00CD4964" w:rsidP="00E17C90">
            <w:pPr>
              <w:ind w:left="-128"/>
              <w:jc w:val="right"/>
              <w:rPr>
                <w:color w:val="000000"/>
              </w:rPr>
            </w:pPr>
            <w:r>
              <w:rPr>
                <w:color w:val="000000"/>
              </w:rPr>
              <w:t>2.344.000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Default="00CD4964" w:rsidP="00E17C90">
            <w:pPr>
              <w:ind w:left="-128"/>
              <w:jc w:val="right"/>
              <w:rPr>
                <w:color w:val="000000"/>
              </w:rPr>
            </w:pPr>
            <w:r>
              <w:rPr>
                <w:color w:val="000000"/>
              </w:rPr>
              <w:t>2.996.000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Default="00CD4964" w:rsidP="00E17C90">
            <w:pPr>
              <w:ind w:left="-128"/>
              <w:jc w:val="right"/>
              <w:rPr>
                <w:color w:val="000000"/>
              </w:rPr>
            </w:pPr>
            <w:r>
              <w:rPr>
                <w:color w:val="000000"/>
              </w:rPr>
              <w:t>3.652.000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Default="00CD4964" w:rsidP="00E17C90">
            <w:pPr>
              <w:ind w:left="-128"/>
              <w:jc w:val="right"/>
              <w:rPr>
                <w:color w:val="000000"/>
              </w:rPr>
            </w:pPr>
            <w:r>
              <w:rPr>
                <w:color w:val="000000"/>
              </w:rPr>
              <w:t>4.443.000</w:t>
            </w:r>
          </w:p>
        </w:tc>
      </w:tr>
      <w:tr w:rsidR="00CD4964" w:rsidRPr="00926272" w:rsidTr="00E17C90">
        <w:trPr>
          <w:trHeight w:val="315"/>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CD4964" w:rsidRPr="00926272" w:rsidRDefault="00CD4964" w:rsidP="00CD4964">
            <w:pPr>
              <w:spacing w:before="60" w:after="60"/>
              <w:ind w:left="0" w:hanging="18"/>
              <w:rPr>
                <w:color w:val="000000"/>
                <w:szCs w:val="26"/>
              </w:rPr>
            </w:pPr>
            <w:r w:rsidRPr="00926272">
              <w:rPr>
                <w:color w:val="000000"/>
                <w:szCs w:val="26"/>
              </w:rPr>
              <w:t>Phương án thấp</w:t>
            </w:r>
          </w:p>
        </w:tc>
        <w:tc>
          <w:tcPr>
            <w:tcW w:w="1454" w:type="dxa"/>
            <w:tcBorders>
              <w:top w:val="nil"/>
              <w:left w:val="nil"/>
              <w:bottom w:val="single" w:sz="4" w:space="0" w:color="auto"/>
              <w:right w:val="single" w:sz="4" w:space="0" w:color="auto"/>
            </w:tcBorders>
            <w:shd w:val="clear" w:color="auto" w:fill="auto"/>
            <w:noWrap/>
            <w:hideMark/>
          </w:tcPr>
          <w:p w:rsidR="00CD4964" w:rsidRDefault="00CD4964" w:rsidP="00CD4964">
            <w:pPr>
              <w:ind w:left="-38"/>
              <w:jc w:val="right"/>
            </w:pPr>
            <w:r w:rsidRPr="00E41AD9">
              <w:rPr>
                <w:color w:val="000000"/>
              </w:rPr>
              <w:t>2.004.000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Pr="00926272" w:rsidRDefault="00CD4964" w:rsidP="00E17C90">
            <w:pPr>
              <w:spacing w:before="60" w:after="60"/>
              <w:ind w:left="0" w:hanging="18"/>
              <w:jc w:val="right"/>
              <w:rPr>
                <w:color w:val="000000"/>
                <w:szCs w:val="26"/>
              </w:rPr>
            </w:pPr>
            <w:r w:rsidRPr="00926272">
              <w:rPr>
                <w:color w:val="000000"/>
                <w:szCs w:val="26"/>
              </w:rPr>
              <w:t>2.216.000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Pr="00926272" w:rsidRDefault="00CD4964" w:rsidP="00E17C90">
            <w:pPr>
              <w:spacing w:before="60" w:after="60"/>
              <w:ind w:left="0" w:hanging="18"/>
              <w:jc w:val="right"/>
              <w:rPr>
                <w:color w:val="000000"/>
                <w:szCs w:val="26"/>
              </w:rPr>
            </w:pPr>
            <w:r w:rsidRPr="00926272">
              <w:rPr>
                <w:color w:val="000000"/>
                <w:szCs w:val="26"/>
              </w:rPr>
              <w:t>2.834.000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Pr="00926272" w:rsidRDefault="00CD4964" w:rsidP="00E17C90">
            <w:pPr>
              <w:spacing w:before="60" w:after="60"/>
              <w:ind w:left="0" w:hanging="18"/>
              <w:jc w:val="right"/>
              <w:rPr>
                <w:color w:val="000000"/>
                <w:szCs w:val="26"/>
              </w:rPr>
            </w:pPr>
            <w:r w:rsidRPr="00926272">
              <w:rPr>
                <w:color w:val="000000"/>
                <w:szCs w:val="26"/>
              </w:rPr>
              <w:t>3.453.000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Pr="00926272" w:rsidRDefault="00CD4964" w:rsidP="00E17C90">
            <w:pPr>
              <w:spacing w:before="60" w:after="60"/>
              <w:ind w:left="0" w:hanging="18"/>
              <w:jc w:val="right"/>
              <w:rPr>
                <w:color w:val="000000"/>
                <w:szCs w:val="26"/>
              </w:rPr>
            </w:pPr>
            <w:r w:rsidRPr="00926272">
              <w:rPr>
                <w:color w:val="000000"/>
                <w:szCs w:val="26"/>
              </w:rPr>
              <w:t>4.202.000</w:t>
            </w:r>
          </w:p>
        </w:tc>
      </w:tr>
      <w:tr w:rsidR="00CD4964" w:rsidRPr="00926272" w:rsidTr="00E17C90">
        <w:trPr>
          <w:trHeight w:val="315"/>
        </w:trPr>
        <w:tc>
          <w:tcPr>
            <w:tcW w:w="2180" w:type="dxa"/>
            <w:tcBorders>
              <w:top w:val="nil"/>
              <w:left w:val="single" w:sz="4" w:space="0" w:color="auto"/>
              <w:bottom w:val="single" w:sz="4" w:space="0" w:color="auto"/>
              <w:right w:val="single" w:sz="4" w:space="0" w:color="auto"/>
            </w:tcBorders>
            <w:shd w:val="clear" w:color="auto" w:fill="auto"/>
            <w:noWrap/>
            <w:vAlign w:val="bottom"/>
            <w:hideMark/>
          </w:tcPr>
          <w:p w:rsidR="00CD4964" w:rsidRPr="00926272" w:rsidRDefault="00CD4964" w:rsidP="00CD4964">
            <w:pPr>
              <w:spacing w:before="60" w:after="60"/>
              <w:ind w:left="0" w:hanging="18"/>
              <w:rPr>
                <w:color w:val="000000"/>
                <w:szCs w:val="26"/>
              </w:rPr>
            </w:pPr>
            <w:r w:rsidRPr="00926272">
              <w:rPr>
                <w:color w:val="000000"/>
                <w:szCs w:val="26"/>
              </w:rPr>
              <w:t>Phương án cao</w:t>
            </w:r>
          </w:p>
        </w:tc>
        <w:tc>
          <w:tcPr>
            <w:tcW w:w="1454" w:type="dxa"/>
            <w:tcBorders>
              <w:top w:val="nil"/>
              <w:left w:val="nil"/>
              <w:bottom w:val="single" w:sz="4" w:space="0" w:color="auto"/>
              <w:right w:val="single" w:sz="4" w:space="0" w:color="auto"/>
            </w:tcBorders>
            <w:shd w:val="clear" w:color="auto" w:fill="auto"/>
            <w:noWrap/>
            <w:hideMark/>
          </w:tcPr>
          <w:p w:rsidR="00CD4964" w:rsidRDefault="00CD4964" w:rsidP="00CD4964">
            <w:pPr>
              <w:ind w:left="-38"/>
              <w:jc w:val="right"/>
            </w:pPr>
            <w:r w:rsidRPr="00E41AD9">
              <w:rPr>
                <w:color w:val="000000"/>
              </w:rPr>
              <w:t>2.004.000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Pr="00926272" w:rsidRDefault="00CD4964" w:rsidP="00E17C90">
            <w:pPr>
              <w:spacing w:before="60" w:after="60"/>
              <w:ind w:left="0" w:hanging="18"/>
              <w:jc w:val="right"/>
              <w:rPr>
                <w:color w:val="000000"/>
                <w:szCs w:val="26"/>
              </w:rPr>
            </w:pPr>
            <w:r w:rsidRPr="00926272">
              <w:rPr>
                <w:color w:val="000000"/>
                <w:szCs w:val="26"/>
              </w:rPr>
              <w:t>2.496.000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Pr="00926272" w:rsidRDefault="00CD4964" w:rsidP="00E17C90">
            <w:pPr>
              <w:spacing w:before="60" w:after="60"/>
              <w:ind w:left="0" w:hanging="18"/>
              <w:jc w:val="right"/>
              <w:rPr>
                <w:color w:val="000000"/>
                <w:szCs w:val="26"/>
              </w:rPr>
            </w:pPr>
            <w:r w:rsidRPr="00926272">
              <w:rPr>
                <w:color w:val="000000"/>
                <w:szCs w:val="26"/>
              </w:rPr>
              <w:t>3.192.000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Pr="00926272" w:rsidRDefault="00CD4964" w:rsidP="00E17C90">
            <w:pPr>
              <w:spacing w:before="60" w:after="60"/>
              <w:ind w:left="0" w:hanging="18"/>
              <w:jc w:val="right"/>
              <w:rPr>
                <w:color w:val="000000"/>
                <w:szCs w:val="26"/>
              </w:rPr>
            </w:pPr>
            <w:r w:rsidRPr="00926272">
              <w:rPr>
                <w:color w:val="000000"/>
                <w:szCs w:val="26"/>
              </w:rPr>
              <w:t>3.889.000</w:t>
            </w:r>
          </w:p>
        </w:tc>
        <w:tc>
          <w:tcPr>
            <w:tcW w:w="1454" w:type="dxa"/>
            <w:tcBorders>
              <w:top w:val="nil"/>
              <w:left w:val="nil"/>
              <w:bottom w:val="single" w:sz="4" w:space="0" w:color="auto"/>
              <w:right w:val="single" w:sz="4" w:space="0" w:color="auto"/>
            </w:tcBorders>
            <w:shd w:val="clear" w:color="auto" w:fill="auto"/>
            <w:noWrap/>
            <w:vAlign w:val="center"/>
            <w:hideMark/>
          </w:tcPr>
          <w:p w:rsidR="00CD4964" w:rsidRPr="00926272" w:rsidRDefault="00CD4964" w:rsidP="00E17C90">
            <w:pPr>
              <w:spacing w:before="60" w:after="60"/>
              <w:ind w:left="0" w:hanging="18"/>
              <w:jc w:val="right"/>
              <w:rPr>
                <w:color w:val="000000"/>
                <w:szCs w:val="26"/>
              </w:rPr>
            </w:pPr>
            <w:r w:rsidRPr="00926272">
              <w:rPr>
                <w:color w:val="000000"/>
                <w:szCs w:val="26"/>
              </w:rPr>
              <w:t>4.733.000</w:t>
            </w:r>
          </w:p>
        </w:tc>
      </w:tr>
    </w:tbl>
    <w:p w:rsidR="008F1F9C" w:rsidRDefault="008F1F9C" w:rsidP="00771488">
      <w:pPr>
        <w:ind w:left="0" w:firstLine="720"/>
        <w:rPr>
          <w:szCs w:val="26"/>
          <w:lang w:val="nl-NL"/>
        </w:rPr>
      </w:pPr>
    </w:p>
    <w:p w:rsidR="008F1F9C" w:rsidRPr="00290A2F" w:rsidRDefault="008F1F9C" w:rsidP="00771488">
      <w:pPr>
        <w:ind w:left="0" w:firstLine="720"/>
        <w:rPr>
          <w:szCs w:val="26"/>
          <w:lang w:val="nl-NL"/>
        </w:rPr>
      </w:pPr>
      <w:r w:rsidRPr="00290A2F">
        <w:rPr>
          <w:szCs w:val="26"/>
          <w:lang w:val="nl-NL"/>
        </w:rPr>
        <w:t xml:space="preserve">Nếu năng suất bán hàng của một cửa hàng ở mức trung bình từ </w:t>
      </w:r>
      <w:r>
        <w:rPr>
          <w:szCs w:val="26"/>
          <w:lang w:val="nl-NL"/>
        </w:rPr>
        <w:t>20</w:t>
      </w:r>
      <w:r w:rsidRPr="00290A2F">
        <w:rPr>
          <w:szCs w:val="26"/>
          <w:lang w:val="nl-NL"/>
        </w:rPr>
        <w:t xml:space="preserve">0 đến </w:t>
      </w:r>
      <w:r w:rsidRPr="00926272">
        <w:rPr>
          <w:szCs w:val="26"/>
          <w:lang w:val="nl-NL"/>
        </w:rPr>
        <w:t>250m</w:t>
      </w:r>
      <w:r w:rsidRPr="00926272">
        <w:rPr>
          <w:szCs w:val="26"/>
          <w:vertAlign w:val="superscript"/>
          <w:lang w:val="nl-NL"/>
        </w:rPr>
        <w:t>3</w:t>
      </w:r>
      <w:r w:rsidRPr="00926272">
        <w:rPr>
          <w:szCs w:val="26"/>
          <w:lang w:val="nl-NL"/>
        </w:rPr>
        <w:t>/tháng, tương ứng từ 2.400 đến 3.000m</w:t>
      </w:r>
      <w:r w:rsidRPr="00926272">
        <w:rPr>
          <w:szCs w:val="26"/>
          <w:vertAlign w:val="superscript"/>
          <w:lang w:val="nl-NL"/>
        </w:rPr>
        <w:t>3</w:t>
      </w:r>
      <w:r w:rsidRPr="00926272">
        <w:rPr>
          <w:szCs w:val="26"/>
          <w:lang w:val="nl-NL"/>
        </w:rPr>
        <w:t>/năm. Trên toàn tuyến Quốc lộ 1 hiện có 1.21</w:t>
      </w:r>
      <w:r w:rsidR="00E17C90">
        <w:rPr>
          <w:szCs w:val="26"/>
          <w:lang w:val="nl-NL"/>
        </w:rPr>
        <w:t>8</w:t>
      </w:r>
      <w:r w:rsidRPr="00926272">
        <w:rPr>
          <w:szCs w:val="26"/>
          <w:lang w:val="nl-NL"/>
        </w:rPr>
        <w:t xml:space="preserve"> cửa hàng thì khả năng cung ứng xăng dầu từ 2,9 triệu đến 3,6 triệu m</w:t>
      </w:r>
      <w:r w:rsidRPr="00926272">
        <w:rPr>
          <w:szCs w:val="26"/>
          <w:vertAlign w:val="superscript"/>
          <w:lang w:val="nl-NL"/>
        </w:rPr>
        <w:t>3</w:t>
      </w:r>
      <w:r w:rsidRPr="00926272">
        <w:rPr>
          <w:szCs w:val="26"/>
          <w:lang w:val="nl-NL"/>
        </w:rPr>
        <w:t>. Số liệu này cho thấy hệ thống cửa hàng xăng dầu hiện có đủ đáp ứng xăng dầu cho giai đoạn 2020-2025.</w:t>
      </w:r>
      <w:r>
        <w:rPr>
          <w:szCs w:val="26"/>
          <w:lang w:val="nl-NL"/>
        </w:rPr>
        <w:t>Việc xây dựng thêm CHXD chỉ thực sự cần thiết tại các cung đường còn thiếu CHXD.</w:t>
      </w:r>
    </w:p>
    <w:p w:rsidR="008F1F9C" w:rsidRDefault="008F1F9C"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02072" w:rsidRDefault="00102072" w:rsidP="00771488">
      <w:pPr>
        <w:tabs>
          <w:tab w:val="left" w:pos="545"/>
        </w:tabs>
        <w:ind w:left="0" w:firstLine="720"/>
        <w:rPr>
          <w:szCs w:val="26"/>
          <w:lang w:val="en-US"/>
        </w:rPr>
      </w:pPr>
    </w:p>
    <w:p w:rsidR="00196057" w:rsidRPr="00C46BD5" w:rsidRDefault="00196057" w:rsidP="00196057">
      <w:pPr>
        <w:pStyle w:val="Heading1"/>
        <w:numPr>
          <w:ilvl w:val="0"/>
          <w:numId w:val="0"/>
        </w:numPr>
        <w:ind w:left="720"/>
        <w:rPr>
          <w:rFonts w:ascii="Times New Roman" w:hAnsi="Times New Roman"/>
          <w:sz w:val="26"/>
          <w:szCs w:val="26"/>
        </w:rPr>
      </w:pPr>
      <w:bookmarkStart w:id="162" w:name="_Toc364240552"/>
      <w:bookmarkStart w:id="163" w:name="_Toc495567722"/>
      <w:r w:rsidRPr="00C46BD5">
        <w:rPr>
          <w:rFonts w:ascii="Times New Roman" w:hAnsi="Times New Roman"/>
          <w:sz w:val="26"/>
          <w:szCs w:val="26"/>
        </w:rPr>
        <w:lastRenderedPageBreak/>
        <w:t>CHƯƠNG III</w:t>
      </w:r>
      <w:bookmarkEnd w:id="162"/>
      <w:bookmarkEnd w:id="163"/>
    </w:p>
    <w:p w:rsidR="00196057" w:rsidRPr="00C46BD5" w:rsidRDefault="00196057" w:rsidP="00196057">
      <w:pPr>
        <w:pStyle w:val="Heading1"/>
        <w:numPr>
          <w:ilvl w:val="0"/>
          <w:numId w:val="0"/>
        </w:numPr>
        <w:rPr>
          <w:rFonts w:ascii="Times New Roman" w:hAnsi="Times New Roman"/>
          <w:sz w:val="26"/>
          <w:szCs w:val="26"/>
        </w:rPr>
      </w:pPr>
      <w:bookmarkStart w:id="164" w:name="_Toc364240553"/>
      <w:bookmarkStart w:id="165" w:name="_Toc495567723"/>
      <w:r w:rsidRPr="00C46BD5">
        <w:rPr>
          <w:rFonts w:ascii="Times New Roman" w:hAnsi="Times New Roman"/>
          <w:sz w:val="26"/>
          <w:szCs w:val="26"/>
        </w:rPr>
        <w:t>ĐIỀU CHỈNH QUY HOẠCH</w:t>
      </w:r>
      <w:bookmarkEnd w:id="164"/>
      <w:r>
        <w:rPr>
          <w:rFonts w:ascii="Times New Roman" w:hAnsi="Times New Roman"/>
          <w:sz w:val="26"/>
          <w:szCs w:val="26"/>
        </w:rPr>
        <w:t xml:space="preserve"> PHÁT TRIỂN HỆ THỐNG CỬA HÀNG XĂNG    DẦU DỌC TUYẾN QUỐC LỘ 1 ĐẾN NĂM 2025, TẦM NHÌN ĐẾN NĂM 2035</w:t>
      </w:r>
      <w:bookmarkEnd w:id="165"/>
    </w:p>
    <w:p w:rsidR="00196057" w:rsidRPr="00C46BD5" w:rsidRDefault="00196057" w:rsidP="00196057">
      <w:pPr>
        <w:ind w:firstLine="720"/>
        <w:rPr>
          <w:b/>
          <w:szCs w:val="26"/>
        </w:rPr>
      </w:pPr>
    </w:p>
    <w:p w:rsidR="00196057" w:rsidRPr="00C46BD5" w:rsidRDefault="00196057" w:rsidP="00196057">
      <w:pPr>
        <w:pStyle w:val="BodyText3"/>
        <w:widowControl/>
        <w:spacing w:before="120" w:after="120"/>
        <w:ind w:firstLine="720"/>
        <w:outlineLvl w:val="1"/>
        <w:rPr>
          <w:rFonts w:ascii="Times New Roman" w:hAnsi="Times New Roman"/>
          <w:b/>
          <w:sz w:val="26"/>
          <w:szCs w:val="26"/>
        </w:rPr>
      </w:pPr>
      <w:bookmarkStart w:id="166" w:name="_Toc364240554"/>
      <w:bookmarkStart w:id="167" w:name="_Toc495567724"/>
      <w:r w:rsidRPr="00C46BD5">
        <w:rPr>
          <w:rFonts w:ascii="Times New Roman" w:hAnsi="Times New Roman"/>
          <w:b/>
          <w:sz w:val="26"/>
          <w:szCs w:val="26"/>
        </w:rPr>
        <w:t>I. MỘT SỐ QUAN ĐIỂM CHỦ YẾU</w:t>
      </w:r>
      <w:bookmarkEnd w:id="166"/>
      <w:bookmarkEnd w:id="167"/>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1. Đảm bảo cung cấp đầy đủ và an toàn xăng dầu, LPG cho các phương tiện giao thông trên QL.</w:t>
      </w:r>
      <w:r>
        <w:rPr>
          <w:rFonts w:ascii="Times New Roman" w:hAnsi="Times New Roman"/>
          <w:noProof/>
          <w:sz w:val="26"/>
          <w:szCs w:val="26"/>
        </w:rPr>
        <w:t>1</w:t>
      </w:r>
      <w:r w:rsidRPr="00BD3695">
        <w:rPr>
          <w:rFonts w:ascii="Times New Roman" w:hAnsi="Times New Roman"/>
          <w:noProof/>
          <w:sz w:val="26"/>
          <w:szCs w:val="26"/>
          <w:lang w:val="vi-VN"/>
        </w:rPr>
        <w:t xml:space="preserve"> đồng thời đáp ứng yêu cầu phát triển Kinh tế-Xã hội và an ninh Quốc phòng của các địa phương dọc tuyến đường</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2. Gắn quy hoạch hệ thống CHXD dọc tuyến đường với</w:t>
      </w:r>
      <w:r>
        <w:rPr>
          <w:rFonts w:ascii="Times New Roman" w:hAnsi="Times New Roman"/>
          <w:noProof/>
          <w:sz w:val="26"/>
          <w:szCs w:val="26"/>
          <w:lang w:val="vi-VN"/>
        </w:rPr>
        <w:t xml:space="preserve"> hệ thống kho dự trữ lưu thông </w:t>
      </w:r>
      <w:r w:rsidRPr="00BD3695">
        <w:rPr>
          <w:rFonts w:ascii="Times New Roman" w:hAnsi="Times New Roman"/>
          <w:noProof/>
          <w:sz w:val="26"/>
          <w:szCs w:val="26"/>
          <w:lang w:val="vi-VN"/>
        </w:rPr>
        <w:t>và điểm cung cấp thuận lợi nhất</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3. Đảm bảo chất lượng dịch vụ thương mại, nâng cao hiệu quả kinh doanh, đảm bảo lợi ích người tiêu dùng. Kết hợp kinh doanh xăng dầu với các dịch vụ thương mại khác để tạo các điểm giao thông tĩnh là một kết cấu hạ tầng của các đường Quốc lộ</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4. Khuyến khích mọi thành phần kinh tế trong nước tham gia đầu tư, kinh doanh để bảo đảm nguồn cung cấp xăng dầu trong mọi tình huống</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5. Đổi mới thiết bị, công nghệ và nâng cao mỹ quan kiến trúc của các cửa hàng bán lẻ xăng dầu. Bảo đảm an toàn về cháy nổ, vệ sinh môi trường</w:t>
      </w:r>
    </w:p>
    <w:p w:rsidR="00196057" w:rsidRPr="00C46BD5" w:rsidRDefault="00196057" w:rsidP="00196057">
      <w:pPr>
        <w:pStyle w:val="BodyText3"/>
        <w:widowControl/>
        <w:spacing w:before="120" w:after="120"/>
        <w:ind w:firstLine="720"/>
        <w:rPr>
          <w:rFonts w:ascii="Times New Roman" w:hAnsi="Times New Roman"/>
          <w:sz w:val="26"/>
          <w:szCs w:val="26"/>
        </w:rPr>
      </w:pPr>
      <w:r>
        <w:rPr>
          <w:rFonts w:ascii="Times New Roman" w:hAnsi="Times New Roman"/>
          <w:sz w:val="26"/>
          <w:szCs w:val="26"/>
        </w:rPr>
        <w:t>6</w:t>
      </w:r>
      <w:r w:rsidRPr="00C46BD5">
        <w:rPr>
          <w:rFonts w:ascii="Times New Roman" w:hAnsi="Times New Roman"/>
          <w:sz w:val="26"/>
          <w:szCs w:val="26"/>
        </w:rPr>
        <w:t>. Kế thừa nội dung các quyết định quy hoạch của Bộ Công Th</w:t>
      </w:r>
      <w:r w:rsidRPr="00C46BD5">
        <w:rPr>
          <w:rFonts w:ascii="Times New Roman" w:hAnsi="Times New Roman" w:hint="eastAsia"/>
          <w:sz w:val="26"/>
          <w:szCs w:val="26"/>
        </w:rPr>
        <w:t>ươ</w:t>
      </w:r>
      <w:r w:rsidRPr="00C46BD5">
        <w:rPr>
          <w:rFonts w:ascii="Times New Roman" w:hAnsi="Times New Roman"/>
          <w:sz w:val="26"/>
          <w:szCs w:val="26"/>
        </w:rPr>
        <w:t xml:space="preserve">ng (Quy hoạch hệ thống CHXD dọc cao tốc Bắc Nam phía Đông; Quy hoạch hệ thống CHXD dọc tuyến đường Hồ Chí Minh) đối với các đoạn tuyến đi trùng QL.1 và Quy hoạch các trạm dừng nghỉ dọc các quốc lộ của Bộ GTVT để đảm bảo tính thống </w:t>
      </w:r>
      <w:r>
        <w:rPr>
          <w:rFonts w:ascii="Times New Roman" w:hAnsi="Times New Roman"/>
          <w:sz w:val="26"/>
          <w:szCs w:val="26"/>
        </w:rPr>
        <w:t>n</w:t>
      </w:r>
      <w:r w:rsidRPr="00C46BD5">
        <w:rPr>
          <w:rFonts w:ascii="Times New Roman" w:hAnsi="Times New Roman"/>
          <w:sz w:val="26"/>
          <w:szCs w:val="26"/>
        </w:rPr>
        <w:t>hất giữa các quy hoạch</w:t>
      </w:r>
    </w:p>
    <w:p w:rsidR="00196057" w:rsidRPr="00C46BD5" w:rsidRDefault="00196057" w:rsidP="00196057">
      <w:pPr>
        <w:pStyle w:val="BodyText3"/>
        <w:widowControl/>
        <w:spacing w:before="120" w:after="120"/>
        <w:ind w:firstLine="720"/>
        <w:outlineLvl w:val="1"/>
        <w:rPr>
          <w:rFonts w:ascii="Times New Roman" w:hAnsi="Times New Roman"/>
          <w:b/>
          <w:sz w:val="26"/>
          <w:szCs w:val="26"/>
        </w:rPr>
      </w:pPr>
      <w:bookmarkStart w:id="168" w:name="_Toc364240555"/>
      <w:bookmarkStart w:id="169" w:name="_Toc495567725"/>
      <w:r w:rsidRPr="00C46BD5">
        <w:rPr>
          <w:rFonts w:ascii="Times New Roman" w:hAnsi="Times New Roman"/>
          <w:b/>
          <w:sz w:val="26"/>
          <w:szCs w:val="26"/>
        </w:rPr>
        <w:t>II. MỤC TIÊU QUY HOẠCH</w:t>
      </w:r>
      <w:bookmarkEnd w:id="168"/>
      <w:bookmarkEnd w:id="169"/>
    </w:p>
    <w:p w:rsidR="00196057" w:rsidRPr="00C46BD5" w:rsidRDefault="00196057" w:rsidP="00196057">
      <w:pPr>
        <w:pStyle w:val="BodyText3"/>
        <w:widowControl/>
        <w:spacing w:before="120" w:after="120"/>
        <w:ind w:firstLine="720"/>
        <w:rPr>
          <w:rFonts w:ascii="Times New Roman" w:hAnsi="Times New Roman"/>
          <w:b/>
          <w:sz w:val="26"/>
          <w:szCs w:val="26"/>
        </w:rPr>
      </w:pPr>
      <w:r w:rsidRPr="00C46BD5">
        <w:rPr>
          <w:rFonts w:ascii="Times New Roman" w:hAnsi="Times New Roman"/>
          <w:b/>
          <w:sz w:val="26"/>
          <w:szCs w:val="26"/>
        </w:rPr>
        <w:t>1. Mục tiêu chung</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xml:space="preserve">Đáp ứng đầy đủ, kịp thời nhu cầu tiêu dùng xăng dầu trên tuyến đường và nhu cầu của các địa phương dọc theo tuyến đường. Hiện đại hoá và tăng cao tính tiện ích của dịch vụ tổng hợp trong kinh doanh bán lẻ xăng dầu, ngang tầm với các nước tiên tiến trong khu vực. </w:t>
      </w:r>
    </w:p>
    <w:p w:rsidR="00196057" w:rsidRPr="00C46BD5" w:rsidRDefault="00196057" w:rsidP="00196057">
      <w:pPr>
        <w:pStyle w:val="BodyText3"/>
        <w:widowControl/>
        <w:spacing w:before="120" w:after="120"/>
        <w:ind w:firstLine="720"/>
        <w:rPr>
          <w:rFonts w:ascii="Times New Roman" w:hAnsi="Times New Roman"/>
          <w:b/>
          <w:sz w:val="26"/>
          <w:szCs w:val="26"/>
        </w:rPr>
      </w:pPr>
      <w:r w:rsidRPr="00C46BD5">
        <w:rPr>
          <w:rFonts w:ascii="Times New Roman" w:hAnsi="Times New Roman"/>
          <w:b/>
          <w:sz w:val="26"/>
          <w:szCs w:val="26"/>
        </w:rPr>
        <w:t>2. Mục tiêu cụ thể</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Điều chỉnh và bổ sung đủ số lượng cửa hàng xăng dầu dọc tuyến đường,  kết hợp với phát triển các khu đô thị, khu công nghiệp, các điểm giao thông tĩnh (trạm nghỉ) dọc tuyến đường.</w:t>
      </w:r>
    </w:p>
    <w:p w:rsidR="00196057" w:rsidRPr="00C46BD5" w:rsidRDefault="00196057" w:rsidP="00196057">
      <w:pPr>
        <w:tabs>
          <w:tab w:val="left" w:pos="-142"/>
        </w:tabs>
        <w:ind w:left="0"/>
        <w:rPr>
          <w:szCs w:val="26"/>
        </w:rPr>
      </w:pPr>
      <w:r>
        <w:rPr>
          <w:szCs w:val="26"/>
        </w:rPr>
        <w:tab/>
      </w:r>
      <w:r w:rsidRPr="00C46BD5">
        <w:rPr>
          <w:szCs w:val="26"/>
        </w:rPr>
        <w:t>- Khắc phục các tồn tại về:</w:t>
      </w:r>
    </w:p>
    <w:p w:rsidR="00196057" w:rsidRPr="00C46BD5" w:rsidRDefault="00196057" w:rsidP="00196057">
      <w:pPr>
        <w:tabs>
          <w:tab w:val="left" w:pos="-142"/>
        </w:tabs>
        <w:ind w:left="0"/>
        <w:rPr>
          <w:szCs w:val="26"/>
        </w:rPr>
      </w:pPr>
      <w:r>
        <w:rPr>
          <w:szCs w:val="26"/>
        </w:rPr>
        <w:tab/>
      </w:r>
      <w:r w:rsidRPr="00C46BD5">
        <w:rPr>
          <w:szCs w:val="26"/>
        </w:rPr>
        <w:t>+ Sự mất cân đối về số lượng và phân bố cửa hàng,</w:t>
      </w:r>
    </w:p>
    <w:p w:rsidR="00196057" w:rsidRPr="00C46BD5" w:rsidRDefault="00196057" w:rsidP="00196057">
      <w:pPr>
        <w:tabs>
          <w:tab w:val="left" w:pos="-142"/>
        </w:tabs>
        <w:ind w:left="0"/>
        <w:rPr>
          <w:szCs w:val="26"/>
        </w:rPr>
      </w:pPr>
      <w:r>
        <w:rPr>
          <w:szCs w:val="26"/>
        </w:rPr>
        <w:tab/>
      </w:r>
      <w:r w:rsidRPr="00C46BD5">
        <w:rPr>
          <w:szCs w:val="26"/>
        </w:rPr>
        <w:t>+ Quy mô cửa hàng chưa đạt chuẩn và phù hợp với thực tế trên tuyến đường,</w:t>
      </w:r>
    </w:p>
    <w:p w:rsidR="00196057" w:rsidRPr="00C46BD5" w:rsidRDefault="00196057" w:rsidP="00196057">
      <w:pPr>
        <w:tabs>
          <w:tab w:val="left" w:pos="-142"/>
        </w:tabs>
        <w:ind w:left="0"/>
        <w:rPr>
          <w:szCs w:val="26"/>
        </w:rPr>
      </w:pPr>
      <w:r>
        <w:rPr>
          <w:szCs w:val="26"/>
        </w:rPr>
        <w:tab/>
      </w:r>
      <w:r w:rsidRPr="00C46BD5">
        <w:rPr>
          <w:szCs w:val="26"/>
        </w:rPr>
        <w:t xml:space="preserve">+ Mất an toàn về: giao thông, PCCC và vệ sinh môi trường. </w:t>
      </w:r>
    </w:p>
    <w:p w:rsidR="00196057" w:rsidRDefault="00196057" w:rsidP="00196057">
      <w:pPr>
        <w:tabs>
          <w:tab w:val="left" w:pos="-142"/>
        </w:tabs>
        <w:ind w:left="0"/>
        <w:rPr>
          <w:szCs w:val="26"/>
        </w:rPr>
      </w:pPr>
      <w:r>
        <w:rPr>
          <w:szCs w:val="26"/>
        </w:rPr>
        <w:tab/>
      </w:r>
      <w:r w:rsidRPr="00C46BD5">
        <w:rPr>
          <w:szCs w:val="26"/>
        </w:rPr>
        <w:t>- Chuẩn hoá tiêu chí về quy mô của hàng, trong đó có cửa hàng trên các đoạn đường cao tốc;</w:t>
      </w:r>
    </w:p>
    <w:p w:rsidR="00196057" w:rsidRPr="00C46BD5" w:rsidRDefault="00196057" w:rsidP="00196057">
      <w:pPr>
        <w:tabs>
          <w:tab w:val="left" w:pos="-142"/>
        </w:tabs>
        <w:ind w:left="0" w:firstLine="720"/>
        <w:rPr>
          <w:szCs w:val="26"/>
        </w:rPr>
      </w:pPr>
      <w:r w:rsidRPr="00C46BD5">
        <w:rPr>
          <w:szCs w:val="26"/>
        </w:rPr>
        <w:t xml:space="preserve">- Giúp các doanh nghiệp chủ động về kế hoạch đầu tư xây dựng mới và cải tạo, nâng cấp các cửa hàng hiện có không đạt chuẩn; </w:t>
      </w:r>
    </w:p>
    <w:p w:rsidR="00196057" w:rsidRDefault="00196057" w:rsidP="00196057">
      <w:pPr>
        <w:tabs>
          <w:tab w:val="left" w:pos="-142"/>
        </w:tabs>
        <w:ind w:left="0" w:firstLine="720"/>
        <w:rPr>
          <w:szCs w:val="26"/>
        </w:rPr>
      </w:pPr>
      <w:r w:rsidRPr="00C46BD5">
        <w:rPr>
          <w:szCs w:val="26"/>
        </w:rPr>
        <w:lastRenderedPageBreak/>
        <w:t>- Lập được bản đồ điều chỉnh, bổ sung quy hoạch dọc tuyến đường</w:t>
      </w:r>
    </w:p>
    <w:p w:rsidR="00196057" w:rsidRPr="00BD3695" w:rsidRDefault="00196057" w:rsidP="00196057">
      <w:pPr>
        <w:pStyle w:val="BodyText3"/>
        <w:widowControl/>
        <w:spacing w:before="120" w:after="120"/>
        <w:ind w:firstLine="720"/>
        <w:outlineLvl w:val="1"/>
        <w:rPr>
          <w:rFonts w:ascii="Times New Roman" w:hAnsi="Times New Roman"/>
          <w:b/>
          <w:noProof/>
          <w:sz w:val="26"/>
          <w:szCs w:val="26"/>
          <w:lang w:val="vi-VN"/>
        </w:rPr>
      </w:pPr>
      <w:bookmarkStart w:id="170" w:name="_Toc270158703"/>
      <w:bookmarkStart w:id="171" w:name="_Toc431820259"/>
      <w:bookmarkStart w:id="172" w:name="_Toc431820353"/>
      <w:bookmarkStart w:id="173" w:name="_Toc435535599"/>
      <w:bookmarkStart w:id="174" w:name="_Toc465326784"/>
      <w:bookmarkStart w:id="175" w:name="_Toc474139590"/>
      <w:bookmarkStart w:id="176" w:name="_Toc495567726"/>
      <w:r w:rsidRPr="00BD3695">
        <w:rPr>
          <w:rFonts w:ascii="Times New Roman" w:hAnsi="Times New Roman"/>
          <w:b/>
          <w:noProof/>
          <w:sz w:val="26"/>
          <w:szCs w:val="26"/>
          <w:lang w:val="vi-VN"/>
        </w:rPr>
        <w:t>III. ĐỊNH HƯỚNG QUY HOẠCH</w:t>
      </w:r>
      <w:bookmarkEnd w:id="170"/>
      <w:bookmarkEnd w:id="171"/>
      <w:bookmarkEnd w:id="172"/>
      <w:bookmarkEnd w:id="173"/>
      <w:bookmarkEnd w:id="174"/>
      <w:bookmarkEnd w:id="175"/>
      <w:bookmarkEnd w:id="176"/>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 xml:space="preserve">1. Quy hoạch </w:t>
      </w:r>
      <w:r>
        <w:rPr>
          <w:rFonts w:ascii="Times New Roman" w:hAnsi="Times New Roman"/>
          <w:noProof/>
          <w:sz w:val="26"/>
          <w:szCs w:val="26"/>
        </w:rPr>
        <w:t>hệ thống</w:t>
      </w:r>
      <w:r w:rsidRPr="00BD3695">
        <w:rPr>
          <w:rFonts w:ascii="Times New Roman" w:hAnsi="Times New Roman"/>
          <w:noProof/>
          <w:sz w:val="26"/>
          <w:szCs w:val="26"/>
          <w:lang w:val="vi-VN"/>
        </w:rPr>
        <w:t xml:space="preserve"> CHXD phải phù hợp với các quy hoạch có liên quan: quy hoạch kho dự trữ xăng dầu, quy hoạch phát triển công nghiệp, thương mại, quy hoạch tổng thể phát triển KT-XH các địa phương có tuyến đường đi qua</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2. Xây dựng cửa hàng xăng dầu theo quy mô thống nhất, công nghệ hiện đại, bảo đảm an toàn về PCCC và vệ sinh môi trường</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3. Kế thừa có chọn lọc hệ thống CHXD hiện có trên tuyến đường và quy hoạch phát triển của</w:t>
      </w:r>
      <w:r>
        <w:rPr>
          <w:rFonts w:ascii="Times New Roman" w:hAnsi="Times New Roman"/>
          <w:noProof/>
          <w:sz w:val="26"/>
          <w:szCs w:val="26"/>
        </w:rPr>
        <w:t xml:space="preserve"> Bộ Công Thương và</w:t>
      </w:r>
      <w:r w:rsidRPr="00BD3695">
        <w:rPr>
          <w:rFonts w:ascii="Times New Roman" w:hAnsi="Times New Roman"/>
          <w:noProof/>
          <w:sz w:val="26"/>
          <w:szCs w:val="26"/>
          <w:lang w:val="vi-VN"/>
        </w:rPr>
        <w:t xml:space="preserve"> các địa phương để xây dựng hệ thống mới phù hợp với các tiêu chí quy hoạch</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4. Quy hoạch mạng lưới cửa hàng xăng dầu có tính khoa học, đáp ứng nhu cầu sử dụng xăng dầu, LPG cho các phương tiện vận tải, cho sản xuất kinh doanh và tiêu dùng của nhân dân dọc tuyến đường một cách tốt nhât, hiệu quả nhất</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6. Quy hoạch có khả năng điều chỉnh: địa điểm xây dựng và số lượng có thể điều chỉnh trong quá trình thực hiện quy hoạch</w:t>
      </w:r>
    </w:p>
    <w:p w:rsidR="00196057" w:rsidRPr="00C46BD5" w:rsidRDefault="00196057" w:rsidP="00196057">
      <w:pPr>
        <w:pStyle w:val="BodyText3"/>
        <w:widowControl/>
        <w:spacing w:before="120" w:after="120"/>
        <w:ind w:firstLine="720"/>
        <w:outlineLvl w:val="1"/>
        <w:rPr>
          <w:rFonts w:ascii="Times New Roman" w:hAnsi="Times New Roman"/>
          <w:b/>
          <w:sz w:val="26"/>
          <w:szCs w:val="26"/>
        </w:rPr>
      </w:pPr>
      <w:bookmarkStart w:id="177" w:name="_Toc364240556"/>
      <w:bookmarkStart w:id="178" w:name="_Toc495567727"/>
      <w:r w:rsidRPr="00C46BD5">
        <w:rPr>
          <w:rFonts w:ascii="Times New Roman" w:hAnsi="Times New Roman"/>
          <w:b/>
          <w:sz w:val="26"/>
          <w:szCs w:val="26"/>
        </w:rPr>
        <w:t>I</w:t>
      </w:r>
      <w:r>
        <w:rPr>
          <w:rFonts w:ascii="Times New Roman" w:hAnsi="Times New Roman"/>
          <w:b/>
          <w:sz w:val="26"/>
          <w:szCs w:val="26"/>
        </w:rPr>
        <w:t>V</w:t>
      </w:r>
      <w:r w:rsidRPr="00C46BD5">
        <w:rPr>
          <w:rFonts w:ascii="Times New Roman" w:hAnsi="Times New Roman"/>
          <w:b/>
          <w:sz w:val="26"/>
          <w:szCs w:val="26"/>
        </w:rPr>
        <w:t>. ĐIỀU CHỈNH, BỔ SUNG QUY HOẠCH</w:t>
      </w:r>
      <w:bookmarkEnd w:id="177"/>
      <w:bookmarkEnd w:id="178"/>
    </w:p>
    <w:p w:rsidR="00196057" w:rsidRPr="00C46BD5" w:rsidRDefault="00196057" w:rsidP="00196057">
      <w:pPr>
        <w:pStyle w:val="BodyText3"/>
        <w:spacing w:before="120" w:after="120"/>
        <w:ind w:firstLine="720"/>
        <w:outlineLvl w:val="2"/>
        <w:rPr>
          <w:rFonts w:ascii="Times New Roman" w:hAnsi="Times New Roman"/>
          <w:b/>
          <w:sz w:val="26"/>
          <w:szCs w:val="26"/>
        </w:rPr>
      </w:pPr>
      <w:bookmarkStart w:id="179" w:name="_Toc364240557"/>
      <w:bookmarkStart w:id="180" w:name="_Toc495567728"/>
      <w:r>
        <w:rPr>
          <w:rFonts w:ascii="Times New Roman" w:hAnsi="Times New Roman"/>
          <w:b/>
          <w:sz w:val="26"/>
          <w:szCs w:val="26"/>
        </w:rPr>
        <w:t>IV</w:t>
      </w:r>
      <w:r w:rsidRPr="00C46BD5">
        <w:rPr>
          <w:rFonts w:ascii="Times New Roman" w:hAnsi="Times New Roman"/>
          <w:b/>
          <w:sz w:val="26"/>
          <w:szCs w:val="26"/>
        </w:rPr>
        <w:t>.1. ĐIỀU CHỈNH BỘ TIÊU CHÍ</w:t>
      </w:r>
      <w:bookmarkEnd w:id="179"/>
      <w:bookmarkEnd w:id="180"/>
    </w:p>
    <w:p w:rsidR="00196057" w:rsidRPr="00C46BD5" w:rsidRDefault="00196057" w:rsidP="00196057">
      <w:pPr>
        <w:pStyle w:val="BodyText3"/>
        <w:spacing w:before="120" w:after="120"/>
        <w:ind w:firstLine="720"/>
        <w:rPr>
          <w:rFonts w:ascii="Times New Roman" w:hAnsi="Times New Roman"/>
          <w:b/>
          <w:sz w:val="26"/>
          <w:szCs w:val="26"/>
        </w:rPr>
      </w:pPr>
      <w:r w:rsidRPr="00C46BD5">
        <w:rPr>
          <w:rFonts w:ascii="Times New Roman" w:hAnsi="Times New Roman"/>
          <w:b/>
          <w:sz w:val="26"/>
          <w:szCs w:val="26"/>
        </w:rPr>
        <w:t>1. Tiêu chí về quy mô và diện tích</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Hiện nay các dự án quy hoạch hệ thống cửa hàng xăng dầu dọc tuyến đường Hồ Chí Minh, dọc các tuyến Quốc lộ: Ql.1, QL.2, QL.6, QL.10…và một số dự án quy hoạch hệ thống cửa hàng xăng dầu trên địa bàn các tỉnh, thành phố khác có sự thống nhất về phân loại cửa hàng theo 03 loại, căn cứ vào các dịch vụ bán hàng:</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Loại I: Tương đương trạm dừng nghỉ trong quy hoạch giao thông tĩnh, có bán xăng dầu, dầu mỡ nhờn, các dịch vụ sửa chữa bảo dưỡng xe, ăn uống, bách hóa, bãi đỗ xe và nhà nghỉ qua đêm;</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Loại II: Có các dịch vụ bán xăng dầu, dầu mỡ nhờn kèm theo dịch vụ sửa chữa xe, ăn uống, bách hóa;</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Loại III: Chỉ có dịch vụ bán xăng dầu, dầu mỡ nhờn.</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Theo cách phân loại này cả 3 loại đều có phần chung là khu vực bán xăng dầu, là phần chính của cửa hàng xăng dầu.</w:t>
      </w:r>
    </w:p>
    <w:p w:rsidR="00196057"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xml:space="preserve"> Quy chuẩn kỹ thuật quốc gia QCVN:01-2013/BCT vàTiêu chuẩn quốc gia TCVN-4530-2011: Cửa hàng xăng dầu - Yêu cầu thiết kế đã phân cấp cửa hàng xăng dầu theo 03 cấp phụ thuộc vào dung tích khu bể chứa:</w:t>
      </w:r>
    </w:p>
    <w:p w:rsidR="00BA5E30" w:rsidRPr="00C46BD5" w:rsidRDefault="00BA5E30" w:rsidP="00196057">
      <w:pPr>
        <w:pStyle w:val="BodyText3"/>
        <w:widowControl/>
        <w:spacing w:before="120" w:after="120"/>
        <w:ind w:firstLine="720"/>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644"/>
      </w:tblGrid>
      <w:tr w:rsidR="00196057" w:rsidRPr="00C46BD5" w:rsidTr="00196057">
        <w:tc>
          <w:tcPr>
            <w:tcW w:w="4644" w:type="dxa"/>
            <w:shd w:val="clear" w:color="auto" w:fill="auto"/>
          </w:tcPr>
          <w:p w:rsidR="00196057" w:rsidRPr="00C46BD5" w:rsidRDefault="00196057" w:rsidP="00196057">
            <w:pPr>
              <w:pStyle w:val="BodyText3"/>
              <w:spacing w:before="40" w:after="40"/>
              <w:ind w:firstLine="720"/>
              <w:rPr>
                <w:rFonts w:ascii="Times New Roman" w:hAnsi="Times New Roman"/>
                <w:sz w:val="26"/>
                <w:szCs w:val="26"/>
              </w:rPr>
            </w:pPr>
            <w:r w:rsidRPr="00C46BD5">
              <w:rPr>
                <w:rFonts w:ascii="Times New Roman" w:hAnsi="Times New Roman"/>
                <w:sz w:val="26"/>
                <w:szCs w:val="26"/>
              </w:rPr>
              <w:t>Cấp cửa hàng x</w:t>
            </w:r>
            <w:r w:rsidRPr="00C46BD5">
              <w:rPr>
                <w:rFonts w:ascii="Times New Roman" w:hAnsi="Times New Roman" w:hint="eastAsia"/>
                <w:sz w:val="26"/>
                <w:szCs w:val="26"/>
              </w:rPr>
              <w:t>ă</w:t>
            </w:r>
            <w:r w:rsidRPr="00C46BD5">
              <w:rPr>
                <w:rFonts w:ascii="Times New Roman" w:hAnsi="Times New Roman"/>
                <w:sz w:val="26"/>
                <w:szCs w:val="26"/>
              </w:rPr>
              <w:t>ng dầu</w:t>
            </w:r>
          </w:p>
        </w:tc>
        <w:tc>
          <w:tcPr>
            <w:tcW w:w="4644" w:type="dxa"/>
            <w:shd w:val="clear" w:color="auto" w:fill="auto"/>
          </w:tcPr>
          <w:p w:rsidR="00196057" w:rsidRPr="00C46BD5" w:rsidRDefault="00196057" w:rsidP="00196057">
            <w:pPr>
              <w:pStyle w:val="BodyText3"/>
              <w:spacing w:before="40" w:after="40"/>
              <w:ind w:firstLine="720"/>
              <w:jc w:val="center"/>
              <w:rPr>
                <w:rFonts w:ascii="Times New Roman" w:hAnsi="Times New Roman"/>
                <w:sz w:val="26"/>
                <w:szCs w:val="26"/>
              </w:rPr>
            </w:pPr>
            <w:r w:rsidRPr="00C46BD5">
              <w:rPr>
                <w:rFonts w:ascii="Times New Roman" w:hAnsi="Times New Roman"/>
                <w:sz w:val="26"/>
                <w:szCs w:val="26"/>
              </w:rPr>
              <w:t>Tổng dung tích (m</w:t>
            </w:r>
            <w:r w:rsidRPr="00C46BD5">
              <w:rPr>
                <w:rFonts w:ascii="Times New Roman" w:hAnsi="Times New Roman"/>
                <w:sz w:val="26"/>
                <w:szCs w:val="26"/>
                <w:vertAlign w:val="superscript"/>
              </w:rPr>
              <w:t>3</w:t>
            </w:r>
            <w:r w:rsidRPr="00C46BD5">
              <w:rPr>
                <w:rFonts w:ascii="Times New Roman" w:hAnsi="Times New Roman"/>
                <w:sz w:val="26"/>
                <w:szCs w:val="26"/>
              </w:rPr>
              <w:t>)</w:t>
            </w:r>
          </w:p>
        </w:tc>
      </w:tr>
      <w:tr w:rsidR="00196057" w:rsidRPr="00C46BD5" w:rsidTr="00196057">
        <w:tc>
          <w:tcPr>
            <w:tcW w:w="4644" w:type="dxa"/>
            <w:shd w:val="clear" w:color="auto" w:fill="auto"/>
          </w:tcPr>
          <w:p w:rsidR="00196057" w:rsidRPr="00C46BD5" w:rsidRDefault="00196057" w:rsidP="00196057">
            <w:pPr>
              <w:pStyle w:val="BodyText3"/>
              <w:spacing w:before="40" w:after="40"/>
              <w:ind w:firstLine="720"/>
              <w:jc w:val="center"/>
              <w:rPr>
                <w:rFonts w:ascii="Times New Roman" w:hAnsi="Times New Roman"/>
                <w:sz w:val="26"/>
                <w:szCs w:val="26"/>
              </w:rPr>
            </w:pPr>
            <w:r w:rsidRPr="00C46BD5">
              <w:rPr>
                <w:rFonts w:ascii="Times New Roman" w:hAnsi="Times New Roman"/>
                <w:sz w:val="26"/>
                <w:szCs w:val="26"/>
              </w:rPr>
              <w:t>1</w:t>
            </w:r>
          </w:p>
        </w:tc>
        <w:tc>
          <w:tcPr>
            <w:tcW w:w="4644" w:type="dxa"/>
            <w:shd w:val="clear" w:color="auto" w:fill="auto"/>
          </w:tcPr>
          <w:p w:rsidR="00196057" w:rsidRPr="00C46BD5" w:rsidRDefault="00196057" w:rsidP="00196057">
            <w:pPr>
              <w:pStyle w:val="BodyText3"/>
              <w:spacing w:before="40" w:after="40"/>
              <w:ind w:firstLine="720"/>
              <w:jc w:val="center"/>
              <w:rPr>
                <w:rFonts w:ascii="Times New Roman" w:hAnsi="Times New Roman"/>
                <w:sz w:val="26"/>
                <w:szCs w:val="26"/>
              </w:rPr>
            </w:pPr>
            <w:r w:rsidRPr="00C46BD5">
              <w:rPr>
                <w:rFonts w:ascii="Times New Roman" w:hAnsi="Times New Roman"/>
                <w:sz w:val="26"/>
                <w:szCs w:val="26"/>
              </w:rPr>
              <w:t>Từ 151 đến 210</w:t>
            </w:r>
          </w:p>
        </w:tc>
      </w:tr>
      <w:tr w:rsidR="00196057" w:rsidRPr="00C46BD5" w:rsidTr="00196057">
        <w:tc>
          <w:tcPr>
            <w:tcW w:w="4644" w:type="dxa"/>
            <w:shd w:val="clear" w:color="auto" w:fill="auto"/>
          </w:tcPr>
          <w:p w:rsidR="00196057" w:rsidRPr="00C46BD5" w:rsidRDefault="00196057" w:rsidP="00196057">
            <w:pPr>
              <w:pStyle w:val="BodyText3"/>
              <w:spacing w:before="40" w:after="40"/>
              <w:ind w:firstLine="720"/>
              <w:jc w:val="center"/>
              <w:rPr>
                <w:rFonts w:ascii="Times New Roman" w:hAnsi="Times New Roman"/>
                <w:sz w:val="26"/>
                <w:szCs w:val="26"/>
              </w:rPr>
            </w:pPr>
            <w:r w:rsidRPr="00C46BD5">
              <w:rPr>
                <w:rFonts w:ascii="Times New Roman" w:hAnsi="Times New Roman"/>
                <w:sz w:val="26"/>
                <w:szCs w:val="26"/>
              </w:rPr>
              <w:t>2</w:t>
            </w:r>
          </w:p>
        </w:tc>
        <w:tc>
          <w:tcPr>
            <w:tcW w:w="4644" w:type="dxa"/>
            <w:shd w:val="clear" w:color="auto" w:fill="auto"/>
          </w:tcPr>
          <w:p w:rsidR="00196057" w:rsidRPr="00C46BD5" w:rsidRDefault="00196057" w:rsidP="00196057">
            <w:pPr>
              <w:pStyle w:val="BodyText3"/>
              <w:spacing w:before="40" w:after="40"/>
              <w:ind w:firstLine="720"/>
              <w:jc w:val="center"/>
              <w:rPr>
                <w:rFonts w:ascii="Times New Roman" w:hAnsi="Times New Roman"/>
                <w:sz w:val="26"/>
                <w:szCs w:val="26"/>
              </w:rPr>
            </w:pPr>
            <w:r w:rsidRPr="00C46BD5">
              <w:rPr>
                <w:rFonts w:ascii="Times New Roman" w:hAnsi="Times New Roman"/>
                <w:sz w:val="26"/>
                <w:szCs w:val="26"/>
              </w:rPr>
              <w:t>Từ 101 đến 150</w:t>
            </w:r>
          </w:p>
        </w:tc>
      </w:tr>
      <w:tr w:rsidR="00196057" w:rsidRPr="00C46BD5" w:rsidTr="00196057">
        <w:tc>
          <w:tcPr>
            <w:tcW w:w="4644" w:type="dxa"/>
            <w:shd w:val="clear" w:color="auto" w:fill="auto"/>
          </w:tcPr>
          <w:p w:rsidR="00196057" w:rsidRPr="00C46BD5" w:rsidRDefault="00196057" w:rsidP="00196057">
            <w:pPr>
              <w:pStyle w:val="BodyText3"/>
              <w:spacing w:before="40" w:after="40"/>
              <w:ind w:firstLine="720"/>
              <w:jc w:val="center"/>
              <w:rPr>
                <w:rFonts w:ascii="Times New Roman" w:hAnsi="Times New Roman"/>
                <w:sz w:val="26"/>
                <w:szCs w:val="26"/>
              </w:rPr>
            </w:pPr>
            <w:r w:rsidRPr="00C46BD5">
              <w:rPr>
                <w:rFonts w:ascii="Times New Roman" w:hAnsi="Times New Roman"/>
                <w:sz w:val="26"/>
                <w:szCs w:val="26"/>
              </w:rPr>
              <w:t>3</w:t>
            </w:r>
          </w:p>
        </w:tc>
        <w:tc>
          <w:tcPr>
            <w:tcW w:w="4644" w:type="dxa"/>
            <w:shd w:val="clear" w:color="auto" w:fill="auto"/>
          </w:tcPr>
          <w:p w:rsidR="00196057" w:rsidRPr="00C46BD5" w:rsidRDefault="00196057" w:rsidP="00196057">
            <w:pPr>
              <w:pStyle w:val="BodyText3"/>
              <w:spacing w:before="40" w:after="40"/>
              <w:ind w:firstLine="720"/>
              <w:jc w:val="center"/>
              <w:rPr>
                <w:rFonts w:ascii="Times New Roman" w:hAnsi="Times New Roman"/>
                <w:sz w:val="26"/>
                <w:szCs w:val="26"/>
              </w:rPr>
            </w:pPr>
            <w:r w:rsidRPr="00C46BD5">
              <w:rPr>
                <w:rFonts w:ascii="Times New Roman" w:hAnsi="Times New Roman"/>
                <w:sz w:val="26"/>
                <w:szCs w:val="26"/>
              </w:rPr>
              <w:t>Nhỏ hơn hoặc bằng 100</w:t>
            </w:r>
          </w:p>
        </w:tc>
      </w:tr>
    </w:tbl>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lastRenderedPageBreak/>
        <w:t>Tuân thủ tiêu chuẩn trên, các loại cửa hàng đều được phân cấp, phụ thuộc vào sức chứa ở khu bể. Hiện nay, qua khảo sát thực tế hàng nghìn cửa hàng cho thấy hầu hết cửa hàng xăng dầu tại Việt Nam chỉ có sức chứa khu bể đến 100 m</w:t>
      </w:r>
      <w:r w:rsidRPr="00C46BD5">
        <w:rPr>
          <w:rFonts w:ascii="Times New Roman" w:hAnsi="Times New Roman"/>
          <w:sz w:val="26"/>
          <w:szCs w:val="26"/>
          <w:vertAlign w:val="superscript"/>
        </w:rPr>
        <w:t>3</w:t>
      </w:r>
      <w:r w:rsidRPr="00C46BD5">
        <w:rPr>
          <w:rFonts w:ascii="Times New Roman" w:hAnsi="Times New Roman"/>
          <w:sz w:val="26"/>
          <w:szCs w:val="26"/>
        </w:rPr>
        <w:t xml:space="preserve"> (thường chỉ có từ 2 - 4 bể chứa với sức chứa mỗi bể 15 - 25 m</w:t>
      </w:r>
      <w:r w:rsidRPr="00C46BD5">
        <w:rPr>
          <w:rFonts w:ascii="Times New Roman" w:hAnsi="Times New Roman"/>
          <w:sz w:val="26"/>
          <w:szCs w:val="26"/>
          <w:vertAlign w:val="superscript"/>
        </w:rPr>
        <w:t>3</w:t>
      </w:r>
      <w:r w:rsidRPr="00C46BD5">
        <w:rPr>
          <w:rFonts w:ascii="Times New Roman" w:hAnsi="Times New Roman"/>
          <w:sz w:val="26"/>
          <w:szCs w:val="26"/>
        </w:rPr>
        <w:t>). Cá biệt một số cửa hàng lớn ở các khu vực sản lượng bán hàng cao hoặc một số nơi cần dự trữ hàng do khó khăn về vận tải phải có dự trữ thêm xăng dầu thì lắp đặt thêm bể chứa. Có thể xác định trên 95 % cửa hàng xăng dầu ở Việt Nam hiện nay chỉ là cấp 3, còn lại dưới 5 % là cấp 1 và 2; trong đó cấp 1 là rất ít.</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C46BD5">
        <w:rPr>
          <w:rFonts w:ascii="Times New Roman" w:hAnsi="Times New Roman"/>
          <w:sz w:val="26"/>
          <w:szCs w:val="26"/>
        </w:rPr>
        <w:t xml:space="preserve">Về quy mô xây dựng cửa hàng hiện nay không </w:t>
      </w:r>
      <w:r>
        <w:rPr>
          <w:rFonts w:ascii="Times New Roman" w:hAnsi="Times New Roman"/>
          <w:sz w:val="26"/>
          <w:szCs w:val="26"/>
        </w:rPr>
        <w:t xml:space="preserve">có </w:t>
      </w:r>
      <w:r w:rsidRPr="00C46BD5">
        <w:rPr>
          <w:rFonts w:ascii="Times New Roman" w:hAnsi="Times New Roman"/>
          <w:sz w:val="26"/>
          <w:szCs w:val="26"/>
        </w:rPr>
        <w:t xml:space="preserve">quy định theo tiêu chuẩn hoặc quy chuẩn. Căn cứ vào kinh nghiệm xây dựng cửa hàng, Tập đoàn xăng dầu Việt Nam có quy định quy mô cửa hàng trong nội bộ tập đoàn. Các dự án quy hoạch hệ thống cửa hàng xăng dầu của Bộ Công Thương, TP Hà Nội, TP Hồ Chí Minh và nhiều tỉnh, thành phố khác đã đưa ra quy mô xây dựng 03 loại cửa hàng xăng dầu loại I, II, III tương đối thống nhất. </w:t>
      </w:r>
      <w:r w:rsidRPr="00BD3695">
        <w:rPr>
          <w:rFonts w:ascii="Times New Roman" w:hAnsi="Times New Roman"/>
          <w:noProof/>
          <w:sz w:val="26"/>
          <w:szCs w:val="26"/>
          <w:lang w:val="vi-VN"/>
        </w:rPr>
        <w:t>Về diện tích xây dựng cửa hàng xăng dầu, hiện nay không có quy định của văn bản pháp quy (quy chuẩn,tiêu chuẩn)</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Theo kiến nghị của các địa phương có tuyến QL.1 đi qua, đặc biệt là các khu vực đô thị, đất xây dựng cửa hàng xăng dầu rất hạn hẹp. Việc quy định diện tích cửa hàng xăng dầu như các quy hoạch đã được duyệt, trong đó cửa hàng loại III có diện tích đất tối thiểu 900 m</w:t>
      </w:r>
      <w:r w:rsidRPr="00C46BD5">
        <w:rPr>
          <w:rFonts w:ascii="Times New Roman" w:hAnsi="Times New Roman"/>
          <w:sz w:val="26"/>
          <w:szCs w:val="26"/>
          <w:vertAlign w:val="superscript"/>
        </w:rPr>
        <w:t>2</w:t>
      </w:r>
      <w:r w:rsidRPr="00C46BD5">
        <w:rPr>
          <w:rFonts w:ascii="Times New Roman" w:hAnsi="Times New Roman"/>
          <w:sz w:val="26"/>
          <w:szCs w:val="26"/>
        </w:rPr>
        <w:t xml:space="preserve"> còn có nhiều bất cập. </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Trong dự án điều chỉnh quy hoạch này quy mô cửa hàng được tham khảo theo dự án Quy hoạch hệ thống CHXD dọc tuyến Quốc lộ 2 của Bộ Công Thương đã được phê duyệt năm 2017.</w:t>
      </w: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Điều chỉnh quy mô và diện tích đất xây dựng CHXD dọc tuyến QL.1 như sau:</w:t>
      </w:r>
    </w:p>
    <w:p w:rsidR="00196057" w:rsidRDefault="00196057" w:rsidP="00196057">
      <w:pPr>
        <w:ind w:firstLine="720"/>
        <w:rPr>
          <w:i/>
          <w:color w:val="0000FF"/>
          <w:szCs w:val="26"/>
        </w:rPr>
      </w:pPr>
      <w:r w:rsidRPr="00C46BD5">
        <w:rPr>
          <w:i/>
          <w:szCs w:val="26"/>
        </w:rPr>
        <w:t xml:space="preserve">                            Bảng III-1. Quy mô cửa hàng xăng dầu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4111"/>
        <w:gridCol w:w="1500"/>
        <w:gridCol w:w="1477"/>
        <w:gridCol w:w="1417"/>
      </w:tblGrid>
      <w:tr w:rsidR="00196057" w:rsidRPr="00BD3695" w:rsidTr="00196057">
        <w:trPr>
          <w:tblHeader/>
        </w:trPr>
        <w:tc>
          <w:tcPr>
            <w:tcW w:w="567" w:type="dxa"/>
            <w:vMerge w:val="restart"/>
            <w:vAlign w:val="center"/>
          </w:tcPr>
          <w:p w:rsidR="00196057" w:rsidRPr="00BD3695" w:rsidRDefault="00196057" w:rsidP="00BA5E30">
            <w:pPr>
              <w:spacing w:before="80" w:after="80"/>
              <w:ind w:left="-41"/>
              <w:jc w:val="center"/>
              <w:rPr>
                <w:b/>
                <w:noProof/>
                <w:szCs w:val="26"/>
                <w:lang w:val="vi-VN"/>
              </w:rPr>
            </w:pPr>
            <w:r w:rsidRPr="00BD3695">
              <w:rPr>
                <w:b/>
                <w:noProof/>
                <w:szCs w:val="26"/>
                <w:lang w:val="vi-VN"/>
              </w:rPr>
              <w:t>TT</w:t>
            </w:r>
          </w:p>
        </w:tc>
        <w:tc>
          <w:tcPr>
            <w:tcW w:w="4111" w:type="dxa"/>
            <w:vMerge w:val="restart"/>
            <w:vAlign w:val="center"/>
          </w:tcPr>
          <w:p w:rsidR="00196057" w:rsidRPr="00BD3695" w:rsidRDefault="00196057" w:rsidP="00BA5E30">
            <w:pPr>
              <w:spacing w:before="80" w:after="80"/>
              <w:ind w:left="-41"/>
              <w:jc w:val="center"/>
              <w:rPr>
                <w:b/>
                <w:noProof/>
                <w:szCs w:val="26"/>
                <w:lang w:val="vi-VN"/>
              </w:rPr>
            </w:pPr>
            <w:r w:rsidRPr="00BD3695">
              <w:rPr>
                <w:b/>
                <w:noProof/>
                <w:szCs w:val="26"/>
                <w:lang w:val="vi-VN"/>
              </w:rPr>
              <w:t>Hạng mục công trình</w:t>
            </w:r>
          </w:p>
        </w:tc>
        <w:tc>
          <w:tcPr>
            <w:tcW w:w="4394" w:type="dxa"/>
            <w:gridSpan w:val="3"/>
            <w:vAlign w:val="center"/>
          </w:tcPr>
          <w:p w:rsidR="00196057" w:rsidRPr="00BD3695" w:rsidRDefault="00196057" w:rsidP="00BA5E30">
            <w:pPr>
              <w:spacing w:before="80" w:after="80"/>
              <w:ind w:left="-41"/>
              <w:jc w:val="center"/>
              <w:rPr>
                <w:b/>
                <w:noProof/>
                <w:szCs w:val="26"/>
                <w:lang w:val="vi-VN"/>
              </w:rPr>
            </w:pPr>
            <w:r w:rsidRPr="00BD3695">
              <w:rPr>
                <w:b/>
                <w:noProof/>
                <w:szCs w:val="26"/>
                <w:lang w:val="vi-VN"/>
              </w:rPr>
              <w:t>Quy mô cửa hàng</w:t>
            </w:r>
          </w:p>
        </w:tc>
      </w:tr>
      <w:tr w:rsidR="00196057" w:rsidRPr="00BD3695" w:rsidTr="00196057">
        <w:trPr>
          <w:tblHeader/>
        </w:trPr>
        <w:tc>
          <w:tcPr>
            <w:tcW w:w="567" w:type="dxa"/>
            <w:vMerge/>
            <w:vAlign w:val="center"/>
          </w:tcPr>
          <w:p w:rsidR="00196057" w:rsidRPr="00BD3695" w:rsidRDefault="00196057" w:rsidP="00BA5E30">
            <w:pPr>
              <w:spacing w:before="80" w:after="80"/>
              <w:ind w:left="-41"/>
              <w:jc w:val="center"/>
              <w:rPr>
                <w:b/>
                <w:noProof/>
                <w:szCs w:val="26"/>
                <w:lang w:val="vi-VN"/>
              </w:rPr>
            </w:pPr>
          </w:p>
        </w:tc>
        <w:tc>
          <w:tcPr>
            <w:tcW w:w="4111" w:type="dxa"/>
            <w:vMerge/>
            <w:vAlign w:val="center"/>
          </w:tcPr>
          <w:p w:rsidR="00196057" w:rsidRPr="00BD3695" w:rsidRDefault="00196057" w:rsidP="00BA5E30">
            <w:pPr>
              <w:spacing w:before="80" w:after="80"/>
              <w:ind w:left="-41"/>
              <w:jc w:val="center"/>
              <w:rPr>
                <w:b/>
                <w:noProof/>
                <w:szCs w:val="26"/>
                <w:lang w:val="vi-VN"/>
              </w:rPr>
            </w:pPr>
          </w:p>
        </w:tc>
        <w:tc>
          <w:tcPr>
            <w:tcW w:w="1500" w:type="dxa"/>
            <w:vAlign w:val="center"/>
          </w:tcPr>
          <w:p w:rsidR="00196057" w:rsidRPr="00BD3695" w:rsidRDefault="00196057" w:rsidP="00BA5E30">
            <w:pPr>
              <w:spacing w:before="80" w:after="80"/>
              <w:ind w:left="-41"/>
              <w:jc w:val="center"/>
              <w:rPr>
                <w:b/>
                <w:noProof/>
                <w:szCs w:val="26"/>
                <w:lang w:val="vi-VN"/>
              </w:rPr>
            </w:pPr>
            <w:r w:rsidRPr="00BD3695">
              <w:rPr>
                <w:b/>
                <w:noProof/>
                <w:szCs w:val="26"/>
                <w:lang w:val="vi-VN"/>
              </w:rPr>
              <w:t>Loại I</w:t>
            </w:r>
          </w:p>
        </w:tc>
        <w:tc>
          <w:tcPr>
            <w:tcW w:w="1477" w:type="dxa"/>
            <w:vAlign w:val="center"/>
          </w:tcPr>
          <w:p w:rsidR="00196057" w:rsidRPr="00BD3695" w:rsidRDefault="00196057" w:rsidP="00BA5E30">
            <w:pPr>
              <w:spacing w:before="80" w:after="80"/>
              <w:ind w:left="-41"/>
              <w:jc w:val="center"/>
              <w:rPr>
                <w:b/>
                <w:noProof/>
                <w:szCs w:val="26"/>
                <w:lang w:val="vi-VN"/>
              </w:rPr>
            </w:pPr>
            <w:r w:rsidRPr="00BD3695">
              <w:rPr>
                <w:b/>
                <w:noProof/>
                <w:szCs w:val="26"/>
                <w:lang w:val="vi-VN"/>
              </w:rPr>
              <w:t>Loại II</w:t>
            </w:r>
          </w:p>
        </w:tc>
        <w:tc>
          <w:tcPr>
            <w:tcW w:w="1417" w:type="dxa"/>
            <w:vAlign w:val="center"/>
          </w:tcPr>
          <w:p w:rsidR="00196057" w:rsidRPr="00BD3695" w:rsidRDefault="00196057" w:rsidP="00BA5E30">
            <w:pPr>
              <w:spacing w:before="80" w:after="80"/>
              <w:ind w:left="-41"/>
              <w:jc w:val="center"/>
              <w:rPr>
                <w:b/>
                <w:noProof/>
                <w:szCs w:val="26"/>
                <w:lang w:val="vi-VN"/>
              </w:rPr>
            </w:pPr>
            <w:r w:rsidRPr="00BD3695">
              <w:rPr>
                <w:b/>
                <w:noProof/>
                <w:szCs w:val="26"/>
                <w:lang w:val="vi-VN"/>
              </w:rPr>
              <w:t>Loại III</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1</w:t>
            </w:r>
          </w:p>
        </w:tc>
        <w:tc>
          <w:tcPr>
            <w:tcW w:w="4111" w:type="dxa"/>
            <w:vAlign w:val="center"/>
          </w:tcPr>
          <w:p w:rsidR="00196057" w:rsidRPr="00BD3695" w:rsidRDefault="00196057" w:rsidP="00BA5E30">
            <w:pPr>
              <w:spacing w:before="80" w:after="80"/>
              <w:ind w:left="-41"/>
              <w:rPr>
                <w:noProof/>
                <w:szCs w:val="26"/>
                <w:vertAlign w:val="superscript"/>
                <w:lang w:val="vi-VN"/>
              </w:rPr>
            </w:pPr>
            <w:r w:rsidRPr="00BD3695">
              <w:rPr>
                <w:noProof/>
                <w:szCs w:val="26"/>
                <w:lang w:val="vi-VN"/>
              </w:rPr>
              <w:t>Khu bể chứa, m</w:t>
            </w:r>
            <w:r w:rsidRPr="00BD3695">
              <w:rPr>
                <w:noProof/>
                <w:szCs w:val="26"/>
                <w:vertAlign w:val="superscript"/>
                <w:lang w:val="vi-VN"/>
              </w:rPr>
              <w:t>3</w:t>
            </w:r>
          </w:p>
        </w:tc>
        <w:tc>
          <w:tcPr>
            <w:tcW w:w="1500" w:type="dxa"/>
            <w:vAlign w:val="center"/>
          </w:tcPr>
          <w:p w:rsidR="00196057" w:rsidRPr="00BD3695" w:rsidRDefault="00196057" w:rsidP="00BA5E30">
            <w:pPr>
              <w:pStyle w:val="ListParagraph"/>
              <w:numPr>
                <w:ilvl w:val="0"/>
                <w:numId w:val="42"/>
              </w:numPr>
              <w:spacing w:before="80" w:after="80"/>
              <w:ind w:left="-41" w:firstLine="0"/>
              <w:jc w:val="center"/>
              <w:rPr>
                <w:noProof/>
                <w:sz w:val="26"/>
                <w:szCs w:val="26"/>
                <w:lang w:val="vi-VN"/>
              </w:rPr>
            </w:pPr>
            <w:r w:rsidRPr="00BD3695">
              <w:rPr>
                <w:noProof/>
                <w:sz w:val="26"/>
                <w:szCs w:val="26"/>
                <w:lang w:val="vi-VN"/>
              </w:rPr>
              <w:t>- 200</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100 - 125</w:t>
            </w:r>
          </w:p>
        </w:tc>
        <w:tc>
          <w:tcPr>
            <w:tcW w:w="1417" w:type="dxa"/>
            <w:vAlign w:val="center"/>
          </w:tcPr>
          <w:p w:rsidR="00196057" w:rsidRPr="00BD3695" w:rsidRDefault="00196057" w:rsidP="00BA5E30">
            <w:pPr>
              <w:pStyle w:val="ListParagraph"/>
              <w:spacing w:before="80" w:after="80"/>
              <w:ind w:left="-41"/>
              <w:jc w:val="center"/>
              <w:rPr>
                <w:noProof/>
                <w:sz w:val="26"/>
                <w:szCs w:val="26"/>
                <w:lang w:val="vi-VN"/>
              </w:rPr>
            </w:pPr>
            <w:r w:rsidRPr="00BD3695">
              <w:rPr>
                <w:noProof/>
                <w:sz w:val="26"/>
                <w:szCs w:val="26"/>
                <w:lang w:val="vi-VN"/>
              </w:rPr>
              <w:t>75 - 100</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2</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Khu vực bán xăng dầu</w:t>
            </w:r>
          </w:p>
        </w:tc>
        <w:tc>
          <w:tcPr>
            <w:tcW w:w="1500" w:type="dxa"/>
            <w:vAlign w:val="center"/>
          </w:tcPr>
          <w:p w:rsidR="00196057" w:rsidRPr="00BD3695" w:rsidRDefault="00196057" w:rsidP="00BA5E30">
            <w:pPr>
              <w:spacing w:before="80" w:after="80"/>
              <w:ind w:left="-41"/>
              <w:jc w:val="center"/>
              <w:rPr>
                <w:noProof/>
                <w:szCs w:val="26"/>
                <w:lang w:val="vi-VN"/>
              </w:rPr>
            </w:pPr>
          </w:p>
        </w:tc>
        <w:tc>
          <w:tcPr>
            <w:tcW w:w="1477" w:type="dxa"/>
            <w:vAlign w:val="center"/>
          </w:tcPr>
          <w:p w:rsidR="00196057" w:rsidRPr="00BD3695" w:rsidRDefault="00196057" w:rsidP="00BA5E30">
            <w:pPr>
              <w:spacing w:before="80" w:after="80"/>
              <w:ind w:left="-41"/>
              <w:jc w:val="center"/>
              <w:rPr>
                <w:noProof/>
                <w:szCs w:val="26"/>
                <w:lang w:val="vi-VN"/>
              </w:rPr>
            </w:pPr>
          </w:p>
        </w:tc>
        <w:tc>
          <w:tcPr>
            <w:tcW w:w="1417" w:type="dxa"/>
            <w:vAlign w:val="center"/>
          </w:tcPr>
          <w:p w:rsidR="00196057" w:rsidRPr="00BD3695" w:rsidRDefault="00196057" w:rsidP="00BA5E30">
            <w:pPr>
              <w:spacing w:before="80" w:after="80"/>
              <w:ind w:left="-41"/>
              <w:jc w:val="center"/>
              <w:rPr>
                <w:noProof/>
                <w:szCs w:val="26"/>
                <w:lang w:val="vi-VN"/>
              </w:rPr>
            </w:pP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2a</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Cột bơm 1 - 2 vòi</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6</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4 - 6</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2 - 4</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2b</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Mái che cột bơm</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200 m</w:t>
            </w:r>
            <w:r w:rsidRPr="00BD3695">
              <w:rPr>
                <w:noProof/>
                <w:szCs w:val="26"/>
                <w:vertAlign w:val="superscript"/>
                <w:lang w:val="vi-VN"/>
              </w:rPr>
              <w:t>2</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120 m</w:t>
            </w:r>
            <w:r w:rsidRPr="00BD3695">
              <w:rPr>
                <w:noProof/>
                <w:szCs w:val="26"/>
                <w:vertAlign w:val="superscript"/>
                <w:lang w:val="vi-VN"/>
              </w:rPr>
              <w:t>2</w:t>
            </w:r>
          </w:p>
        </w:tc>
        <w:tc>
          <w:tcPr>
            <w:tcW w:w="1417"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80 m</w:t>
            </w:r>
            <w:r w:rsidRPr="00BD3695">
              <w:rPr>
                <w:noProof/>
                <w:szCs w:val="26"/>
                <w:vertAlign w:val="superscript"/>
                <w:lang w:val="vi-VN"/>
              </w:rPr>
              <w:t>2</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2c</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Văn phòng cửa hàng (giao dịch, giới thiệu sản phẩm, bảo vệ, WC)</w:t>
            </w:r>
          </w:p>
        </w:tc>
        <w:tc>
          <w:tcPr>
            <w:tcW w:w="1500"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60m</w:t>
            </w:r>
            <w:r w:rsidRPr="00BD3695">
              <w:rPr>
                <w:noProof/>
                <w:szCs w:val="26"/>
                <w:vertAlign w:val="superscript"/>
                <w:lang w:val="vi-VN"/>
              </w:rPr>
              <w:t>2</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60m</w:t>
            </w:r>
            <w:r w:rsidRPr="00BD3695">
              <w:rPr>
                <w:noProof/>
                <w:szCs w:val="26"/>
                <w:vertAlign w:val="superscript"/>
                <w:lang w:val="vi-VN"/>
              </w:rPr>
              <w:t>2</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≥50 m</w:t>
            </w:r>
            <w:r w:rsidRPr="00BD3695">
              <w:rPr>
                <w:noProof/>
                <w:szCs w:val="26"/>
                <w:vertAlign w:val="superscript"/>
                <w:lang w:val="vi-VN"/>
              </w:rPr>
              <w:t>2</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2d</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Hệ thống đường ống công nghệ</w:t>
            </w:r>
          </w:p>
        </w:tc>
        <w:tc>
          <w:tcPr>
            <w:tcW w:w="1500" w:type="dxa"/>
            <w:vAlign w:val="center"/>
          </w:tcPr>
          <w:p w:rsidR="00196057" w:rsidRPr="00BD3695" w:rsidRDefault="00196057" w:rsidP="00BA5E30">
            <w:pPr>
              <w:spacing w:before="80" w:after="80"/>
              <w:ind w:left="-41"/>
              <w:jc w:val="center"/>
              <w:rPr>
                <w:noProof/>
                <w:szCs w:val="26"/>
                <w:lang w:val="vi-VN"/>
              </w:rPr>
            </w:pPr>
          </w:p>
        </w:tc>
        <w:tc>
          <w:tcPr>
            <w:tcW w:w="1477" w:type="dxa"/>
            <w:vAlign w:val="center"/>
          </w:tcPr>
          <w:p w:rsidR="00196057" w:rsidRPr="00BD3695" w:rsidRDefault="00196057" w:rsidP="00BA5E30">
            <w:pPr>
              <w:spacing w:before="80" w:after="80"/>
              <w:ind w:left="-41"/>
              <w:jc w:val="center"/>
              <w:rPr>
                <w:noProof/>
                <w:szCs w:val="26"/>
                <w:lang w:val="vi-VN"/>
              </w:rPr>
            </w:pPr>
          </w:p>
        </w:tc>
        <w:tc>
          <w:tcPr>
            <w:tcW w:w="1417" w:type="dxa"/>
            <w:vAlign w:val="center"/>
          </w:tcPr>
          <w:p w:rsidR="00196057" w:rsidRPr="00BD3695" w:rsidRDefault="00196057" w:rsidP="00BA5E30">
            <w:pPr>
              <w:spacing w:before="80" w:after="80"/>
              <w:ind w:left="-41"/>
              <w:jc w:val="center"/>
              <w:rPr>
                <w:noProof/>
                <w:szCs w:val="26"/>
                <w:lang w:val="vi-VN"/>
              </w:rPr>
            </w:pP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3</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Khu dịch vụ khác</w:t>
            </w:r>
          </w:p>
        </w:tc>
        <w:tc>
          <w:tcPr>
            <w:tcW w:w="1500" w:type="dxa"/>
            <w:vAlign w:val="center"/>
          </w:tcPr>
          <w:p w:rsidR="00196057" w:rsidRPr="00BD3695" w:rsidRDefault="00196057" w:rsidP="00BA5E30">
            <w:pPr>
              <w:spacing w:before="80" w:after="80"/>
              <w:ind w:left="-41"/>
              <w:jc w:val="center"/>
              <w:rPr>
                <w:noProof/>
                <w:szCs w:val="26"/>
                <w:lang w:val="vi-VN"/>
              </w:rPr>
            </w:pPr>
          </w:p>
        </w:tc>
        <w:tc>
          <w:tcPr>
            <w:tcW w:w="1477" w:type="dxa"/>
            <w:vAlign w:val="center"/>
          </w:tcPr>
          <w:p w:rsidR="00196057" w:rsidRPr="00BD3695" w:rsidRDefault="00196057" w:rsidP="00BA5E30">
            <w:pPr>
              <w:spacing w:before="80" w:after="80"/>
              <w:ind w:left="-41"/>
              <w:jc w:val="center"/>
              <w:rPr>
                <w:noProof/>
                <w:szCs w:val="26"/>
                <w:lang w:val="vi-VN"/>
              </w:rPr>
            </w:pPr>
          </w:p>
        </w:tc>
        <w:tc>
          <w:tcPr>
            <w:tcW w:w="1417" w:type="dxa"/>
            <w:vAlign w:val="center"/>
          </w:tcPr>
          <w:p w:rsidR="00196057" w:rsidRPr="00BD3695" w:rsidRDefault="00196057" w:rsidP="00BA5E30">
            <w:pPr>
              <w:spacing w:before="80" w:after="80"/>
              <w:ind w:left="-41"/>
              <w:jc w:val="center"/>
              <w:rPr>
                <w:noProof/>
                <w:szCs w:val="26"/>
                <w:lang w:val="vi-VN"/>
              </w:rPr>
            </w:pP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3a</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Cầu rửa xe</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1 - 2</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1</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0 - 1</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3b</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Xưởng sửa chữa</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≥160 m</w:t>
            </w:r>
            <w:r w:rsidRPr="00BD3695">
              <w:rPr>
                <w:noProof/>
                <w:szCs w:val="26"/>
                <w:vertAlign w:val="superscript"/>
                <w:lang w:val="vi-VN"/>
              </w:rPr>
              <w:t>2</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160 m</w:t>
            </w:r>
            <w:r w:rsidRPr="00BD3695">
              <w:rPr>
                <w:noProof/>
                <w:szCs w:val="26"/>
                <w:vertAlign w:val="superscript"/>
                <w:lang w:val="vi-VN"/>
              </w:rPr>
              <w:t>2</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3c</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Cửa hàng tự chọn</w:t>
            </w:r>
          </w:p>
        </w:tc>
        <w:tc>
          <w:tcPr>
            <w:tcW w:w="1500"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≥130 m</w:t>
            </w:r>
            <w:r w:rsidRPr="00BD3695">
              <w:rPr>
                <w:noProof/>
                <w:szCs w:val="26"/>
                <w:vertAlign w:val="superscript"/>
                <w:lang w:val="vi-VN"/>
              </w:rPr>
              <w:t>2</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130 m</w:t>
            </w:r>
            <w:r w:rsidRPr="00BD3695">
              <w:rPr>
                <w:noProof/>
                <w:szCs w:val="26"/>
                <w:vertAlign w:val="superscript"/>
                <w:lang w:val="vi-VN"/>
              </w:rPr>
              <w:t>2</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lastRenderedPageBreak/>
              <w:t>3d</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Nhà nghỉ + Nhà hàng ăn uống</w:t>
            </w:r>
          </w:p>
          <w:p w:rsidR="00196057" w:rsidRPr="00BD3695" w:rsidRDefault="00196057" w:rsidP="00BA5E30">
            <w:pPr>
              <w:spacing w:before="80" w:after="80"/>
              <w:ind w:left="-41"/>
              <w:rPr>
                <w:noProof/>
                <w:szCs w:val="26"/>
                <w:lang w:val="vi-VN"/>
              </w:rPr>
            </w:pPr>
            <w:r w:rsidRPr="00BD3695">
              <w:rPr>
                <w:noProof/>
                <w:szCs w:val="26"/>
                <w:lang w:val="vi-VN"/>
              </w:rPr>
              <w:t>-Diện tích chiếm đất</w:t>
            </w:r>
          </w:p>
          <w:p w:rsidR="00196057" w:rsidRPr="00BD3695" w:rsidRDefault="00196057" w:rsidP="00BA5E30">
            <w:pPr>
              <w:spacing w:before="80" w:after="80"/>
              <w:ind w:left="-41"/>
              <w:rPr>
                <w:noProof/>
                <w:szCs w:val="26"/>
                <w:lang w:val="vi-VN"/>
              </w:rPr>
            </w:pPr>
            <w:r w:rsidRPr="00BD3695">
              <w:rPr>
                <w:noProof/>
                <w:szCs w:val="26"/>
                <w:lang w:val="vi-VN"/>
              </w:rPr>
              <w:t>-Diện tích sàn xây dựng</w:t>
            </w:r>
          </w:p>
        </w:tc>
        <w:tc>
          <w:tcPr>
            <w:tcW w:w="1500" w:type="dxa"/>
            <w:vAlign w:val="center"/>
          </w:tcPr>
          <w:p w:rsidR="00196057" w:rsidRPr="00BD3695" w:rsidRDefault="00196057" w:rsidP="00BA5E30">
            <w:pPr>
              <w:spacing w:before="80" w:after="80"/>
              <w:ind w:left="-41"/>
              <w:jc w:val="center"/>
              <w:rPr>
                <w:noProof/>
                <w:szCs w:val="26"/>
                <w:lang w:val="vi-VN"/>
              </w:rPr>
            </w:pPr>
          </w:p>
          <w:p w:rsidR="00196057" w:rsidRPr="00BD3695" w:rsidRDefault="00196057" w:rsidP="00BA5E30">
            <w:pPr>
              <w:spacing w:before="80" w:after="80"/>
              <w:ind w:left="-41"/>
              <w:jc w:val="center"/>
              <w:rPr>
                <w:noProof/>
                <w:szCs w:val="26"/>
                <w:lang w:val="vi-VN"/>
              </w:rPr>
            </w:pPr>
            <w:r w:rsidRPr="00BD3695">
              <w:rPr>
                <w:noProof/>
                <w:szCs w:val="26"/>
                <w:lang w:val="vi-VN"/>
              </w:rPr>
              <w:t>≥ 500 m</w:t>
            </w:r>
            <w:r w:rsidRPr="00BD3695">
              <w:rPr>
                <w:noProof/>
                <w:szCs w:val="26"/>
                <w:vertAlign w:val="superscript"/>
                <w:lang w:val="vi-VN"/>
              </w:rPr>
              <w:t>2</w:t>
            </w:r>
          </w:p>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1.000 m</w:t>
            </w:r>
            <w:r w:rsidRPr="00BD3695">
              <w:rPr>
                <w:noProof/>
                <w:szCs w:val="26"/>
                <w:vertAlign w:val="superscript"/>
                <w:lang w:val="vi-VN"/>
              </w:rPr>
              <w:t>2</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4</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Khu phụ trợ</w:t>
            </w:r>
          </w:p>
        </w:tc>
        <w:tc>
          <w:tcPr>
            <w:tcW w:w="1500" w:type="dxa"/>
            <w:vAlign w:val="center"/>
          </w:tcPr>
          <w:p w:rsidR="00196057" w:rsidRPr="00BD3695" w:rsidRDefault="00196057" w:rsidP="00BA5E30">
            <w:pPr>
              <w:spacing w:before="80" w:after="80"/>
              <w:ind w:left="-41"/>
              <w:jc w:val="center"/>
              <w:rPr>
                <w:noProof/>
                <w:szCs w:val="26"/>
                <w:lang w:val="vi-VN"/>
              </w:rPr>
            </w:pPr>
          </w:p>
        </w:tc>
        <w:tc>
          <w:tcPr>
            <w:tcW w:w="1477" w:type="dxa"/>
            <w:vAlign w:val="center"/>
          </w:tcPr>
          <w:p w:rsidR="00196057" w:rsidRPr="00BD3695" w:rsidRDefault="00196057" w:rsidP="00BA5E30">
            <w:pPr>
              <w:spacing w:before="80" w:after="80"/>
              <w:ind w:left="-41"/>
              <w:jc w:val="center"/>
              <w:rPr>
                <w:noProof/>
                <w:szCs w:val="26"/>
                <w:lang w:val="vi-VN"/>
              </w:rPr>
            </w:pPr>
          </w:p>
        </w:tc>
        <w:tc>
          <w:tcPr>
            <w:tcW w:w="1417" w:type="dxa"/>
            <w:vAlign w:val="center"/>
          </w:tcPr>
          <w:p w:rsidR="00196057" w:rsidRPr="00BD3695" w:rsidRDefault="00196057" w:rsidP="00BA5E30">
            <w:pPr>
              <w:spacing w:before="80" w:after="80"/>
              <w:ind w:left="-41"/>
              <w:jc w:val="center"/>
              <w:rPr>
                <w:noProof/>
                <w:szCs w:val="26"/>
                <w:lang w:val="vi-VN"/>
              </w:rPr>
            </w:pP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4a</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Trạm biến thế và máy phát điện (nếu cần)</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4b</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Hệ thống cấp nước sinh hoạt : giếng, bể, trạm bơm</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4c</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Hệ thống xử lý nước thải</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01</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4d</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Đường bãi bê tông</w:t>
            </w:r>
          </w:p>
        </w:tc>
        <w:tc>
          <w:tcPr>
            <w:tcW w:w="1500"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4.500 m</w:t>
            </w:r>
            <w:r w:rsidRPr="00BD3695">
              <w:rPr>
                <w:noProof/>
                <w:szCs w:val="26"/>
                <w:vertAlign w:val="superscript"/>
                <w:lang w:val="vi-VN"/>
              </w:rPr>
              <w:t>2</w:t>
            </w:r>
          </w:p>
        </w:tc>
        <w:tc>
          <w:tcPr>
            <w:tcW w:w="1477"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950 m</w:t>
            </w:r>
            <w:r w:rsidRPr="00BD3695">
              <w:rPr>
                <w:noProof/>
                <w:szCs w:val="26"/>
                <w:vertAlign w:val="superscript"/>
                <w:lang w:val="vi-VN"/>
              </w:rPr>
              <w:t>2</w:t>
            </w:r>
          </w:p>
        </w:tc>
        <w:tc>
          <w:tcPr>
            <w:tcW w:w="1417"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300 m</w:t>
            </w:r>
            <w:r w:rsidRPr="00BD3695">
              <w:rPr>
                <w:noProof/>
                <w:szCs w:val="26"/>
                <w:vertAlign w:val="superscript"/>
                <w:lang w:val="vi-VN"/>
              </w:rPr>
              <w:t>2</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4đ</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Nhà vệ sinh công cộng</w:t>
            </w:r>
          </w:p>
        </w:tc>
        <w:tc>
          <w:tcPr>
            <w:tcW w:w="1500"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50 m</w:t>
            </w:r>
            <w:r w:rsidRPr="00BD3695">
              <w:rPr>
                <w:noProof/>
                <w:szCs w:val="26"/>
                <w:vertAlign w:val="superscript"/>
                <w:lang w:val="vi-VN"/>
              </w:rPr>
              <w:t>2</w:t>
            </w:r>
          </w:p>
        </w:tc>
        <w:tc>
          <w:tcPr>
            <w:tcW w:w="1477"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40 m</w:t>
            </w:r>
            <w:r w:rsidRPr="00BD3695">
              <w:rPr>
                <w:noProof/>
                <w:szCs w:val="26"/>
                <w:vertAlign w:val="superscript"/>
                <w:lang w:val="vi-VN"/>
              </w:rPr>
              <w:t>2</w:t>
            </w:r>
          </w:p>
        </w:tc>
        <w:tc>
          <w:tcPr>
            <w:tcW w:w="1417" w:type="dxa"/>
            <w:vAlign w:val="center"/>
          </w:tcPr>
          <w:p w:rsidR="00196057" w:rsidRPr="00BD3695" w:rsidRDefault="00196057" w:rsidP="00BA5E30">
            <w:pPr>
              <w:spacing w:before="80" w:after="80"/>
              <w:ind w:left="-41"/>
              <w:jc w:val="center"/>
              <w:rPr>
                <w:noProof/>
                <w:szCs w:val="26"/>
                <w:vertAlign w:val="superscript"/>
                <w:lang w:val="vi-VN"/>
              </w:rPr>
            </w:pPr>
            <w:r w:rsidRPr="00BD3695">
              <w:rPr>
                <w:noProof/>
                <w:szCs w:val="26"/>
                <w:lang w:val="vi-VN"/>
              </w:rPr>
              <w:t>≥ 15 m</w:t>
            </w:r>
            <w:r w:rsidRPr="00BD3695">
              <w:rPr>
                <w:noProof/>
                <w:szCs w:val="26"/>
                <w:vertAlign w:val="superscript"/>
                <w:lang w:val="vi-VN"/>
              </w:rPr>
              <w:t>2</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4e</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Tường rào</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210 m</w:t>
            </w:r>
          </w:p>
        </w:tc>
        <w:tc>
          <w:tcPr>
            <w:tcW w:w="1477" w:type="dxa"/>
            <w:vAlign w:val="center"/>
          </w:tcPr>
          <w:p w:rsidR="00196057" w:rsidRPr="00BD3695" w:rsidRDefault="00196057" w:rsidP="009F4E77">
            <w:pPr>
              <w:spacing w:before="80" w:after="80"/>
              <w:ind w:left="-41"/>
              <w:jc w:val="center"/>
              <w:rPr>
                <w:noProof/>
                <w:szCs w:val="26"/>
                <w:lang w:val="vi-VN"/>
              </w:rPr>
            </w:pPr>
            <w:r w:rsidRPr="00BD3695">
              <w:rPr>
                <w:noProof/>
                <w:szCs w:val="26"/>
                <w:lang w:val="vi-VN"/>
              </w:rPr>
              <w:t>≥ 160 m</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90 m</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5</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Biểu trưng, biển báo</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Có</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Có</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Có</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6</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Nhà ở tập thể cho nhân viên</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Tuỳ điều kiện</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Tuỳ điều kiện</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Tuỳ điều kiện</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7</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Nhu cầu về đất xây dựng</w:t>
            </w:r>
          </w:p>
        </w:tc>
        <w:tc>
          <w:tcPr>
            <w:tcW w:w="1500" w:type="dxa"/>
            <w:vAlign w:val="center"/>
          </w:tcPr>
          <w:p w:rsidR="00196057" w:rsidRPr="00BD3695" w:rsidRDefault="00196057" w:rsidP="00BA5E30">
            <w:pPr>
              <w:spacing w:before="80" w:after="80"/>
              <w:ind w:left="-41"/>
              <w:jc w:val="center"/>
              <w:rPr>
                <w:noProof/>
                <w:szCs w:val="26"/>
                <w:lang w:val="vi-VN"/>
              </w:rPr>
            </w:pPr>
          </w:p>
        </w:tc>
        <w:tc>
          <w:tcPr>
            <w:tcW w:w="1477" w:type="dxa"/>
            <w:vAlign w:val="center"/>
          </w:tcPr>
          <w:p w:rsidR="00196057" w:rsidRPr="00BD3695" w:rsidRDefault="00196057" w:rsidP="00BA5E30">
            <w:pPr>
              <w:spacing w:before="80" w:after="80"/>
              <w:ind w:left="-41"/>
              <w:jc w:val="center"/>
              <w:rPr>
                <w:noProof/>
                <w:szCs w:val="26"/>
                <w:lang w:val="vi-VN"/>
              </w:rPr>
            </w:pPr>
          </w:p>
        </w:tc>
        <w:tc>
          <w:tcPr>
            <w:tcW w:w="1417" w:type="dxa"/>
            <w:vAlign w:val="center"/>
          </w:tcPr>
          <w:p w:rsidR="00196057" w:rsidRPr="00BD3695" w:rsidRDefault="00196057" w:rsidP="00BA5E30">
            <w:pPr>
              <w:spacing w:before="80" w:after="80"/>
              <w:ind w:left="-41"/>
              <w:jc w:val="center"/>
              <w:rPr>
                <w:noProof/>
                <w:szCs w:val="26"/>
                <w:lang w:val="vi-VN"/>
              </w:rPr>
            </w:pP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7a</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Chiều rộng mặt tiền</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70 m (60m)*</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60 m (40m)*</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30 m (20m)*</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7b</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Chiều sâu (tính từ chỉ giới xây dựng)</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80 m (60m)*</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50 m</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30m (20m)*</w:t>
            </w:r>
          </w:p>
        </w:tc>
      </w:tr>
      <w:tr w:rsidR="00196057" w:rsidRPr="00BD3695" w:rsidTr="00196057">
        <w:tc>
          <w:tcPr>
            <w:tcW w:w="56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7c</w:t>
            </w:r>
          </w:p>
        </w:tc>
        <w:tc>
          <w:tcPr>
            <w:tcW w:w="4111" w:type="dxa"/>
            <w:vAlign w:val="center"/>
          </w:tcPr>
          <w:p w:rsidR="00196057" w:rsidRPr="00BD3695" w:rsidRDefault="00196057" w:rsidP="00BA5E30">
            <w:pPr>
              <w:spacing w:before="80" w:after="80"/>
              <w:ind w:left="-41"/>
              <w:rPr>
                <w:noProof/>
                <w:szCs w:val="26"/>
                <w:lang w:val="vi-VN"/>
              </w:rPr>
            </w:pPr>
            <w:r w:rsidRPr="00BD3695">
              <w:rPr>
                <w:noProof/>
                <w:szCs w:val="26"/>
                <w:lang w:val="vi-VN"/>
              </w:rPr>
              <w:t>Tổng diện tích đất (không kể đất lưu không đến mép đường)</w:t>
            </w:r>
          </w:p>
        </w:tc>
        <w:tc>
          <w:tcPr>
            <w:tcW w:w="1500"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5.600 m</w:t>
            </w:r>
            <w:r w:rsidRPr="00BD3695">
              <w:rPr>
                <w:noProof/>
                <w:szCs w:val="26"/>
                <w:vertAlign w:val="superscript"/>
                <w:lang w:val="vi-VN"/>
              </w:rPr>
              <w:t>2</w:t>
            </w:r>
            <w:r w:rsidRPr="00BD3695">
              <w:rPr>
                <w:noProof/>
                <w:szCs w:val="26"/>
                <w:lang w:val="vi-VN"/>
              </w:rPr>
              <w:t xml:space="preserve"> (3.600 m</w:t>
            </w:r>
            <w:r w:rsidRPr="00BD3695">
              <w:rPr>
                <w:noProof/>
                <w:szCs w:val="26"/>
                <w:vertAlign w:val="superscript"/>
                <w:lang w:val="vi-VN"/>
              </w:rPr>
              <w:t>2</w:t>
            </w:r>
            <w:r w:rsidRPr="00BD3695">
              <w:rPr>
                <w:noProof/>
                <w:szCs w:val="26"/>
                <w:lang w:val="vi-VN"/>
              </w:rPr>
              <w:t>)*</w:t>
            </w:r>
          </w:p>
        </w:tc>
        <w:tc>
          <w:tcPr>
            <w:tcW w:w="147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3.000 m</w:t>
            </w:r>
            <w:r w:rsidRPr="00BD3695">
              <w:rPr>
                <w:noProof/>
                <w:szCs w:val="26"/>
                <w:vertAlign w:val="superscript"/>
                <w:lang w:val="vi-VN"/>
              </w:rPr>
              <w:t>2</w:t>
            </w:r>
          </w:p>
          <w:p w:rsidR="00196057" w:rsidRPr="00BD3695" w:rsidRDefault="00196057" w:rsidP="00BA5E30">
            <w:pPr>
              <w:spacing w:before="80" w:after="80"/>
              <w:ind w:left="-41"/>
              <w:jc w:val="center"/>
              <w:rPr>
                <w:noProof/>
                <w:szCs w:val="26"/>
                <w:lang w:val="vi-VN"/>
              </w:rPr>
            </w:pPr>
            <w:r w:rsidRPr="00BD3695">
              <w:rPr>
                <w:noProof/>
                <w:szCs w:val="26"/>
                <w:lang w:val="vi-VN"/>
              </w:rPr>
              <w:t>(2.000 m</w:t>
            </w:r>
            <w:r w:rsidRPr="00BD3695">
              <w:rPr>
                <w:noProof/>
                <w:szCs w:val="26"/>
                <w:vertAlign w:val="superscript"/>
                <w:lang w:val="vi-VN"/>
              </w:rPr>
              <w:t>2</w:t>
            </w:r>
            <w:r w:rsidRPr="00BD3695">
              <w:rPr>
                <w:noProof/>
                <w:szCs w:val="26"/>
                <w:lang w:val="vi-VN"/>
              </w:rPr>
              <w:t>)*</w:t>
            </w:r>
          </w:p>
        </w:tc>
        <w:tc>
          <w:tcPr>
            <w:tcW w:w="1417" w:type="dxa"/>
            <w:vAlign w:val="center"/>
          </w:tcPr>
          <w:p w:rsidR="00196057" w:rsidRPr="00BD3695" w:rsidRDefault="00196057" w:rsidP="00BA5E30">
            <w:pPr>
              <w:spacing w:before="80" w:after="80"/>
              <w:ind w:left="-41"/>
              <w:jc w:val="center"/>
              <w:rPr>
                <w:noProof/>
                <w:szCs w:val="26"/>
                <w:lang w:val="vi-VN"/>
              </w:rPr>
            </w:pPr>
            <w:r w:rsidRPr="00BD3695">
              <w:rPr>
                <w:noProof/>
                <w:szCs w:val="26"/>
                <w:lang w:val="vi-VN"/>
              </w:rPr>
              <w:t>≥ 900 m</w:t>
            </w:r>
            <w:r w:rsidRPr="00BD3695">
              <w:rPr>
                <w:noProof/>
                <w:szCs w:val="26"/>
                <w:vertAlign w:val="superscript"/>
                <w:lang w:val="vi-VN"/>
              </w:rPr>
              <w:t xml:space="preserve">2 </w:t>
            </w:r>
            <w:r w:rsidRPr="00BD3695">
              <w:rPr>
                <w:noProof/>
                <w:szCs w:val="26"/>
                <w:lang w:val="vi-VN"/>
              </w:rPr>
              <w:t>(400m</w:t>
            </w:r>
            <w:r w:rsidRPr="00BD3695">
              <w:rPr>
                <w:noProof/>
                <w:szCs w:val="26"/>
                <w:vertAlign w:val="superscript"/>
                <w:lang w:val="vi-VN"/>
              </w:rPr>
              <w:t>2</w:t>
            </w:r>
            <w:r w:rsidRPr="00BD3695">
              <w:rPr>
                <w:noProof/>
                <w:szCs w:val="26"/>
                <w:lang w:val="vi-VN"/>
              </w:rPr>
              <w:t>)*</w:t>
            </w:r>
          </w:p>
        </w:tc>
      </w:tr>
    </w:tbl>
    <w:p w:rsidR="00196057" w:rsidRPr="00C46BD5" w:rsidRDefault="00196057" w:rsidP="00196057">
      <w:pPr>
        <w:ind w:firstLine="720"/>
        <w:rPr>
          <w:b/>
          <w:szCs w:val="26"/>
        </w:rPr>
      </w:pPr>
    </w:p>
    <w:p w:rsidR="00196057" w:rsidRPr="00C46BD5" w:rsidRDefault="00196057" w:rsidP="00196057">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xml:space="preserve">Ghi chú: (*) Giá trị về đất xây dựng trong ngoặc là quy định đối với tuyến đường đi qua khu vực miền núi hoặc nội đô có khó khăn về đất xây dựng.  </w:t>
      </w:r>
    </w:p>
    <w:p w:rsidR="00196057" w:rsidRDefault="00196057" w:rsidP="00196057">
      <w:pPr>
        <w:pStyle w:val="BodyText3"/>
        <w:spacing w:before="120" w:after="120"/>
        <w:ind w:firstLine="720"/>
        <w:rPr>
          <w:rFonts w:ascii="Times New Roman" w:hAnsi="Times New Roman"/>
          <w:b/>
          <w:color w:val="000000"/>
          <w:sz w:val="26"/>
          <w:szCs w:val="26"/>
        </w:rPr>
      </w:pPr>
      <w:r w:rsidRPr="00C46BD5">
        <w:rPr>
          <w:rFonts w:ascii="Times New Roman" w:hAnsi="Times New Roman"/>
          <w:b/>
          <w:color w:val="000000"/>
          <w:sz w:val="26"/>
          <w:szCs w:val="26"/>
        </w:rPr>
        <w:t>2. Tiêu chí về khoảng cách</w:t>
      </w:r>
    </w:p>
    <w:p w:rsidR="00196057" w:rsidRPr="00BD3695" w:rsidRDefault="00196057" w:rsidP="00196057">
      <w:pPr>
        <w:pStyle w:val="BodyText3"/>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Hiện nay ở Việt Nam có 02 quan điểm xây dựng cửa hàng xăng dầu:</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 Xây dựng phân tán theo chiều dài các trục đường để thuận lợi cho người tiêu dùng không phải đi quá xa mua xăng dầu</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 Xây dựng tập trung thành cụm cửa hàng để thuận tiện cho quản lý và dựa theo truyền thống “Buôn có bạn, bán có phường”. Quan điểm này được thể hiện rõ tại Quốc lộ 1 đi qua khu vực các tỉnh Nghệ An và Hà Tĩnh</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lastRenderedPageBreak/>
        <w:t xml:space="preserve">Đối với các nước trong khu vực, ví dụ như: Trung Quốc, Thái Lan cũng hình thành các cụm cửa hàng xăng dầu dọc theo các Quốc lộ </w:t>
      </w:r>
    </w:p>
    <w:p w:rsidR="00196057" w:rsidRPr="00BD3695" w:rsidRDefault="00196057" w:rsidP="00196057">
      <w:pPr>
        <w:pStyle w:val="BodyText3"/>
        <w:widowControl/>
        <w:spacing w:before="120" w:after="120"/>
        <w:ind w:firstLine="720"/>
        <w:rPr>
          <w:rFonts w:ascii="Times New Roman" w:hAnsi="Times New Roman"/>
          <w:noProof/>
          <w:sz w:val="26"/>
          <w:szCs w:val="26"/>
          <w:lang w:val="vi-VN"/>
        </w:rPr>
      </w:pPr>
      <w:r w:rsidRPr="00BD3695">
        <w:rPr>
          <w:rFonts w:ascii="Times New Roman" w:hAnsi="Times New Roman"/>
          <w:noProof/>
          <w:sz w:val="26"/>
          <w:szCs w:val="26"/>
          <w:lang w:val="vi-VN"/>
        </w:rPr>
        <w:t>Mỗi cách phân bố cửa hàng xăng dầu đều có những ưu, nhược điểm, tuy nhiên qua hội thảo về quy hoạch hệ thống CHXD dọc Quốc lộ 1, đường Hồ Chí Minh, đa số các ý kiến của các Bộ, Ngành, địa phương tán thành phương án phân bố cửa hàng trên tuyến với khoảng cách phù hợp</w:t>
      </w:r>
    </w:p>
    <w:p w:rsidR="00196057" w:rsidRPr="00BD3695" w:rsidRDefault="00196057" w:rsidP="00196057">
      <w:pPr>
        <w:pStyle w:val="bai"/>
        <w:spacing w:before="120" w:beforeAutospacing="0" w:after="120" w:afterAutospacing="0"/>
        <w:ind w:firstLine="720"/>
        <w:jc w:val="both"/>
        <w:rPr>
          <w:noProof/>
          <w:sz w:val="26"/>
          <w:szCs w:val="26"/>
          <w:lang w:val="vi-VN"/>
        </w:rPr>
      </w:pPr>
      <w:r w:rsidRPr="00BD3695">
        <w:rPr>
          <w:noProof/>
          <w:sz w:val="26"/>
          <w:szCs w:val="26"/>
          <w:lang w:val="vi-VN"/>
        </w:rPr>
        <w:t xml:space="preserve">Để bảo vệ kết cấu giao thông đường bộ, Bộ Giao thông Vận tải đã có Thông tư số 50/2015/TT-BGTVT ngày 23 tháng 9 năm 2015 về việc "Hướng dẫn thực hiện một số điều của Nghị định số 11/2010/NĐ-CP ngày 24 tháng 02 năm 2010 của Chính phủ quy định về quản lý và bảo vệ kết cấu hạ tầng giao thông đường bộ". Theo điều 21 của Thông tư này quy định khoảng cách giữa các CHXD dọc tuyến quốc lộ như sau: </w:t>
      </w:r>
    </w:p>
    <w:p w:rsidR="00196057" w:rsidRPr="00BD3695" w:rsidRDefault="00196057" w:rsidP="00BA5E30">
      <w:pPr>
        <w:ind w:left="0" w:firstLine="720"/>
        <w:rPr>
          <w:i/>
          <w:noProof/>
          <w:szCs w:val="26"/>
          <w:lang w:val="vi-VN"/>
        </w:rPr>
      </w:pPr>
      <w:r>
        <w:rPr>
          <w:i/>
          <w:noProof/>
          <w:szCs w:val="26"/>
        </w:rPr>
        <w:t>-</w:t>
      </w:r>
      <w:r w:rsidRPr="00BD3695">
        <w:rPr>
          <w:i/>
          <w:noProof/>
          <w:szCs w:val="26"/>
          <w:lang w:val="vi-VN" w:eastAsia="vi-VN"/>
        </w:rPr>
        <w:t>Khoảng cách tối thiểu giữa hai cửa hàng xăng dầu liền kề (tính từ điểm giữa của cửa hàng) đấu nối đường dẫn ra, vào quốc lộ phải bảo đảm khoảng cách tối thiểu giữa hai điểm đấu nối được quy định t</w:t>
      </w:r>
      <w:r w:rsidRPr="00BD3695">
        <w:rPr>
          <w:i/>
          <w:noProof/>
          <w:szCs w:val="26"/>
          <w:lang w:val="vi-VN"/>
        </w:rPr>
        <w:t>ạ</w:t>
      </w:r>
      <w:r w:rsidRPr="00BD3695">
        <w:rPr>
          <w:i/>
          <w:noProof/>
          <w:szCs w:val="26"/>
          <w:lang w:val="vi-VN" w:eastAsia="vi-VN"/>
        </w:rPr>
        <w:t>i khoản 1, khoản 2 Điều này, đồng thời phải bảo đảm khoảng cách tối thiểu giữa hai cửa hàng xăng dầu, như sau:</w:t>
      </w:r>
    </w:p>
    <w:p w:rsidR="00196057" w:rsidRPr="00BD3695" w:rsidRDefault="00196057" w:rsidP="00BA5E30">
      <w:pPr>
        <w:ind w:left="0" w:firstLine="720"/>
        <w:rPr>
          <w:i/>
          <w:noProof/>
          <w:szCs w:val="26"/>
          <w:lang w:val="vi-VN"/>
        </w:rPr>
      </w:pPr>
      <w:r>
        <w:rPr>
          <w:i/>
          <w:noProof/>
          <w:szCs w:val="26"/>
        </w:rPr>
        <w:t>-</w:t>
      </w:r>
      <w:r w:rsidRPr="00BD3695">
        <w:rPr>
          <w:i/>
          <w:noProof/>
          <w:szCs w:val="26"/>
          <w:lang w:val="vi-VN" w:eastAsia="vi-VN"/>
        </w:rPr>
        <w:t>Trong khu vực nội thành, nội thị: đối với tuyến đường có dải phân cách giữa, khoảng cách giữa hai cửa hàng xăng dầu liền kề cùng phía dọc theo mỗi bên tuyến quốc lộ không nhỏ hơn 1.000 mét; đối với tuyến đường không có dải phân cách giữa, khoảng cách giữa hai cửa hàng xăng dầu liền k</w:t>
      </w:r>
      <w:r w:rsidRPr="00BD3695">
        <w:rPr>
          <w:i/>
          <w:noProof/>
          <w:szCs w:val="26"/>
          <w:lang w:val="vi-VN"/>
        </w:rPr>
        <w:t xml:space="preserve">ề </w:t>
      </w:r>
      <w:r w:rsidRPr="00BD3695">
        <w:rPr>
          <w:i/>
          <w:noProof/>
          <w:szCs w:val="26"/>
          <w:lang w:val="vi-VN" w:eastAsia="vi-VN"/>
        </w:rPr>
        <w:t>dọc theo mỗi bên của đoạn tuyến quốc lộ không nhỏ hơn 2.000 mét;</w:t>
      </w:r>
    </w:p>
    <w:p w:rsidR="00196057" w:rsidRDefault="00196057" w:rsidP="00BA5E30">
      <w:pPr>
        <w:ind w:left="0" w:firstLine="720"/>
        <w:rPr>
          <w:i/>
          <w:noProof/>
          <w:szCs w:val="26"/>
          <w:lang w:val="vi-VN" w:eastAsia="vi-VN"/>
        </w:rPr>
      </w:pPr>
      <w:r>
        <w:rPr>
          <w:i/>
          <w:noProof/>
          <w:szCs w:val="26"/>
        </w:rPr>
        <w:t>-</w:t>
      </w:r>
      <w:r w:rsidRPr="00BD3695">
        <w:rPr>
          <w:i/>
          <w:noProof/>
          <w:szCs w:val="26"/>
          <w:lang w:val="vi-VN" w:eastAsia="vi-VN"/>
        </w:rPr>
        <w:t>Ngoài khu vực nội thành, nôi thị: đối với đường có dải phân cách giữa, có đủ quỹ đất để xây dựng làn chuyển tốc (phương tiện qua nút giao chỉ rẽ phải), khoảng cách giữa hai cửa h</w:t>
      </w:r>
      <w:r w:rsidRPr="00BD3695">
        <w:rPr>
          <w:i/>
          <w:noProof/>
          <w:szCs w:val="26"/>
          <w:lang w:val="vi-VN"/>
        </w:rPr>
        <w:t>à</w:t>
      </w:r>
      <w:r w:rsidRPr="00BD3695">
        <w:rPr>
          <w:i/>
          <w:noProof/>
          <w:szCs w:val="26"/>
          <w:lang w:val="vi-VN" w:eastAsia="vi-VN"/>
        </w:rPr>
        <w:t xml:space="preserve">ng xăng dầu </w:t>
      </w:r>
      <w:r w:rsidRPr="00BD3695">
        <w:rPr>
          <w:i/>
          <w:noProof/>
          <w:szCs w:val="26"/>
          <w:lang w:val="vi-VN"/>
        </w:rPr>
        <w:t xml:space="preserve">liền kề </w:t>
      </w:r>
      <w:r w:rsidRPr="00BD3695">
        <w:rPr>
          <w:i/>
          <w:noProof/>
          <w:szCs w:val="26"/>
          <w:lang w:val="vi-VN" w:eastAsia="vi-VN"/>
        </w:rPr>
        <w:t xml:space="preserve">cùng phía dọc theo </w:t>
      </w:r>
      <w:r w:rsidRPr="00BD3695">
        <w:rPr>
          <w:i/>
          <w:noProof/>
          <w:szCs w:val="26"/>
          <w:lang w:val="vi-VN"/>
        </w:rPr>
        <w:t xml:space="preserve">mỗi </w:t>
      </w:r>
      <w:r w:rsidRPr="00BD3695">
        <w:rPr>
          <w:i/>
          <w:noProof/>
          <w:szCs w:val="26"/>
          <w:lang w:val="vi-VN" w:eastAsia="vi-VN"/>
        </w:rPr>
        <w:t xml:space="preserve">bên của đoạn quốc lộ không nhỏ </w:t>
      </w:r>
      <w:r w:rsidRPr="00BD3695">
        <w:rPr>
          <w:i/>
          <w:noProof/>
          <w:szCs w:val="26"/>
          <w:lang w:val="vi-VN"/>
        </w:rPr>
        <w:t xml:space="preserve">hơn </w:t>
      </w:r>
      <w:r w:rsidRPr="00BD3695">
        <w:rPr>
          <w:i/>
          <w:noProof/>
          <w:szCs w:val="26"/>
          <w:lang w:val="vi-VN" w:eastAsia="vi-VN"/>
        </w:rPr>
        <w:t>6.000 mét; đối với tuy</w:t>
      </w:r>
      <w:r w:rsidRPr="00BD3695">
        <w:rPr>
          <w:i/>
          <w:noProof/>
          <w:szCs w:val="26"/>
          <w:lang w:val="vi-VN"/>
        </w:rPr>
        <w:t>ế</w:t>
      </w:r>
      <w:r w:rsidRPr="00BD3695">
        <w:rPr>
          <w:i/>
          <w:noProof/>
          <w:szCs w:val="26"/>
          <w:lang w:val="vi-VN" w:eastAsia="vi-VN"/>
        </w:rPr>
        <w:t>n đường không có dải phân cách giữa, khoảng cách giữa hai cửa hàng xăng dầu li</w:t>
      </w:r>
      <w:r w:rsidRPr="00BD3695">
        <w:rPr>
          <w:i/>
          <w:noProof/>
          <w:szCs w:val="26"/>
          <w:lang w:val="vi-VN"/>
        </w:rPr>
        <w:t>ề</w:t>
      </w:r>
      <w:r w:rsidRPr="00BD3695">
        <w:rPr>
          <w:i/>
          <w:noProof/>
          <w:szCs w:val="26"/>
          <w:lang w:val="vi-VN" w:eastAsia="vi-VN"/>
        </w:rPr>
        <w:t>n k</w:t>
      </w:r>
      <w:r w:rsidRPr="00BD3695">
        <w:rPr>
          <w:i/>
          <w:noProof/>
          <w:szCs w:val="26"/>
          <w:lang w:val="vi-VN"/>
        </w:rPr>
        <w:t xml:space="preserve">ề </w:t>
      </w:r>
      <w:r w:rsidRPr="00BD3695">
        <w:rPr>
          <w:i/>
          <w:noProof/>
          <w:szCs w:val="26"/>
          <w:lang w:val="vi-VN" w:eastAsia="vi-VN"/>
        </w:rPr>
        <w:t>dọc theo m</w:t>
      </w:r>
      <w:r w:rsidRPr="00BD3695">
        <w:rPr>
          <w:i/>
          <w:noProof/>
          <w:szCs w:val="26"/>
          <w:lang w:val="vi-VN"/>
        </w:rPr>
        <w:t>ỗ</w:t>
      </w:r>
      <w:r w:rsidRPr="00BD3695">
        <w:rPr>
          <w:i/>
          <w:noProof/>
          <w:szCs w:val="26"/>
          <w:lang w:val="vi-VN" w:eastAsia="vi-VN"/>
        </w:rPr>
        <w:t>i bên của đoạn tuyến quốc lộ không nhỏ hơn 12.000 mét.</w:t>
      </w:r>
    </w:p>
    <w:p w:rsidR="00196057" w:rsidRPr="00BD3695" w:rsidRDefault="00D67607" w:rsidP="00BA5E30">
      <w:pPr>
        <w:ind w:left="0" w:firstLine="720"/>
        <w:rPr>
          <w:i/>
          <w:noProof/>
          <w:szCs w:val="26"/>
          <w:lang w:val="vi-VN"/>
        </w:rPr>
      </w:pPr>
      <w:r>
        <w:rPr>
          <w:i/>
          <w:noProof/>
          <w:szCs w:val="26"/>
          <w:lang w:val="en-US" w:eastAsia="vi-VN"/>
        </w:rPr>
        <w:t>-</w:t>
      </w:r>
      <w:r w:rsidR="00196057" w:rsidRPr="00BD3695">
        <w:rPr>
          <w:i/>
          <w:noProof/>
          <w:szCs w:val="26"/>
          <w:lang w:val="vi-VN" w:eastAsia="vi-VN"/>
        </w:rPr>
        <w:t>Đối với cửa hàng xăng dầu được quy hoạch ở lân cận hoặc trùng với điểm đấu nối của đường nhánh khác, phải điều chỉnh để tại vị trí đó chỉ tồn tại một điểm đấu nối theo hướng ưu tiên điểm đấu nối của công trình có trước hoặc sử dụng chung.</w:t>
      </w:r>
    </w:p>
    <w:p w:rsidR="009F4E77" w:rsidRDefault="00D67607" w:rsidP="00D67607">
      <w:pPr>
        <w:spacing w:after="0" w:line="234" w:lineRule="atLeast"/>
        <w:ind w:left="0" w:firstLine="720"/>
        <w:rPr>
          <w:bCs/>
          <w:noProof/>
          <w:szCs w:val="26"/>
        </w:rPr>
      </w:pPr>
      <w:r>
        <w:rPr>
          <w:bCs/>
          <w:noProof/>
          <w:szCs w:val="26"/>
        </w:rPr>
        <w:t>Ngày 09/10/2017 Bộ GTVT ban hành Thông tư số 35/2017/TT-BGTVT sửa đổi bổ sung một số điều của Thông tư số 50/2015/TT-BGTVT nói trên. Về khoảng cách giữa hai CHXD liền kề có</w:t>
      </w:r>
      <w:r w:rsidR="009F4E77">
        <w:rPr>
          <w:bCs/>
          <w:noProof/>
          <w:szCs w:val="26"/>
        </w:rPr>
        <w:t xml:space="preserve"> sửa đổi, bổ sung như sau:</w:t>
      </w:r>
    </w:p>
    <w:p w:rsidR="009F4E77" w:rsidRPr="009F4E77" w:rsidRDefault="009F4E77" w:rsidP="009F4E77">
      <w:pPr>
        <w:spacing w:after="0" w:line="234" w:lineRule="atLeast"/>
        <w:ind w:left="0" w:firstLine="720"/>
        <w:rPr>
          <w:bCs/>
          <w:noProof/>
          <w:szCs w:val="26"/>
        </w:rPr>
      </w:pPr>
      <w:r w:rsidRPr="009F4E77">
        <w:rPr>
          <w:bCs/>
          <w:noProof/>
          <w:szCs w:val="26"/>
        </w:rPr>
        <w:t>-Sửa đổi, bổ sung </w:t>
      </w:r>
      <w:bookmarkStart w:id="181" w:name="dc_35"/>
      <w:r w:rsidRPr="009F4E77">
        <w:rPr>
          <w:bCs/>
          <w:noProof/>
          <w:szCs w:val="26"/>
        </w:rPr>
        <w:t>điểm a khoản 3 Điều 21</w:t>
      </w:r>
      <w:bookmarkEnd w:id="181"/>
      <w:r w:rsidRPr="009F4E77">
        <w:rPr>
          <w:bCs/>
          <w:noProof/>
          <w:szCs w:val="26"/>
        </w:rPr>
        <w:t> như sau:</w:t>
      </w:r>
    </w:p>
    <w:p w:rsidR="009F4E77" w:rsidRPr="009F4E77" w:rsidRDefault="009F4E77" w:rsidP="009F4E77">
      <w:pPr>
        <w:spacing w:after="0" w:line="234" w:lineRule="atLeast"/>
        <w:ind w:left="0" w:firstLine="450"/>
        <w:rPr>
          <w:i/>
          <w:noProof/>
          <w:szCs w:val="26"/>
          <w:lang w:val="en-US" w:eastAsia="vi-VN"/>
        </w:rPr>
      </w:pPr>
      <w:r w:rsidRPr="009F4E77">
        <w:rPr>
          <w:i/>
          <w:sz w:val="24"/>
        </w:rPr>
        <w:t>a</w:t>
      </w:r>
      <w:r w:rsidRPr="009F4E77">
        <w:rPr>
          <w:i/>
          <w:noProof/>
          <w:szCs w:val="26"/>
          <w:lang w:val="en-US" w:eastAsia="vi-VN"/>
        </w:rPr>
        <w:t>) Trong khu vực nội thành, nội thị: theo quy h</w:t>
      </w:r>
      <w:r>
        <w:rPr>
          <w:i/>
          <w:noProof/>
          <w:szCs w:val="26"/>
          <w:lang w:val="en-US" w:eastAsia="vi-VN"/>
        </w:rPr>
        <w:t xml:space="preserve">oạch đô thị đã được cơ quan nhà </w:t>
      </w:r>
      <w:r w:rsidRPr="009F4E77">
        <w:rPr>
          <w:i/>
          <w:noProof/>
          <w:szCs w:val="26"/>
          <w:lang w:val="en-US" w:eastAsia="vi-VN"/>
        </w:rPr>
        <w:t>nước có thẩm quyền phê duyệt.”.</w:t>
      </w:r>
    </w:p>
    <w:p w:rsidR="00D67607" w:rsidRPr="001A7173" w:rsidRDefault="009F4E77" w:rsidP="00D67607">
      <w:pPr>
        <w:spacing w:after="0" w:line="234" w:lineRule="atLeast"/>
        <w:ind w:left="0" w:firstLine="720"/>
        <w:rPr>
          <w:sz w:val="24"/>
        </w:rPr>
      </w:pPr>
      <w:r>
        <w:rPr>
          <w:bCs/>
          <w:noProof/>
          <w:szCs w:val="26"/>
        </w:rPr>
        <w:t>-</w:t>
      </w:r>
      <w:r w:rsidR="00D67607" w:rsidRPr="001A7173">
        <w:rPr>
          <w:sz w:val="24"/>
          <w:lang w:val="vi-VN"/>
        </w:rPr>
        <w:t>Bổ sung điểm c, d, </w:t>
      </w:r>
      <w:bookmarkStart w:id="182" w:name="dc_36"/>
      <w:r w:rsidR="00D67607" w:rsidRPr="001A7173">
        <w:rPr>
          <w:color w:val="000000"/>
          <w:sz w:val="24"/>
          <w:lang w:val="vi-VN"/>
        </w:rPr>
        <w:t>khoản 3 Điều 21</w:t>
      </w:r>
      <w:bookmarkEnd w:id="182"/>
      <w:r w:rsidR="00D67607" w:rsidRPr="001A7173">
        <w:rPr>
          <w:sz w:val="24"/>
          <w:lang w:val="vi-VN"/>
        </w:rPr>
        <w:t> như sau:</w:t>
      </w:r>
    </w:p>
    <w:p w:rsidR="00D67607" w:rsidRPr="001A7173" w:rsidRDefault="00D67607" w:rsidP="00D67607">
      <w:pPr>
        <w:ind w:left="0" w:firstLine="720"/>
        <w:rPr>
          <w:i/>
          <w:noProof/>
          <w:szCs w:val="26"/>
          <w:lang w:val="en-US" w:eastAsia="vi-VN"/>
        </w:rPr>
      </w:pPr>
      <w:r w:rsidRPr="001A7173">
        <w:rPr>
          <w:i/>
          <w:noProof/>
          <w:szCs w:val="26"/>
          <w:lang w:val="en-US" w:eastAsia="vi-VN"/>
        </w:rPr>
        <w:t>c) Đối với trường hợp cửa hàng xăng dầu nằm ngoài khu vực nội thành, nội thị, giáp ranh với khu vực nội thành, nội thị, khoảng cách tối thiểu giữa hai cửa hàng xăng dầu liền kề cùng phía được áp dụng như quy định đối với khu vực ngoài đô thị và được tính từ cửa hàng xăng dầu gần nhất trong khu vực nội thành, nội thị;</w:t>
      </w:r>
    </w:p>
    <w:p w:rsidR="00D67607" w:rsidRPr="001A7173" w:rsidRDefault="00D67607" w:rsidP="00D67607">
      <w:pPr>
        <w:ind w:left="0" w:firstLine="720"/>
        <w:rPr>
          <w:i/>
          <w:noProof/>
          <w:szCs w:val="26"/>
          <w:lang w:val="en-US" w:eastAsia="vi-VN"/>
        </w:rPr>
      </w:pPr>
      <w:r w:rsidRPr="001A7173">
        <w:rPr>
          <w:i/>
          <w:noProof/>
          <w:szCs w:val="26"/>
          <w:lang w:val="en-US" w:eastAsia="vi-VN"/>
        </w:rPr>
        <w:lastRenderedPageBreak/>
        <w:t>d) Đối với các đoạn tuyến quốc lộ chạy dọc, liền kề với tuyến đường sắt, sông suối, vực sâu, khoảng cách tối thiểu giữa hai cửa hàng xăng dầu liền kề được áp dụng như quy định đối với tuyến đường có dải phân cách giữa;</w:t>
      </w:r>
    </w:p>
    <w:p w:rsidR="00196057" w:rsidRPr="00BD3695" w:rsidRDefault="00196057" w:rsidP="00196057">
      <w:pPr>
        <w:pStyle w:val="bai"/>
        <w:spacing w:before="120" w:beforeAutospacing="0" w:after="120" w:afterAutospacing="0"/>
        <w:ind w:firstLine="720"/>
        <w:jc w:val="both"/>
        <w:rPr>
          <w:bCs/>
          <w:noProof/>
          <w:sz w:val="26"/>
          <w:szCs w:val="26"/>
          <w:lang w:val="vi-VN"/>
        </w:rPr>
      </w:pPr>
      <w:r w:rsidRPr="00BD3695">
        <w:rPr>
          <w:bCs/>
          <w:noProof/>
          <w:sz w:val="26"/>
          <w:szCs w:val="26"/>
          <w:lang w:val="vi-VN"/>
        </w:rPr>
        <w:t>Quy định của Bộ Giao thông Vận tải các địa phương phải lập quy hoạch đấu nối CHXD với Quốc lộ và được Bộ Giao thông Vận tải thỏa thuận. Trong thực tế đang tồn tại hàng loạt cửa hàng xăng dầu đã xây dựng hợp pháp, được cấp giấy phép đủ điều kiện kinh doanh xăng dầu nhưng không thể thỏa thuận đấu nối với các Quốc lộ do không đáp ứng đủ yêu cầu về khoảng cách đến cửa hàng lân cận. Trên tuyến QL.</w:t>
      </w:r>
      <w:r>
        <w:rPr>
          <w:bCs/>
          <w:noProof/>
          <w:sz w:val="26"/>
          <w:szCs w:val="26"/>
        </w:rPr>
        <w:t>1</w:t>
      </w:r>
      <w:r w:rsidRPr="00BD3695">
        <w:rPr>
          <w:bCs/>
          <w:noProof/>
          <w:sz w:val="26"/>
          <w:szCs w:val="26"/>
          <w:lang w:val="vi-VN"/>
        </w:rPr>
        <w:t xml:space="preserve"> cũng tồn tại tình trạng trên</w:t>
      </w:r>
    </w:p>
    <w:p w:rsidR="00DD1409" w:rsidRPr="009F4E77" w:rsidRDefault="00196057" w:rsidP="009F4E77">
      <w:pPr>
        <w:spacing w:after="0" w:line="234" w:lineRule="atLeast"/>
        <w:ind w:left="0" w:firstLine="720"/>
        <w:rPr>
          <w:bCs/>
          <w:noProof/>
          <w:szCs w:val="26"/>
          <w:lang w:val="vi-VN"/>
        </w:rPr>
      </w:pPr>
      <w:r w:rsidRPr="00BD3695">
        <w:rPr>
          <w:bCs/>
          <w:noProof/>
          <w:szCs w:val="26"/>
          <w:lang w:val="vi-VN"/>
        </w:rPr>
        <w:t>Để xử lý tồn tại trên, quan điểm của đơn vị tư vấn lập dự án này là</w:t>
      </w:r>
      <w:r w:rsidR="00DD1409" w:rsidRPr="009F4E77">
        <w:rPr>
          <w:bCs/>
          <w:noProof/>
          <w:szCs w:val="26"/>
          <w:lang w:val="vi-VN"/>
        </w:rPr>
        <w:t xml:space="preserve"> tuân thủ quy định của Bộ GTVT tại Thông tư 35/2017/TT-BGTVT ngày 09/10/2017 . Sửa đổi </w:t>
      </w:r>
      <w:bookmarkStart w:id="183" w:name="dc_42"/>
      <w:r w:rsidR="00DD1409" w:rsidRPr="009F4E77">
        <w:rPr>
          <w:bCs/>
          <w:noProof/>
          <w:szCs w:val="26"/>
          <w:lang w:val="vi-VN"/>
        </w:rPr>
        <w:t>khoản 2 Điều 29</w:t>
      </w:r>
      <w:bookmarkEnd w:id="183"/>
      <w:r w:rsidR="00DD1409" w:rsidRPr="009F4E77">
        <w:rPr>
          <w:bCs/>
          <w:noProof/>
          <w:szCs w:val="26"/>
          <w:lang w:val="vi-VN"/>
        </w:rPr>
        <w:t> như sau:</w:t>
      </w:r>
    </w:p>
    <w:p w:rsidR="00DD1409" w:rsidRPr="001A7173" w:rsidRDefault="00DD1409" w:rsidP="00DD1409">
      <w:pPr>
        <w:spacing w:after="0" w:line="234" w:lineRule="atLeast"/>
        <w:ind w:firstLine="363"/>
        <w:rPr>
          <w:i/>
          <w:szCs w:val="26"/>
        </w:rPr>
      </w:pPr>
      <w:r w:rsidRPr="001A7173">
        <w:rPr>
          <w:i/>
          <w:szCs w:val="26"/>
        </w:rPr>
        <w:t>“</w:t>
      </w:r>
      <w:r w:rsidRPr="001A7173">
        <w:rPr>
          <w:i/>
          <w:szCs w:val="26"/>
          <w:lang w:val="vi-VN"/>
        </w:rPr>
        <w:t>2. Các cửa hàng xăng dầu dọc tuyến quốc lộ đã xây dựng, tồn tại theo chấp thuận của cơ quan có thẩm quyền trước khi có quy định của nhà nước về quản lý và bảo vệ kết cấu hạ tầng giao thông đường bộ, quy hoạch phát triển hệ th</w:t>
      </w:r>
      <w:r w:rsidRPr="001A7173">
        <w:rPr>
          <w:i/>
          <w:szCs w:val="26"/>
        </w:rPr>
        <w:t>ố</w:t>
      </w:r>
      <w:r w:rsidRPr="001A7173">
        <w:rPr>
          <w:i/>
          <w:szCs w:val="26"/>
          <w:lang w:val="vi-VN"/>
        </w:rPr>
        <w:t>ng kinh doanh xăng </w:t>
      </w:r>
      <w:r w:rsidRPr="001A7173">
        <w:rPr>
          <w:i/>
          <w:szCs w:val="26"/>
        </w:rPr>
        <w:t>d</w:t>
      </w:r>
      <w:r w:rsidRPr="001A7173">
        <w:rPr>
          <w:i/>
          <w:szCs w:val="26"/>
          <w:lang w:val="vi-VN"/>
        </w:rPr>
        <w:t>ầu, được tiếp tục tồn tại nh</w:t>
      </w:r>
      <w:r w:rsidRPr="001A7173">
        <w:rPr>
          <w:i/>
          <w:szCs w:val="26"/>
        </w:rPr>
        <w:t>ư</w:t>
      </w:r>
      <w:r w:rsidRPr="001A7173">
        <w:rPr>
          <w:i/>
          <w:szCs w:val="26"/>
          <w:lang w:val="vi-VN"/>
        </w:rPr>
        <w:t xml:space="preserve">ng </w:t>
      </w:r>
      <w:r w:rsidRPr="001A7173">
        <w:rPr>
          <w:i/>
          <w:szCs w:val="26"/>
          <w:u w:val="single"/>
          <w:lang w:val="vi-VN"/>
        </w:rPr>
        <w:t>địa phương phải hoàn thành việc điều chỉnh quy hoạch theo quy định hoặc x</w:t>
      </w:r>
      <w:r w:rsidRPr="001A7173">
        <w:rPr>
          <w:i/>
          <w:szCs w:val="26"/>
          <w:u w:val="single"/>
        </w:rPr>
        <w:t>ó</w:t>
      </w:r>
      <w:r w:rsidRPr="001A7173">
        <w:rPr>
          <w:i/>
          <w:szCs w:val="26"/>
          <w:u w:val="single"/>
          <w:lang w:val="vi-VN"/>
        </w:rPr>
        <w:t>a bỏ trước ngày 31 tháng 12 năm 2020</w:t>
      </w:r>
      <w:r w:rsidRPr="001A7173">
        <w:rPr>
          <w:i/>
          <w:szCs w:val="26"/>
          <w:lang w:val="vi-VN"/>
        </w:rPr>
        <w:t>.</w:t>
      </w:r>
    </w:p>
    <w:p w:rsidR="00DD1409" w:rsidRPr="001A7173" w:rsidRDefault="00DD1409" w:rsidP="00DD1409">
      <w:pPr>
        <w:spacing w:after="0" w:line="234" w:lineRule="atLeast"/>
        <w:ind w:firstLine="363"/>
        <w:rPr>
          <w:i/>
          <w:szCs w:val="26"/>
        </w:rPr>
      </w:pPr>
      <w:r w:rsidRPr="001A7173">
        <w:rPr>
          <w:i/>
          <w:szCs w:val="26"/>
          <w:lang w:val="vi-VN"/>
        </w:rPr>
        <w:t>Các cửa hàng xăng dầu xây dựng tự phát, đ</w:t>
      </w:r>
      <w:r w:rsidRPr="001A7173">
        <w:rPr>
          <w:i/>
          <w:szCs w:val="26"/>
        </w:rPr>
        <w:t>ấ</w:t>
      </w:r>
      <w:r w:rsidRPr="001A7173">
        <w:rPr>
          <w:i/>
          <w:szCs w:val="26"/>
          <w:lang w:val="vi-VN"/>
        </w:rPr>
        <w:t>u nối </w:t>
      </w:r>
      <w:r w:rsidRPr="001A7173">
        <w:rPr>
          <w:i/>
          <w:szCs w:val="26"/>
        </w:rPr>
        <w:t>tr</w:t>
      </w:r>
      <w:r w:rsidRPr="001A7173">
        <w:rPr>
          <w:i/>
          <w:szCs w:val="26"/>
          <w:lang w:val="vi-VN"/>
        </w:rPr>
        <w:t>ái phép vào quốc lộ hoặc nằm trong hành lang an toàn đường bộ, Ủy ban nhân dân cấp tỉnh chỉ đạo các cơ quan chức năng của địa phương xem xét, xử lý theo quy định của pháp luật”</w:t>
      </w:r>
    </w:p>
    <w:p w:rsidR="00196057" w:rsidRPr="00D67607" w:rsidRDefault="00196057" w:rsidP="00196057">
      <w:pPr>
        <w:pStyle w:val="BodyText3"/>
        <w:widowControl/>
        <w:spacing w:before="120" w:after="120"/>
        <w:ind w:firstLine="720"/>
        <w:rPr>
          <w:rFonts w:ascii="Times New Roman" w:hAnsi="Times New Roman"/>
          <w:noProof/>
          <w:sz w:val="26"/>
          <w:szCs w:val="26"/>
        </w:rPr>
      </w:pPr>
      <w:r w:rsidRPr="00BD3695">
        <w:rPr>
          <w:rFonts w:ascii="Times New Roman" w:hAnsi="Times New Roman"/>
          <w:bCs/>
          <w:noProof/>
          <w:sz w:val="26"/>
          <w:szCs w:val="26"/>
          <w:lang w:val="vi-VN"/>
        </w:rPr>
        <w:t xml:space="preserve">- Các cửa hàng quy hoạch xây mới phải đáp ứng yêu cầu của Thông tư 50/2015/TT-BGTVT </w:t>
      </w:r>
      <w:r w:rsidR="00D67607">
        <w:rPr>
          <w:rFonts w:ascii="Times New Roman" w:hAnsi="Times New Roman"/>
          <w:noProof/>
          <w:sz w:val="26"/>
          <w:szCs w:val="26"/>
          <w:lang w:val="vi-VN"/>
        </w:rPr>
        <w:t xml:space="preserve">ngày 23 tháng 9 năm 2015  và Thông tư </w:t>
      </w:r>
      <w:r w:rsidR="00D67607">
        <w:rPr>
          <w:rFonts w:ascii="Times New Roman" w:hAnsi="Times New Roman"/>
          <w:noProof/>
          <w:sz w:val="26"/>
          <w:szCs w:val="26"/>
        </w:rPr>
        <w:t>35/2017/TT-BGTVT ngày 09/10/2017.</w:t>
      </w:r>
    </w:p>
    <w:p w:rsidR="00196057" w:rsidRDefault="00196057" w:rsidP="00196057">
      <w:pPr>
        <w:pStyle w:val="BodyText3"/>
        <w:spacing w:before="120" w:after="120"/>
        <w:ind w:firstLine="720"/>
        <w:rPr>
          <w:rFonts w:ascii="Times New Roman" w:hAnsi="Times New Roman"/>
          <w:b/>
          <w:sz w:val="26"/>
          <w:szCs w:val="26"/>
        </w:rPr>
      </w:pPr>
      <w:r w:rsidRPr="00C46BD5">
        <w:rPr>
          <w:rFonts w:ascii="Times New Roman" w:hAnsi="Times New Roman"/>
          <w:b/>
          <w:sz w:val="26"/>
          <w:szCs w:val="26"/>
        </w:rPr>
        <w:t>3. Tiêu chí về địa điểm xây dựng</w:t>
      </w:r>
    </w:p>
    <w:p w:rsidR="00196057" w:rsidRPr="00BD3695" w:rsidRDefault="00196057" w:rsidP="00196057">
      <w:pPr>
        <w:pStyle w:val="Style4"/>
        <w:ind w:firstLine="720"/>
        <w:rPr>
          <w:i/>
          <w:noProof/>
          <w:sz w:val="26"/>
          <w:szCs w:val="26"/>
          <w:lang w:val="vi-VN"/>
        </w:rPr>
      </w:pPr>
      <w:r w:rsidRPr="00BD3695">
        <w:rPr>
          <w:i/>
          <w:noProof/>
          <w:sz w:val="26"/>
          <w:szCs w:val="26"/>
          <w:lang w:val="vi-VN"/>
        </w:rPr>
        <w:t>a. Yêu cầu chung về địa điểm xây dựng cửa hàng xăng dầu</w:t>
      </w:r>
    </w:p>
    <w:p w:rsidR="00196057" w:rsidRPr="00BD3695" w:rsidRDefault="00196057" w:rsidP="00BA5E30">
      <w:pPr>
        <w:ind w:left="0" w:firstLine="720"/>
        <w:rPr>
          <w:noProof/>
          <w:szCs w:val="26"/>
          <w:lang w:val="vi-VN"/>
        </w:rPr>
      </w:pPr>
      <w:r w:rsidRPr="00BD3695">
        <w:rPr>
          <w:noProof/>
          <w:szCs w:val="26"/>
          <w:lang w:val="vi-VN"/>
        </w:rPr>
        <w:t>Địa điểm xây dựng cửa hàng xăng dầu cần đáp ứng một số yêu cầu quan trọng sau:</w:t>
      </w:r>
    </w:p>
    <w:p w:rsidR="00196057" w:rsidRDefault="00196057" w:rsidP="00BA5E30">
      <w:pPr>
        <w:tabs>
          <w:tab w:val="num" w:pos="709"/>
        </w:tabs>
        <w:ind w:firstLine="363"/>
        <w:rPr>
          <w:noProof/>
          <w:szCs w:val="26"/>
          <w:lang w:val="vi-VN"/>
        </w:rPr>
      </w:pPr>
      <w:r>
        <w:rPr>
          <w:noProof/>
          <w:szCs w:val="26"/>
        </w:rPr>
        <w:t xml:space="preserve">- </w:t>
      </w:r>
      <w:r w:rsidRPr="00BD3695">
        <w:rPr>
          <w:noProof/>
          <w:szCs w:val="26"/>
          <w:lang w:val="vi-VN"/>
        </w:rPr>
        <w:t xml:space="preserve">Tuân thủ những quy định của Quy chuẩn kỹ thuật Quốc gia về yêu cầu thiết kế cửa hàng xăng dầu QCVN 01:2013/BCT:  </w:t>
      </w:r>
    </w:p>
    <w:p w:rsidR="00196057" w:rsidRDefault="00196057" w:rsidP="00BA5E30">
      <w:pPr>
        <w:tabs>
          <w:tab w:val="left" w:pos="981"/>
          <w:tab w:val="left" w:pos="1308"/>
        </w:tabs>
        <w:ind w:firstLine="720"/>
        <w:rPr>
          <w:noProof/>
          <w:szCs w:val="26"/>
        </w:rPr>
      </w:pPr>
      <w:r w:rsidRPr="00C70C75">
        <w:rPr>
          <w:i/>
          <w:noProof/>
          <w:szCs w:val="26"/>
        </w:rPr>
        <w:t>Bảng III.2Khoảng cách an toàn (trích</w:t>
      </w:r>
      <w:r w:rsidRPr="00C70C75">
        <w:rPr>
          <w:noProof/>
          <w:szCs w:val="26"/>
          <w:lang w:val="vi-VN"/>
        </w:rPr>
        <w:t xml:space="preserve"> QCVN 01:2013/BCT</w:t>
      </w:r>
      <w:r w:rsidRPr="00C70C75">
        <w:rPr>
          <w:noProof/>
          <w:szCs w:val="26"/>
        </w:rPr>
        <w:t>)</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4"/>
        <w:gridCol w:w="1021"/>
        <w:gridCol w:w="761"/>
        <w:gridCol w:w="1480"/>
        <w:gridCol w:w="1480"/>
        <w:gridCol w:w="1682"/>
      </w:tblGrid>
      <w:tr w:rsidR="00196057" w:rsidRPr="00BD3695" w:rsidTr="00BA5E30">
        <w:trPr>
          <w:tblHeader/>
        </w:trPr>
        <w:tc>
          <w:tcPr>
            <w:tcW w:w="4856" w:type="dxa"/>
            <w:gridSpan w:val="3"/>
            <w:vMerge w:val="restart"/>
            <w:vAlign w:val="center"/>
          </w:tcPr>
          <w:p w:rsidR="00196057" w:rsidRPr="00BD3695" w:rsidRDefault="00196057" w:rsidP="00BA5E30">
            <w:pPr>
              <w:spacing w:before="80" w:after="80"/>
              <w:ind w:hanging="294"/>
              <w:jc w:val="center"/>
              <w:rPr>
                <w:b/>
                <w:noProof/>
                <w:szCs w:val="26"/>
                <w:lang w:val="vi-VN"/>
              </w:rPr>
            </w:pPr>
            <w:r w:rsidRPr="00BD3695">
              <w:rPr>
                <w:b/>
                <w:noProof/>
                <w:szCs w:val="26"/>
                <w:lang w:val="vi-VN"/>
              </w:rPr>
              <w:t>Hạng mục xây dựng</w:t>
            </w:r>
          </w:p>
        </w:tc>
        <w:tc>
          <w:tcPr>
            <w:tcW w:w="4642" w:type="dxa"/>
            <w:gridSpan w:val="3"/>
            <w:vAlign w:val="center"/>
          </w:tcPr>
          <w:p w:rsidR="00196057" w:rsidRPr="00BD3695" w:rsidRDefault="00196057" w:rsidP="00BA5E30">
            <w:pPr>
              <w:spacing w:before="80" w:after="80"/>
              <w:ind w:hanging="294"/>
              <w:jc w:val="center"/>
              <w:rPr>
                <w:b/>
                <w:noProof/>
                <w:szCs w:val="26"/>
                <w:lang w:val="vi-VN"/>
              </w:rPr>
            </w:pPr>
            <w:r w:rsidRPr="00BD3695">
              <w:rPr>
                <w:b/>
                <w:noProof/>
                <w:szCs w:val="26"/>
                <w:lang w:val="vi-VN"/>
              </w:rPr>
              <w:t>Khoảng cách an toàn</w:t>
            </w:r>
          </w:p>
          <w:p w:rsidR="00196057" w:rsidRPr="00BD3695" w:rsidRDefault="00196057" w:rsidP="00BA5E30">
            <w:pPr>
              <w:spacing w:before="80" w:after="80"/>
              <w:ind w:hanging="294"/>
              <w:jc w:val="center"/>
              <w:rPr>
                <w:b/>
                <w:noProof/>
                <w:szCs w:val="26"/>
                <w:lang w:val="vi-VN"/>
              </w:rPr>
            </w:pPr>
            <w:r w:rsidRPr="00BD3695">
              <w:rPr>
                <w:b/>
                <w:noProof/>
                <w:szCs w:val="26"/>
                <w:lang w:val="vi-VN"/>
              </w:rPr>
              <w:t>{không nhỏ hơn (2), (3)}</w:t>
            </w:r>
          </w:p>
        </w:tc>
      </w:tr>
      <w:tr w:rsidR="00196057" w:rsidRPr="00BD3695" w:rsidTr="00BA5E30">
        <w:trPr>
          <w:tblHeader/>
        </w:trPr>
        <w:tc>
          <w:tcPr>
            <w:tcW w:w="4856" w:type="dxa"/>
            <w:gridSpan w:val="3"/>
            <w:vMerge/>
            <w:vAlign w:val="center"/>
          </w:tcPr>
          <w:p w:rsidR="00196057" w:rsidRPr="00BD3695" w:rsidRDefault="00196057" w:rsidP="00BA5E30">
            <w:pPr>
              <w:spacing w:before="80" w:after="80"/>
              <w:ind w:hanging="294"/>
              <w:jc w:val="center"/>
              <w:rPr>
                <w:noProof/>
                <w:szCs w:val="26"/>
                <w:lang w:val="vi-VN"/>
              </w:rPr>
            </w:pPr>
          </w:p>
        </w:tc>
        <w:tc>
          <w:tcPr>
            <w:tcW w:w="1480" w:type="dxa"/>
            <w:vAlign w:val="center"/>
          </w:tcPr>
          <w:p w:rsidR="00196057" w:rsidRPr="00BD3695" w:rsidRDefault="00196057" w:rsidP="00BA5E30">
            <w:pPr>
              <w:spacing w:before="80" w:after="80"/>
              <w:ind w:hanging="294"/>
              <w:jc w:val="center"/>
              <w:rPr>
                <w:b/>
                <w:noProof/>
                <w:szCs w:val="26"/>
                <w:lang w:val="vi-VN"/>
              </w:rPr>
            </w:pPr>
            <w:r w:rsidRPr="00BD3695">
              <w:rPr>
                <w:b/>
                <w:noProof/>
                <w:szCs w:val="26"/>
                <w:lang w:val="vi-VN"/>
              </w:rPr>
              <w:t>Cửa hàng cấp 1</w:t>
            </w:r>
          </w:p>
        </w:tc>
        <w:tc>
          <w:tcPr>
            <w:tcW w:w="1480" w:type="dxa"/>
            <w:vAlign w:val="center"/>
          </w:tcPr>
          <w:p w:rsidR="00196057" w:rsidRPr="00BD3695" w:rsidRDefault="00196057" w:rsidP="00BA5E30">
            <w:pPr>
              <w:spacing w:before="80" w:after="80"/>
              <w:ind w:hanging="294"/>
              <w:jc w:val="center"/>
              <w:rPr>
                <w:b/>
                <w:noProof/>
                <w:szCs w:val="26"/>
                <w:lang w:val="vi-VN"/>
              </w:rPr>
            </w:pPr>
            <w:r w:rsidRPr="00BD3695">
              <w:rPr>
                <w:b/>
                <w:noProof/>
                <w:szCs w:val="26"/>
                <w:lang w:val="vi-VN"/>
              </w:rPr>
              <w:t>Cửa hàng cấp 2</w:t>
            </w:r>
          </w:p>
        </w:tc>
        <w:tc>
          <w:tcPr>
            <w:tcW w:w="1682" w:type="dxa"/>
            <w:vAlign w:val="center"/>
          </w:tcPr>
          <w:p w:rsidR="00196057" w:rsidRPr="00BD3695" w:rsidRDefault="00196057" w:rsidP="00BA5E30">
            <w:pPr>
              <w:spacing w:before="80" w:after="80"/>
              <w:ind w:hanging="294"/>
              <w:jc w:val="center"/>
              <w:rPr>
                <w:b/>
                <w:noProof/>
                <w:szCs w:val="26"/>
                <w:lang w:val="vi-VN"/>
              </w:rPr>
            </w:pPr>
            <w:r w:rsidRPr="00BD3695">
              <w:rPr>
                <w:b/>
                <w:noProof/>
                <w:szCs w:val="26"/>
                <w:lang w:val="vi-VN"/>
              </w:rPr>
              <w:t>Cửa hàng cấp 3</w:t>
            </w:r>
          </w:p>
        </w:tc>
      </w:tr>
      <w:tr w:rsidR="00196057" w:rsidRPr="00BD3695" w:rsidTr="00BA5E30">
        <w:tc>
          <w:tcPr>
            <w:tcW w:w="4856" w:type="dxa"/>
            <w:gridSpan w:val="3"/>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Nơi sản xuất có phát lửa hoặc tia lửa</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18</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18</w:t>
            </w:r>
          </w:p>
        </w:tc>
        <w:tc>
          <w:tcPr>
            <w:tcW w:w="1682"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18</w:t>
            </w:r>
          </w:p>
        </w:tc>
      </w:tr>
      <w:tr w:rsidR="00196057" w:rsidRPr="00BD3695" w:rsidTr="00BA5E30">
        <w:tc>
          <w:tcPr>
            <w:tcW w:w="4856" w:type="dxa"/>
            <w:gridSpan w:val="3"/>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Công trình công cộng (4)</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50</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50</w:t>
            </w:r>
          </w:p>
        </w:tc>
        <w:tc>
          <w:tcPr>
            <w:tcW w:w="1682"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50</w:t>
            </w:r>
          </w:p>
        </w:tc>
      </w:tr>
      <w:tr w:rsidR="00196057" w:rsidRPr="00BD3695" w:rsidTr="00BA5E30">
        <w:tc>
          <w:tcPr>
            <w:tcW w:w="3074" w:type="dxa"/>
            <w:vMerge w:val="restart"/>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 xml:space="preserve">Công trình dân dụng và các công trình xây </w:t>
            </w:r>
            <w:r w:rsidRPr="00BD3695">
              <w:rPr>
                <w:noProof/>
                <w:szCs w:val="26"/>
                <w:lang w:val="vi-VN"/>
              </w:rPr>
              <w:lastRenderedPageBreak/>
              <w:t>dựng khác ngoài cửa hàng (5)</w:t>
            </w:r>
          </w:p>
        </w:tc>
        <w:tc>
          <w:tcPr>
            <w:tcW w:w="1021" w:type="dxa"/>
            <w:vMerge w:val="restart"/>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lastRenderedPageBreak/>
              <w:t xml:space="preserve">Bậc chịu </w:t>
            </w:r>
            <w:r w:rsidRPr="00BD3695">
              <w:rPr>
                <w:noProof/>
                <w:szCs w:val="26"/>
                <w:lang w:val="vi-VN"/>
              </w:rPr>
              <w:lastRenderedPageBreak/>
              <w:t>lửa (1)</w:t>
            </w:r>
          </w:p>
        </w:tc>
        <w:tc>
          <w:tcPr>
            <w:tcW w:w="761"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lastRenderedPageBreak/>
              <w:t>I, II</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5</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5</w:t>
            </w:r>
          </w:p>
        </w:tc>
        <w:tc>
          <w:tcPr>
            <w:tcW w:w="1682"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5</w:t>
            </w:r>
          </w:p>
        </w:tc>
      </w:tr>
      <w:tr w:rsidR="00196057" w:rsidRPr="00BD3695" w:rsidTr="00BA5E30">
        <w:tc>
          <w:tcPr>
            <w:tcW w:w="3074" w:type="dxa"/>
            <w:vMerge/>
            <w:vAlign w:val="center"/>
          </w:tcPr>
          <w:p w:rsidR="00196057" w:rsidRPr="00BD3695" w:rsidRDefault="00196057" w:rsidP="00BA5E30">
            <w:pPr>
              <w:spacing w:before="80" w:after="80"/>
              <w:ind w:hanging="294"/>
              <w:jc w:val="center"/>
              <w:rPr>
                <w:noProof/>
                <w:szCs w:val="26"/>
                <w:lang w:val="vi-VN"/>
              </w:rPr>
            </w:pPr>
          </w:p>
        </w:tc>
        <w:tc>
          <w:tcPr>
            <w:tcW w:w="1021" w:type="dxa"/>
            <w:vMerge/>
            <w:vAlign w:val="center"/>
          </w:tcPr>
          <w:p w:rsidR="00196057" w:rsidRPr="00BD3695" w:rsidRDefault="00196057" w:rsidP="00BA5E30">
            <w:pPr>
              <w:spacing w:before="80" w:after="80"/>
              <w:ind w:hanging="294"/>
              <w:jc w:val="center"/>
              <w:rPr>
                <w:noProof/>
                <w:szCs w:val="26"/>
                <w:lang w:val="vi-VN"/>
              </w:rPr>
            </w:pPr>
          </w:p>
        </w:tc>
        <w:tc>
          <w:tcPr>
            <w:tcW w:w="761"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III</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15</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12</w:t>
            </w:r>
          </w:p>
        </w:tc>
        <w:tc>
          <w:tcPr>
            <w:tcW w:w="1682"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10</w:t>
            </w:r>
          </w:p>
        </w:tc>
      </w:tr>
      <w:tr w:rsidR="00196057" w:rsidRPr="00BD3695" w:rsidTr="00BA5E30">
        <w:tc>
          <w:tcPr>
            <w:tcW w:w="3074" w:type="dxa"/>
            <w:vMerge/>
            <w:vAlign w:val="center"/>
          </w:tcPr>
          <w:p w:rsidR="00196057" w:rsidRPr="00BD3695" w:rsidRDefault="00196057" w:rsidP="00BA5E30">
            <w:pPr>
              <w:spacing w:before="80" w:after="80"/>
              <w:ind w:hanging="294"/>
              <w:jc w:val="center"/>
              <w:rPr>
                <w:noProof/>
                <w:szCs w:val="26"/>
                <w:lang w:val="vi-VN"/>
              </w:rPr>
            </w:pPr>
          </w:p>
        </w:tc>
        <w:tc>
          <w:tcPr>
            <w:tcW w:w="1021" w:type="dxa"/>
            <w:vMerge/>
            <w:vAlign w:val="center"/>
          </w:tcPr>
          <w:p w:rsidR="00196057" w:rsidRPr="00BD3695" w:rsidRDefault="00196057" w:rsidP="00BA5E30">
            <w:pPr>
              <w:spacing w:before="80" w:after="80"/>
              <w:ind w:hanging="294"/>
              <w:jc w:val="center"/>
              <w:rPr>
                <w:noProof/>
                <w:szCs w:val="26"/>
                <w:lang w:val="vi-VN"/>
              </w:rPr>
            </w:pPr>
          </w:p>
        </w:tc>
        <w:tc>
          <w:tcPr>
            <w:tcW w:w="761"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IV; V</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20</w:t>
            </w:r>
          </w:p>
        </w:tc>
        <w:tc>
          <w:tcPr>
            <w:tcW w:w="1480"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14</w:t>
            </w:r>
          </w:p>
        </w:tc>
        <w:tc>
          <w:tcPr>
            <w:tcW w:w="1682" w:type="dxa"/>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14</w:t>
            </w:r>
          </w:p>
        </w:tc>
      </w:tr>
      <w:tr w:rsidR="00196057" w:rsidRPr="00BD3695" w:rsidTr="00BA5E30">
        <w:tc>
          <w:tcPr>
            <w:tcW w:w="4856" w:type="dxa"/>
            <w:gridSpan w:val="3"/>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lastRenderedPageBreak/>
              <w:t xml:space="preserve"> Đường cáp điện</w:t>
            </w:r>
          </w:p>
          <w:p w:rsidR="00196057" w:rsidRPr="00BD3695" w:rsidRDefault="00196057" w:rsidP="00BA5E30">
            <w:pPr>
              <w:spacing w:before="80" w:after="80"/>
              <w:ind w:hanging="294"/>
              <w:jc w:val="center"/>
              <w:rPr>
                <w:noProof/>
                <w:szCs w:val="26"/>
                <w:lang w:val="vi-VN"/>
              </w:rPr>
            </w:pPr>
            <w:r w:rsidRPr="00BD3695">
              <w:rPr>
                <w:noProof/>
                <w:szCs w:val="26"/>
                <w:lang w:val="vi-VN"/>
              </w:rPr>
              <w:t>Đường cáp viễn thông</w:t>
            </w:r>
          </w:p>
        </w:tc>
        <w:tc>
          <w:tcPr>
            <w:tcW w:w="4642" w:type="dxa"/>
            <w:gridSpan w:val="3"/>
            <w:vAlign w:val="center"/>
          </w:tcPr>
          <w:p w:rsidR="00196057" w:rsidRPr="00BD3695" w:rsidRDefault="00196057" w:rsidP="00BA5E30">
            <w:pPr>
              <w:spacing w:before="80" w:after="80"/>
              <w:ind w:hanging="294"/>
              <w:jc w:val="center"/>
              <w:rPr>
                <w:noProof/>
                <w:szCs w:val="26"/>
                <w:lang w:val="vi-VN"/>
              </w:rPr>
            </w:pPr>
            <w:r w:rsidRPr="00BD3695">
              <w:rPr>
                <w:noProof/>
                <w:szCs w:val="26"/>
                <w:lang w:val="vi-VN"/>
              </w:rPr>
              <w:t>- Theo quy định hiện hành về hành lang an toàn lưới điện.</w:t>
            </w:r>
          </w:p>
          <w:p w:rsidR="00196057" w:rsidRPr="00BD3695" w:rsidRDefault="00196057" w:rsidP="00BA5E30">
            <w:pPr>
              <w:spacing w:before="80" w:after="80"/>
              <w:ind w:hanging="294"/>
              <w:jc w:val="center"/>
              <w:rPr>
                <w:noProof/>
                <w:szCs w:val="26"/>
                <w:lang w:val="vi-VN"/>
              </w:rPr>
            </w:pPr>
            <w:r w:rsidRPr="00BD3695">
              <w:rPr>
                <w:noProof/>
                <w:szCs w:val="26"/>
                <w:lang w:val="vi-VN"/>
              </w:rPr>
              <w:t>- Theo quy định hiện hành của ngành viễn thông.</w:t>
            </w:r>
          </w:p>
        </w:tc>
      </w:tr>
      <w:tr w:rsidR="00196057" w:rsidRPr="00BD3695" w:rsidTr="00196057">
        <w:tc>
          <w:tcPr>
            <w:tcW w:w="9498" w:type="dxa"/>
            <w:gridSpan w:val="6"/>
            <w:vAlign w:val="center"/>
          </w:tcPr>
          <w:p w:rsidR="00196057" w:rsidRPr="00BD3695" w:rsidRDefault="00196057" w:rsidP="00BA5E30">
            <w:pPr>
              <w:spacing w:before="80" w:after="80"/>
              <w:ind w:hanging="294"/>
              <w:rPr>
                <w:noProof/>
                <w:szCs w:val="26"/>
                <w:lang w:val="vi-VN"/>
              </w:rPr>
            </w:pPr>
            <w:r w:rsidRPr="00BD3695">
              <w:rPr>
                <w:noProof/>
                <w:szCs w:val="26"/>
                <w:lang w:val="vi-VN"/>
              </w:rPr>
              <w:t>Chú thích:</w:t>
            </w:r>
          </w:p>
          <w:p w:rsidR="00196057" w:rsidRPr="00BD3695" w:rsidRDefault="00196057" w:rsidP="00BA5E30">
            <w:pPr>
              <w:spacing w:before="80" w:after="80"/>
              <w:ind w:hanging="294"/>
              <w:rPr>
                <w:noProof/>
                <w:szCs w:val="26"/>
                <w:lang w:val="vi-VN"/>
              </w:rPr>
            </w:pPr>
            <w:r w:rsidRPr="00BD3695">
              <w:rPr>
                <w:noProof/>
                <w:szCs w:val="26"/>
                <w:lang w:val="vi-VN"/>
              </w:rPr>
              <w:t>1) Bậc chịu lửa của công trình theo QCVN 06:2010/BXD Quy chuẩn kỹ thuật quốc gia về an toàn cháy cho nhà và công trình</w:t>
            </w:r>
          </w:p>
          <w:p w:rsidR="00196057" w:rsidRPr="00BD3695" w:rsidRDefault="00196057" w:rsidP="00BA5E30">
            <w:pPr>
              <w:spacing w:before="80" w:after="80"/>
              <w:ind w:hanging="294"/>
              <w:rPr>
                <w:noProof/>
                <w:szCs w:val="26"/>
                <w:lang w:val="vi-VN"/>
              </w:rPr>
            </w:pPr>
            <w:r w:rsidRPr="00BD3695">
              <w:rPr>
                <w:noProof/>
                <w:szCs w:val="26"/>
                <w:lang w:val="vi-VN"/>
              </w:rPr>
              <w:t>2) Khoảng cách đối với bể tính từ mép bể</w:t>
            </w:r>
          </w:p>
          <w:p w:rsidR="00196057" w:rsidRPr="00BD3695" w:rsidRDefault="00196057" w:rsidP="00BA5E30">
            <w:pPr>
              <w:spacing w:before="80" w:after="80"/>
              <w:ind w:hanging="294"/>
              <w:rPr>
                <w:noProof/>
                <w:szCs w:val="26"/>
                <w:lang w:val="vi-VN"/>
              </w:rPr>
            </w:pPr>
            <w:r w:rsidRPr="00BD3695">
              <w:rPr>
                <w:noProof/>
                <w:szCs w:val="26"/>
                <w:lang w:val="vi-VN"/>
              </w:rPr>
              <w:t>3) Khoảng cách đối với cột bơm tính từ tâm cột bơm</w:t>
            </w:r>
          </w:p>
          <w:p w:rsidR="00196057" w:rsidRPr="00BD3695" w:rsidRDefault="00196057" w:rsidP="00BA5E30">
            <w:pPr>
              <w:spacing w:before="80" w:after="80"/>
              <w:ind w:hanging="294"/>
              <w:rPr>
                <w:noProof/>
                <w:szCs w:val="26"/>
                <w:lang w:val="vi-VN"/>
              </w:rPr>
            </w:pPr>
            <w:r w:rsidRPr="00BD3695">
              <w:rPr>
                <w:noProof/>
                <w:szCs w:val="26"/>
                <w:lang w:val="vi-VN"/>
              </w:rPr>
              <w:t>4) Khoảng cách đối với công trình công cộng tính đến ranh giới công trình</w:t>
            </w:r>
          </w:p>
          <w:p w:rsidR="00196057" w:rsidRPr="00BD3695" w:rsidRDefault="00196057" w:rsidP="00BA5E30">
            <w:pPr>
              <w:spacing w:before="80" w:after="80"/>
              <w:ind w:hanging="294"/>
              <w:rPr>
                <w:noProof/>
                <w:szCs w:val="26"/>
                <w:lang w:val="vi-VN"/>
              </w:rPr>
            </w:pPr>
            <w:r w:rsidRPr="00BD3695">
              <w:rPr>
                <w:noProof/>
                <w:szCs w:val="26"/>
                <w:lang w:val="vi-VN"/>
              </w:rPr>
              <w:t>Công trình công cộng bao gồm: trường học, bệnh viện, triển lãm quốc gia và trung tâm thương mại</w:t>
            </w:r>
          </w:p>
          <w:p w:rsidR="00196057" w:rsidRPr="00BD3695" w:rsidRDefault="00196057" w:rsidP="00BA5E30">
            <w:pPr>
              <w:spacing w:before="80" w:after="80"/>
              <w:ind w:hanging="294"/>
              <w:rPr>
                <w:noProof/>
                <w:szCs w:val="26"/>
                <w:lang w:val="vi-VN"/>
              </w:rPr>
            </w:pPr>
            <w:r w:rsidRPr="00BD3695">
              <w:rPr>
                <w:noProof/>
                <w:szCs w:val="26"/>
                <w:lang w:val="vi-VN"/>
              </w:rPr>
              <w:t>5) Khoảng cách đối với công trình dân dụng tính đến chân công trình</w:t>
            </w:r>
          </w:p>
        </w:tc>
      </w:tr>
    </w:tbl>
    <w:p w:rsidR="00BA5E30" w:rsidRDefault="00196057" w:rsidP="00196057">
      <w:pPr>
        <w:ind w:firstLine="720"/>
        <w:rPr>
          <w:i/>
          <w:noProof/>
          <w:szCs w:val="26"/>
          <w:lang w:val="vi-VN"/>
        </w:rPr>
      </w:pPr>
      <w:r w:rsidRPr="00BD3695">
        <w:rPr>
          <w:i/>
          <w:noProof/>
          <w:szCs w:val="26"/>
          <w:lang w:val="vi-VN"/>
        </w:rPr>
        <w:t>Ghi chú:</w:t>
      </w:r>
    </w:p>
    <w:p w:rsidR="00196057" w:rsidRPr="00BD3695" w:rsidRDefault="00196057" w:rsidP="00BA5E30">
      <w:pPr>
        <w:ind w:left="0" w:firstLine="720"/>
        <w:rPr>
          <w:i/>
          <w:noProof/>
          <w:szCs w:val="26"/>
          <w:lang w:val="vi-VN"/>
        </w:rPr>
      </w:pPr>
      <w:r w:rsidRPr="00BD3695">
        <w:rPr>
          <w:i/>
          <w:noProof/>
          <w:szCs w:val="26"/>
          <w:lang w:val="vi-VN"/>
        </w:rPr>
        <w:t>- Khoảng cách an toàn trong bảng trên được phép giảm 30% khi cửa hàng có lắp hệ thống thu hồi hơi xăng dầu</w:t>
      </w:r>
    </w:p>
    <w:p w:rsidR="00196057" w:rsidRPr="00BD3695" w:rsidRDefault="00196057" w:rsidP="00BA5E30">
      <w:pPr>
        <w:ind w:left="0" w:firstLine="720"/>
        <w:rPr>
          <w:i/>
          <w:noProof/>
          <w:szCs w:val="26"/>
          <w:lang w:val="vi-VN"/>
        </w:rPr>
      </w:pPr>
      <w:r w:rsidRPr="00BD3695">
        <w:rPr>
          <w:i/>
          <w:noProof/>
          <w:szCs w:val="26"/>
          <w:lang w:val="vi-VN"/>
        </w:rPr>
        <w:t xml:space="preserve"> - Khoảng cách an toàn từ bể chứa và cột bơm đến công trình công cộng được giảm xuống còn 25 mét (17 mét nếu có hệ thống thu hồi hơi xăng dầu) nếu cửa hàng xăng dầu được trang bị hệ thống chữa cháy cố định hoặc bán cố định</w:t>
      </w:r>
    </w:p>
    <w:p w:rsidR="00196057" w:rsidRPr="00BD3695" w:rsidRDefault="00196057" w:rsidP="00BA5E30">
      <w:pPr>
        <w:ind w:left="0" w:firstLine="720"/>
        <w:rPr>
          <w:noProof/>
          <w:szCs w:val="26"/>
          <w:lang w:val="vi-VN"/>
        </w:rPr>
      </w:pPr>
      <w:r>
        <w:rPr>
          <w:noProof/>
          <w:szCs w:val="26"/>
        </w:rPr>
        <w:t xml:space="preserve">- </w:t>
      </w:r>
      <w:r w:rsidRPr="00BD3695">
        <w:rPr>
          <w:noProof/>
          <w:szCs w:val="26"/>
          <w:lang w:val="vi-VN"/>
        </w:rPr>
        <w:t xml:space="preserve">Thuận lợi cho việc mua hàng của các đối tượng khách hàng và có khả năng đạt sản lượng bán hàng cao </w:t>
      </w:r>
      <w:r>
        <w:rPr>
          <w:noProof/>
          <w:szCs w:val="26"/>
          <w:lang w:val="vi-VN"/>
        </w:rPr>
        <w:t>để bảo đảm hiệu quả kinh doanh.</w:t>
      </w:r>
      <w:r w:rsidRPr="00BD3695">
        <w:rPr>
          <w:noProof/>
          <w:szCs w:val="26"/>
          <w:lang w:val="vi-VN"/>
        </w:rPr>
        <w:t>Phù hợp với yêu cầu này phải lựa chọn địa điểm xây dựng cửa hàng dọc tuyến QL.</w:t>
      </w:r>
      <w:r>
        <w:rPr>
          <w:noProof/>
          <w:szCs w:val="26"/>
        </w:rPr>
        <w:t>1</w:t>
      </w:r>
      <w:r w:rsidRPr="00BD3695">
        <w:rPr>
          <w:noProof/>
          <w:szCs w:val="26"/>
          <w:lang w:val="vi-VN"/>
        </w:rPr>
        <w:t xml:space="preserve"> tại:</w:t>
      </w:r>
    </w:p>
    <w:p w:rsidR="00196057" w:rsidRPr="00BD3695" w:rsidRDefault="00196057" w:rsidP="00BA5E30">
      <w:pPr>
        <w:ind w:left="0" w:firstLine="720"/>
        <w:rPr>
          <w:noProof/>
          <w:szCs w:val="26"/>
          <w:lang w:val="vi-VN"/>
        </w:rPr>
      </w:pPr>
      <w:r>
        <w:rPr>
          <w:noProof/>
          <w:szCs w:val="26"/>
        </w:rPr>
        <w:t>+</w:t>
      </w:r>
      <w:r w:rsidRPr="00BD3695">
        <w:rPr>
          <w:noProof/>
          <w:szCs w:val="26"/>
          <w:lang w:val="vi-VN"/>
        </w:rPr>
        <w:t>Các khu vực cửa ngõ của thành phố, thị xã, thị trấn, thị tứ là nơi có mật độ xe, dân cư cao hơn.</w:t>
      </w:r>
    </w:p>
    <w:p w:rsidR="00196057" w:rsidRPr="00BD3695" w:rsidRDefault="00196057" w:rsidP="00BA5E30">
      <w:pPr>
        <w:ind w:left="0" w:firstLine="720"/>
        <w:rPr>
          <w:noProof/>
          <w:szCs w:val="26"/>
          <w:lang w:val="vi-VN"/>
        </w:rPr>
      </w:pPr>
      <w:r>
        <w:rPr>
          <w:noProof/>
          <w:szCs w:val="26"/>
        </w:rPr>
        <w:t>+</w:t>
      </w:r>
      <w:r w:rsidRPr="00BD3695">
        <w:rPr>
          <w:noProof/>
          <w:szCs w:val="26"/>
          <w:lang w:val="vi-VN"/>
        </w:rPr>
        <w:t>Gần các ngã ba, ngã tư giao lộ của QL.</w:t>
      </w:r>
      <w:r>
        <w:rPr>
          <w:noProof/>
          <w:szCs w:val="26"/>
        </w:rPr>
        <w:t>1</w:t>
      </w:r>
      <w:r w:rsidRPr="00BD3695">
        <w:rPr>
          <w:noProof/>
          <w:szCs w:val="26"/>
          <w:lang w:val="vi-VN"/>
        </w:rPr>
        <w:t xml:space="preserve"> với các quốc lộ, tỉnh lộ khác.</w:t>
      </w:r>
    </w:p>
    <w:p w:rsidR="00196057" w:rsidRPr="00BD3695" w:rsidRDefault="00196057" w:rsidP="00BA5E30">
      <w:pPr>
        <w:ind w:left="0" w:firstLine="720"/>
        <w:rPr>
          <w:noProof/>
          <w:szCs w:val="26"/>
          <w:lang w:val="vi-VN"/>
        </w:rPr>
      </w:pPr>
      <w:r>
        <w:rPr>
          <w:noProof/>
          <w:szCs w:val="26"/>
        </w:rPr>
        <w:t>+</w:t>
      </w:r>
      <w:r w:rsidRPr="00BD3695">
        <w:rPr>
          <w:noProof/>
          <w:szCs w:val="26"/>
          <w:lang w:val="vi-VN"/>
        </w:rPr>
        <w:t xml:space="preserve"> Trên các đoạn đường đi qua các khu công nghiệp, nhà máy, xí nghiệp, nông lâm trường.</w:t>
      </w:r>
    </w:p>
    <w:p w:rsidR="00196057" w:rsidRPr="00BD3695" w:rsidRDefault="00196057" w:rsidP="00BA5E30">
      <w:pPr>
        <w:ind w:left="0" w:firstLine="720"/>
        <w:rPr>
          <w:noProof/>
          <w:szCs w:val="26"/>
          <w:lang w:val="vi-VN"/>
        </w:rPr>
      </w:pPr>
      <w:r>
        <w:rPr>
          <w:i/>
          <w:noProof/>
          <w:szCs w:val="26"/>
        </w:rPr>
        <w:t>-</w:t>
      </w:r>
      <w:r w:rsidRPr="00BD3695">
        <w:rPr>
          <w:noProof/>
          <w:szCs w:val="26"/>
          <w:lang w:val="vi-VN"/>
        </w:rPr>
        <w:t xml:space="preserve"> Phải phù hợp với quy hoạch xây dựng của các bộ, ngành, địa phương.</w:t>
      </w:r>
    </w:p>
    <w:p w:rsidR="00196057" w:rsidRPr="00BD3695" w:rsidRDefault="00196057" w:rsidP="00BA5E30">
      <w:pPr>
        <w:ind w:left="0" w:firstLine="720"/>
        <w:rPr>
          <w:noProof/>
          <w:szCs w:val="26"/>
          <w:lang w:val="vi-VN"/>
        </w:rPr>
      </w:pPr>
      <w:r>
        <w:rPr>
          <w:i/>
          <w:noProof/>
          <w:szCs w:val="26"/>
        </w:rPr>
        <w:t>-</w:t>
      </w:r>
      <w:r w:rsidRPr="00BD3695">
        <w:rPr>
          <w:noProof/>
          <w:szCs w:val="26"/>
          <w:lang w:val="vi-VN"/>
        </w:rPr>
        <w:t xml:space="preserve"> Phải thuận lợi về mặt nối kết với các công trình hạ tầng: giao thông, cấp điện, cấp nước, thông tin liên lạc để giảm thiểu chi phí đầu tư.</w:t>
      </w:r>
    </w:p>
    <w:p w:rsidR="00196057" w:rsidRPr="0059290D" w:rsidRDefault="00196057" w:rsidP="00BA5E30">
      <w:pPr>
        <w:ind w:left="0" w:firstLine="720"/>
        <w:rPr>
          <w:noProof/>
          <w:szCs w:val="26"/>
        </w:rPr>
      </w:pPr>
      <w:r>
        <w:rPr>
          <w:i/>
          <w:noProof/>
          <w:szCs w:val="26"/>
        </w:rPr>
        <w:t>-</w:t>
      </w:r>
      <w:r w:rsidRPr="00BD3695">
        <w:rPr>
          <w:noProof/>
          <w:szCs w:val="26"/>
          <w:lang w:val="vi-VN"/>
        </w:rPr>
        <w:t xml:space="preserve"> Khoảng cách giữa các cửa hàng phải </w:t>
      </w:r>
      <w:r>
        <w:rPr>
          <w:noProof/>
          <w:szCs w:val="26"/>
        </w:rPr>
        <w:t>hợp lý và phù hợp với các quy định pháp quy hiện hành</w:t>
      </w:r>
    </w:p>
    <w:p w:rsidR="00196057" w:rsidRPr="00BD3695" w:rsidRDefault="00196057" w:rsidP="00BA5E30">
      <w:pPr>
        <w:ind w:left="0" w:firstLine="720"/>
        <w:rPr>
          <w:noProof/>
          <w:szCs w:val="26"/>
          <w:lang w:val="vi-VN"/>
        </w:rPr>
      </w:pPr>
      <w:r>
        <w:rPr>
          <w:i/>
          <w:noProof/>
          <w:szCs w:val="26"/>
        </w:rPr>
        <w:lastRenderedPageBreak/>
        <w:t>-</w:t>
      </w:r>
      <w:r w:rsidRPr="00BD3695">
        <w:rPr>
          <w:noProof/>
          <w:szCs w:val="26"/>
          <w:lang w:val="vi-VN"/>
        </w:rPr>
        <w:t xml:space="preserve"> Hoà hợp về cảnh quan kiến trúc đô thị xung quanh.</w:t>
      </w:r>
    </w:p>
    <w:p w:rsidR="00196057" w:rsidRPr="005B28E8" w:rsidRDefault="00196057" w:rsidP="00BA5E30">
      <w:pPr>
        <w:tabs>
          <w:tab w:val="num" w:pos="709"/>
        </w:tabs>
        <w:ind w:left="0" w:firstLine="720"/>
        <w:rPr>
          <w:b/>
          <w:i/>
          <w:noProof/>
          <w:szCs w:val="26"/>
          <w:u w:val="single"/>
          <w:lang w:val="vi-VN"/>
        </w:rPr>
      </w:pPr>
      <w:r w:rsidRPr="005B28E8">
        <w:rPr>
          <w:b/>
          <w:i/>
          <w:noProof/>
          <w:szCs w:val="26"/>
          <w:lang w:val="vi-VN"/>
        </w:rPr>
        <w:t>b. Những tiêu chí để chọn địa điểm xây dựng cửa hàng xăng dầu</w:t>
      </w:r>
    </w:p>
    <w:p w:rsidR="00196057" w:rsidRPr="00BD3695" w:rsidRDefault="00196057" w:rsidP="00BA5E30">
      <w:pPr>
        <w:ind w:left="0" w:firstLine="720"/>
        <w:rPr>
          <w:noProof/>
          <w:szCs w:val="26"/>
          <w:lang w:val="vi-VN"/>
        </w:rPr>
      </w:pPr>
      <w:r w:rsidRPr="00BD3695">
        <w:rPr>
          <w:noProof/>
          <w:szCs w:val="26"/>
          <w:lang w:val="vi-VN"/>
        </w:rPr>
        <w:t>Để lựa chọn địa điểm cửa hàng xăng dầu dọc tuyến QL.</w:t>
      </w:r>
      <w:r>
        <w:rPr>
          <w:noProof/>
          <w:szCs w:val="26"/>
        </w:rPr>
        <w:t>1</w:t>
      </w:r>
      <w:r w:rsidRPr="00BD3695">
        <w:rPr>
          <w:noProof/>
          <w:szCs w:val="26"/>
          <w:lang w:val="vi-VN"/>
        </w:rPr>
        <w:t xml:space="preserve"> chúng tôi xác định một số tiêu chí sau:</w:t>
      </w:r>
    </w:p>
    <w:p w:rsidR="00196057" w:rsidRPr="00BD3695" w:rsidRDefault="00196057" w:rsidP="00BA5E30">
      <w:pPr>
        <w:ind w:left="0" w:firstLine="720"/>
        <w:rPr>
          <w:noProof/>
          <w:szCs w:val="26"/>
          <w:lang w:val="vi-VN"/>
        </w:rPr>
      </w:pPr>
      <w:r w:rsidRPr="00BD3695">
        <w:rPr>
          <w:noProof/>
          <w:szCs w:val="26"/>
          <w:lang w:val="vi-VN"/>
        </w:rPr>
        <w:t>- Các địa điểm được khảo sát kỹ trên thực địa, địa điểm nào phù hợp với các yêu cầu xây dựng cửa hàng xăng dầu được đưa vào danh mục để xem xét, lựa chọn</w:t>
      </w:r>
    </w:p>
    <w:p w:rsidR="00196057" w:rsidRPr="00BD3695" w:rsidRDefault="00196057" w:rsidP="00BA5E30">
      <w:pPr>
        <w:ind w:left="0" w:firstLine="720"/>
        <w:rPr>
          <w:noProof/>
          <w:szCs w:val="26"/>
          <w:lang w:val="vi-VN"/>
        </w:rPr>
      </w:pPr>
      <w:r w:rsidRPr="00BD3695">
        <w:rPr>
          <w:noProof/>
          <w:szCs w:val="26"/>
          <w:lang w:val="vi-VN"/>
        </w:rPr>
        <w:t>- Các địa điểm xây dựng cửa hàng xăng dầu loại I; II được lựa chọn tại cửa ngõ vào các thành phố, thị xã, khu công nghiệp tập trung. Các địa điểm xây dựng cửa hàng xăng dầu loại III được lựa chọn tại cửa ngõ vào các thị trấn, thị tứ, nhà máy, xí nghiệp, nông lâm trường, gần giao lộ của tuyến đường QL.</w:t>
      </w:r>
      <w:r>
        <w:rPr>
          <w:noProof/>
          <w:szCs w:val="26"/>
        </w:rPr>
        <w:t>1</w:t>
      </w:r>
      <w:r w:rsidRPr="00BD3695">
        <w:rPr>
          <w:noProof/>
          <w:szCs w:val="26"/>
          <w:lang w:val="vi-VN"/>
        </w:rPr>
        <w:t xml:space="preserve"> với các tuyến đường khác</w:t>
      </w:r>
    </w:p>
    <w:p w:rsidR="00196057" w:rsidRPr="00BD3695" w:rsidRDefault="00196057" w:rsidP="00BA5E30">
      <w:pPr>
        <w:ind w:left="0" w:firstLine="720"/>
        <w:rPr>
          <w:noProof/>
          <w:szCs w:val="26"/>
          <w:lang w:val="vi-VN"/>
        </w:rPr>
      </w:pPr>
      <w:r w:rsidRPr="00BD3695">
        <w:rPr>
          <w:noProof/>
          <w:szCs w:val="26"/>
          <w:lang w:val="vi-VN"/>
        </w:rPr>
        <w:t>- Khoảng cách giữa các cửa hàng xăng dầu tuỳ thuộc vào điều kiện thực tế có thể chọn như sau: (Rút kinh nghiệm về khoảng cách các CHXD các địa phương đều có yêu cầu tăng số lượng (giảm khoảng cách giữa các cửa hàng) để phục vụ nhu cầu tiêu dùng của nhân dân dọc tuyến đường)</w:t>
      </w:r>
    </w:p>
    <w:p w:rsidR="00196057" w:rsidRPr="00BD3695" w:rsidRDefault="00196057" w:rsidP="00BA5E30">
      <w:pPr>
        <w:ind w:left="0" w:firstLine="720"/>
        <w:rPr>
          <w:noProof/>
          <w:szCs w:val="26"/>
          <w:lang w:val="vi-VN"/>
        </w:rPr>
      </w:pPr>
      <w:r w:rsidRPr="00BD3695">
        <w:rPr>
          <w:noProof/>
          <w:szCs w:val="26"/>
          <w:lang w:val="vi-VN"/>
        </w:rPr>
        <w:t>√ Cửa hàng loại 1 ≥ 40km</w:t>
      </w:r>
    </w:p>
    <w:p w:rsidR="00196057" w:rsidRPr="00BD3695" w:rsidRDefault="00196057" w:rsidP="00BA5E30">
      <w:pPr>
        <w:ind w:left="0" w:firstLine="720"/>
        <w:rPr>
          <w:noProof/>
          <w:szCs w:val="26"/>
          <w:lang w:val="vi-VN"/>
        </w:rPr>
      </w:pPr>
      <w:r w:rsidRPr="00BD3695">
        <w:rPr>
          <w:noProof/>
          <w:szCs w:val="26"/>
          <w:lang w:val="vi-VN"/>
        </w:rPr>
        <w:t>√ Cửa hàng loại 2 ≥ 20km</w:t>
      </w:r>
    </w:p>
    <w:p w:rsidR="00196057" w:rsidRPr="00BD3695" w:rsidRDefault="00196057" w:rsidP="00BA5E30">
      <w:pPr>
        <w:ind w:left="0" w:firstLine="720"/>
        <w:rPr>
          <w:noProof/>
          <w:szCs w:val="26"/>
          <w:lang w:val="vi-VN"/>
        </w:rPr>
      </w:pPr>
      <w:r w:rsidRPr="00BD3695">
        <w:rPr>
          <w:noProof/>
          <w:szCs w:val="26"/>
          <w:lang w:val="vi-VN"/>
        </w:rPr>
        <w:t>√ Cửa hàng xăng dầu loại III với nhau và với cửa hàng loại I và II: theo đúng yêu cầu của Thông tư 50</w:t>
      </w:r>
      <w:r w:rsidRPr="00BD3695">
        <w:rPr>
          <w:bCs/>
          <w:noProof/>
          <w:szCs w:val="26"/>
          <w:lang w:val="vi-VN"/>
        </w:rPr>
        <w:t>/2015/TT-BGTVT, trong đó:</w:t>
      </w:r>
    </w:p>
    <w:p w:rsidR="00196057" w:rsidRPr="00BD3695" w:rsidRDefault="00196057" w:rsidP="00BA5E30">
      <w:pPr>
        <w:ind w:left="0" w:firstLine="720"/>
        <w:rPr>
          <w:noProof/>
          <w:szCs w:val="26"/>
          <w:lang w:val="vi-VN"/>
        </w:rPr>
      </w:pPr>
      <w:r w:rsidRPr="00BD3695">
        <w:rPr>
          <w:noProof/>
          <w:szCs w:val="26"/>
          <w:lang w:val="vi-VN"/>
        </w:rPr>
        <w:tab/>
        <w:t>+ Trong khu vực đô thị: không có dải phân cách giữa ≥ 2 km; có dải phân cách giữa ≥ 1 km</w:t>
      </w:r>
    </w:p>
    <w:p w:rsidR="00196057" w:rsidRDefault="00196057" w:rsidP="00BA5E30">
      <w:pPr>
        <w:ind w:left="0" w:firstLine="720"/>
        <w:rPr>
          <w:noProof/>
          <w:szCs w:val="26"/>
          <w:lang w:val="vi-VN"/>
        </w:rPr>
      </w:pPr>
      <w:r w:rsidRPr="00BD3695">
        <w:rPr>
          <w:noProof/>
          <w:szCs w:val="26"/>
          <w:lang w:val="vi-VN"/>
        </w:rPr>
        <w:tab/>
        <w:t>+ Ngoài khu vực đô thị:  không có dải phân cách giữa ≥ 12 km; có dải phân cách giữa ≥ 6 km</w:t>
      </w:r>
    </w:p>
    <w:p w:rsidR="00196057" w:rsidRPr="00C46BD5" w:rsidRDefault="00196057" w:rsidP="00BA5E30">
      <w:pPr>
        <w:pStyle w:val="BodyText3"/>
        <w:spacing w:before="120" w:after="120"/>
        <w:ind w:firstLine="720"/>
        <w:outlineLvl w:val="2"/>
        <w:rPr>
          <w:b/>
          <w:sz w:val="26"/>
          <w:szCs w:val="26"/>
        </w:rPr>
      </w:pPr>
      <w:bookmarkStart w:id="184" w:name="_Toc364240558"/>
      <w:bookmarkStart w:id="185" w:name="_Toc495567729"/>
      <w:r>
        <w:rPr>
          <w:rFonts w:ascii="Times New Roman" w:hAnsi="Times New Roman"/>
          <w:b/>
          <w:sz w:val="26"/>
          <w:szCs w:val="26"/>
        </w:rPr>
        <w:t>IV.2</w:t>
      </w:r>
      <w:r w:rsidRPr="00C46BD5">
        <w:rPr>
          <w:rFonts w:ascii="Times New Roman" w:hAnsi="Times New Roman"/>
          <w:b/>
          <w:sz w:val="26"/>
          <w:szCs w:val="26"/>
        </w:rPr>
        <w:t xml:space="preserve">. LUẬN CHỨNG SỐ LƯỢNG CỬA HÀNG XĂNG DẦU CẦN CÓ DỌC THEO TUYẾN </w:t>
      </w:r>
      <w:bookmarkEnd w:id="184"/>
      <w:r>
        <w:rPr>
          <w:rFonts w:ascii="Times New Roman" w:hAnsi="Times New Roman"/>
          <w:b/>
          <w:sz w:val="26"/>
          <w:szCs w:val="26"/>
        </w:rPr>
        <w:t>QL.1</w:t>
      </w:r>
      <w:bookmarkEnd w:id="185"/>
    </w:p>
    <w:p w:rsidR="00196057" w:rsidRPr="00C46BD5" w:rsidRDefault="00196057" w:rsidP="00BA5E30">
      <w:pPr>
        <w:ind w:left="0" w:firstLine="720"/>
        <w:rPr>
          <w:b/>
          <w:color w:val="000000"/>
          <w:szCs w:val="26"/>
        </w:rPr>
      </w:pPr>
      <w:r w:rsidRPr="00C46BD5">
        <w:rPr>
          <w:b/>
          <w:color w:val="000000"/>
          <w:szCs w:val="26"/>
        </w:rPr>
        <w:t>1. Các phương pháp tính toán.</w:t>
      </w:r>
    </w:p>
    <w:p w:rsidR="00196057" w:rsidRPr="00C46BD5" w:rsidRDefault="00196057" w:rsidP="00BA5E30">
      <w:pPr>
        <w:ind w:left="0" w:firstLine="720"/>
        <w:rPr>
          <w:szCs w:val="26"/>
        </w:rPr>
      </w:pPr>
      <w:r w:rsidRPr="00C46BD5">
        <w:rPr>
          <w:szCs w:val="26"/>
        </w:rPr>
        <w:t>Hiện nay có một số quan điểm tính toán khác nhau về số lượng cửa hàng xăng dầu trong quy hoạch:</w:t>
      </w:r>
    </w:p>
    <w:p w:rsidR="00196057" w:rsidRPr="00C46BD5" w:rsidRDefault="00196057" w:rsidP="00BA5E30">
      <w:pPr>
        <w:ind w:left="0" w:firstLine="720"/>
        <w:rPr>
          <w:szCs w:val="26"/>
        </w:rPr>
      </w:pPr>
      <w:r>
        <w:rPr>
          <w:szCs w:val="26"/>
        </w:rPr>
        <w:t xml:space="preserve">- </w:t>
      </w:r>
      <w:r w:rsidRPr="00C46BD5">
        <w:rPr>
          <w:szCs w:val="26"/>
        </w:rPr>
        <w:t>Phương pháp 1: Tính số lượng cửa hàng tăng tỉ lệ với mức tăng trưởng tiêu thụ xăng dầu. Phương pháp này mắc một sai số lớn là số lượng cửa hàng xăng dầu hiện có nhiều khi đã dư thừa so với nhu cầu thực tế. Ở Việt Nam, trong điều kiện quy hoạch hệ thống bán lẻ xăng dầu còn những bất cấp, giai đoạn 2001 - 201</w:t>
      </w:r>
      <w:r>
        <w:rPr>
          <w:szCs w:val="26"/>
        </w:rPr>
        <w:t>5</w:t>
      </w:r>
      <w:r w:rsidRPr="00C46BD5">
        <w:rPr>
          <w:szCs w:val="26"/>
        </w:rPr>
        <w:t xml:space="preserve"> đã phát triển ồ ạt cửa hàng, đa số là nhỏ và kết cấu, kiến trúc đơn giản của các doanh nghiệp tư nhân. Số lượng cửa hàng trên các tuyến quốc lộ đã dư thừa ở các thị trấn, thị tứ. Nếu tính số cửa hàng xăng dầu cần có cho các năm sau 201</w:t>
      </w:r>
      <w:r>
        <w:rPr>
          <w:szCs w:val="26"/>
        </w:rPr>
        <w:t>5</w:t>
      </w:r>
      <w:r w:rsidRPr="00C46BD5">
        <w:rPr>
          <w:szCs w:val="26"/>
        </w:rPr>
        <w:t xml:space="preserve"> theo phương pháp tỉ lệ thuận với tăng trưởng là không hợp lý.</w:t>
      </w:r>
    </w:p>
    <w:p w:rsidR="00196057" w:rsidRPr="00C46BD5" w:rsidRDefault="00196057" w:rsidP="00BA5E30">
      <w:pPr>
        <w:ind w:left="0" w:firstLine="720"/>
        <w:rPr>
          <w:szCs w:val="26"/>
        </w:rPr>
      </w:pPr>
      <w:r>
        <w:rPr>
          <w:szCs w:val="26"/>
        </w:rPr>
        <w:t xml:space="preserve">- </w:t>
      </w:r>
      <w:r w:rsidRPr="00C46BD5">
        <w:rPr>
          <w:szCs w:val="26"/>
        </w:rPr>
        <w:t xml:space="preserve">Phương pháp 2: Tính bán kính hoạt động hợp lý của một cửa hàng xăng dầu. Phương pháp này thường áp dụng để quy hoạch hệ thống bán lẻ xăng dầu cho các tỉnh, thành phố với lựa chọn phạm vi cung ứng dịch vụ của mỗi cửa hàng tuỳ thuộc đó là khu đô thị hay vùng nông thôn. Tại các đô thị có thể chọn bán kính phục vụ của một cửa hàng từ 1 - 2 km, trong khi ở các vùng đang phát triển có thể chọn từ 2 - 3 km, vùng nông thôn chọn trên 3,0 - 5 km. Phương pháp này đã đực sử dụng tại các dự án quy </w:t>
      </w:r>
      <w:r w:rsidRPr="00C46BD5">
        <w:rPr>
          <w:szCs w:val="26"/>
        </w:rPr>
        <w:lastRenderedPageBreak/>
        <w:t>hoạch hệ thống cửa hàng xăng dầu trên địa bàn thành phố Hà Nội, thành phố Hồ Chí Minh và một số địa phương khác.</w:t>
      </w:r>
    </w:p>
    <w:p w:rsidR="00196057" w:rsidRDefault="00196057" w:rsidP="00BA5E30">
      <w:pPr>
        <w:ind w:left="0" w:firstLine="720"/>
        <w:rPr>
          <w:szCs w:val="26"/>
        </w:rPr>
      </w:pPr>
      <w:r>
        <w:rPr>
          <w:szCs w:val="26"/>
        </w:rPr>
        <w:t xml:space="preserve">- </w:t>
      </w:r>
      <w:r w:rsidRPr="00C46BD5">
        <w:rPr>
          <w:szCs w:val="26"/>
        </w:rPr>
        <w:t xml:space="preserve">Phương pháp 3: Tính theo phân bố hợp lý cửa hàng trên các tuyến đường giao thông chính. </w:t>
      </w:r>
    </w:p>
    <w:p w:rsidR="00196057" w:rsidRDefault="00196057" w:rsidP="00BA5E30">
      <w:pPr>
        <w:ind w:left="0" w:firstLine="720"/>
        <w:rPr>
          <w:szCs w:val="26"/>
        </w:rPr>
      </w:pPr>
      <w:r>
        <w:rPr>
          <w:szCs w:val="26"/>
        </w:rPr>
        <w:t>Xét thuần túy cửa hàng phục vụ cho xe lưu thông trên tuyến đường thì khoảng cácchs có thể rất lớn (như các cao tốc, khoảng cách các trạm dừng nghỉ (có bán xăng dầu) trên các đường cao tốc thường trên 40 km. Tuyu nhiên CHXD dọc các quốc lộ thường phải đáp ứng nhu cầu của nhân dân hai bên đường nên khoảng cách cần xác định cho hợp lý để thuận lợi cho người tiêu dùng không phải đi quá xa mua xăng dầu cho phương tiện cá nhân.</w:t>
      </w:r>
    </w:p>
    <w:p w:rsidR="00196057" w:rsidRDefault="00196057" w:rsidP="00BA5E30">
      <w:pPr>
        <w:ind w:left="0" w:firstLine="720"/>
        <w:rPr>
          <w:szCs w:val="26"/>
        </w:rPr>
      </w:pPr>
      <w:r w:rsidRPr="00C46BD5">
        <w:rPr>
          <w:szCs w:val="26"/>
        </w:rPr>
        <w:t xml:space="preserve">Theo phương án này có thể chọn khoảng cách giữa các cửa hàng xăng dầu tối thiểu </w:t>
      </w:r>
      <w:r>
        <w:rPr>
          <w:szCs w:val="26"/>
        </w:rPr>
        <w:t>(và bắt buộc) phải tuân thủ theo thông tư 50/TT-BGTVT đã đề cập ở trên.</w:t>
      </w:r>
    </w:p>
    <w:p w:rsidR="00196057" w:rsidRPr="00C46BD5" w:rsidRDefault="00196057" w:rsidP="00BA5E30">
      <w:pPr>
        <w:ind w:left="0" w:firstLine="720"/>
        <w:rPr>
          <w:szCs w:val="26"/>
        </w:rPr>
      </w:pPr>
      <w:r>
        <w:rPr>
          <w:szCs w:val="26"/>
        </w:rPr>
        <w:t>K</w:t>
      </w:r>
      <w:r w:rsidRPr="00C46BD5">
        <w:rPr>
          <w:szCs w:val="26"/>
        </w:rPr>
        <w:t xml:space="preserve">hoảng cách giữa các loại cửa hàng cũng khác nhau: đối với cửa hàng loại I (tương tự trạm nghỉ trong quy hoạch giao thông tĩnh), khoảng cách có thể </w:t>
      </w:r>
      <w:r>
        <w:rPr>
          <w:szCs w:val="26"/>
        </w:rPr>
        <w:t>≥</w:t>
      </w:r>
      <w:r w:rsidRPr="00C46BD5">
        <w:rPr>
          <w:szCs w:val="26"/>
        </w:rPr>
        <w:t xml:space="preserve"> 40 km, cửa hàng loại II có thể </w:t>
      </w:r>
      <w:r>
        <w:rPr>
          <w:szCs w:val="26"/>
        </w:rPr>
        <w:t>≥</w:t>
      </w:r>
      <w:r w:rsidRPr="00C46BD5">
        <w:rPr>
          <w:szCs w:val="26"/>
        </w:rPr>
        <w:t xml:space="preserve"> 20 km, cửa hàng loại III </w:t>
      </w:r>
      <w:r>
        <w:rPr>
          <w:szCs w:val="26"/>
        </w:rPr>
        <w:t xml:space="preserve">với nhau và với các cửa hàng loại I, II theo Thông tư 50. </w:t>
      </w:r>
      <w:r w:rsidRPr="00C46BD5">
        <w:rPr>
          <w:szCs w:val="26"/>
        </w:rPr>
        <w:t>Phương pháp này có ưu điểm là phục vụ được cả 2 mục tiêu:</w:t>
      </w:r>
    </w:p>
    <w:p w:rsidR="00196057" w:rsidRPr="00C46BD5" w:rsidRDefault="00196057" w:rsidP="00BA5E30">
      <w:pPr>
        <w:ind w:left="0" w:firstLine="720"/>
        <w:rPr>
          <w:szCs w:val="26"/>
        </w:rPr>
      </w:pPr>
      <w:r w:rsidRPr="00C46BD5">
        <w:rPr>
          <w:szCs w:val="26"/>
        </w:rPr>
        <w:t>- Cung cấp nhiên liệu và các dịch vụ thương mại khác cho các phương tiện giao thông trên các trục đường chính (quốc lộ);</w:t>
      </w:r>
    </w:p>
    <w:p w:rsidR="00196057" w:rsidRPr="00C46BD5" w:rsidRDefault="00196057" w:rsidP="00BA5E30">
      <w:pPr>
        <w:ind w:left="0" w:firstLine="720"/>
        <w:rPr>
          <w:szCs w:val="26"/>
        </w:rPr>
      </w:pPr>
      <w:r w:rsidRPr="00C46BD5">
        <w:rPr>
          <w:szCs w:val="26"/>
        </w:rPr>
        <w:t>- Cung cấp nhiên liệu và các dịch vụ thương mại khác cho nhu cầu của các khu dân cư có tuyến đường đi qua.</w:t>
      </w:r>
    </w:p>
    <w:p w:rsidR="00196057" w:rsidRPr="00C46BD5" w:rsidRDefault="00196057" w:rsidP="00BA5E30">
      <w:pPr>
        <w:ind w:left="0" w:firstLine="720"/>
        <w:rPr>
          <w:b/>
          <w:szCs w:val="26"/>
        </w:rPr>
      </w:pPr>
      <w:r w:rsidRPr="00C46BD5">
        <w:rPr>
          <w:b/>
          <w:szCs w:val="26"/>
        </w:rPr>
        <w:t>2. Lựa chọn phư</w:t>
      </w:r>
      <w:r w:rsidRPr="00C46BD5">
        <w:rPr>
          <w:rFonts w:eastAsia="PMingLiU"/>
          <w:b/>
          <w:szCs w:val="26"/>
          <w:lang w:val="vi-VN"/>
        </w:rPr>
        <w:t>ơ</w:t>
      </w:r>
      <w:r w:rsidRPr="00C46BD5">
        <w:rPr>
          <w:b/>
          <w:szCs w:val="26"/>
        </w:rPr>
        <w:t>ng pháp tính.</w:t>
      </w:r>
    </w:p>
    <w:p w:rsidR="00196057" w:rsidRPr="00C46BD5" w:rsidRDefault="00196057" w:rsidP="00BA5E30">
      <w:pPr>
        <w:ind w:left="0" w:firstLine="720"/>
        <w:rPr>
          <w:szCs w:val="26"/>
        </w:rPr>
      </w:pPr>
      <w:r w:rsidRPr="00C46BD5">
        <w:rPr>
          <w:szCs w:val="26"/>
        </w:rPr>
        <w:t xml:space="preserve">Để tính toán số lượng cửa hàng xăng dầu cần có dọc tuyến </w:t>
      </w:r>
      <w:r>
        <w:rPr>
          <w:szCs w:val="26"/>
        </w:rPr>
        <w:t>QL1</w:t>
      </w:r>
      <w:r w:rsidRPr="00C46BD5">
        <w:rPr>
          <w:szCs w:val="26"/>
        </w:rPr>
        <w:t xml:space="preserve"> khi điều chỉnh, bổ sung quy hoạch, đơn vị tư vấn kiến nghị sử dụng phương pháp 3 như đã sử dụng trước đây.</w:t>
      </w:r>
    </w:p>
    <w:p w:rsidR="00196057" w:rsidRPr="00C46BD5" w:rsidRDefault="00196057" w:rsidP="00BA5E30">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xml:space="preserve">Do trên tuyến đường hiện hữu đã có cửa hàng xăng dầu và phân bố không đồng đều, quá dầy ở các khu vực thành phố, thị xã, thị trấn và </w:t>
      </w:r>
      <w:r>
        <w:rPr>
          <w:rFonts w:ascii="Times New Roman" w:hAnsi="Times New Roman"/>
          <w:sz w:val="26"/>
          <w:szCs w:val="26"/>
        </w:rPr>
        <w:t xml:space="preserve">còn </w:t>
      </w:r>
      <w:r w:rsidRPr="00C46BD5">
        <w:rPr>
          <w:rFonts w:ascii="Times New Roman" w:hAnsi="Times New Roman"/>
          <w:sz w:val="26"/>
          <w:szCs w:val="26"/>
        </w:rPr>
        <w:t>thưa tại các khu vực miền núi</w:t>
      </w:r>
      <w:r>
        <w:rPr>
          <w:rFonts w:ascii="Times New Roman" w:hAnsi="Times New Roman"/>
          <w:sz w:val="26"/>
          <w:szCs w:val="26"/>
        </w:rPr>
        <w:t>, các tuyến tránh thành phố, thị xã</w:t>
      </w:r>
      <w:r w:rsidRPr="00C46BD5">
        <w:rPr>
          <w:rFonts w:ascii="Times New Roman" w:hAnsi="Times New Roman"/>
          <w:sz w:val="26"/>
          <w:szCs w:val="26"/>
        </w:rPr>
        <w:t xml:space="preserve"> nên việc tính toán số lượng cửa hàng cần có dọc tuyến </w:t>
      </w:r>
      <w:r>
        <w:rPr>
          <w:rFonts w:ascii="Times New Roman" w:hAnsi="Times New Roman"/>
          <w:sz w:val="26"/>
          <w:szCs w:val="26"/>
        </w:rPr>
        <w:t>QL1</w:t>
      </w:r>
      <w:r w:rsidRPr="00C46BD5">
        <w:rPr>
          <w:rFonts w:ascii="Times New Roman" w:hAnsi="Times New Roman"/>
          <w:sz w:val="26"/>
          <w:szCs w:val="26"/>
        </w:rPr>
        <w:t xml:space="preserve"> như đã thực hiện trong quy hoạch trước đây chỉ có ý nghĩa lý thuyết. Trong thực tế phải xác định chi tiết theo thực tế của từng đoạn đường cụ thể.</w:t>
      </w:r>
    </w:p>
    <w:p w:rsidR="00196057" w:rsidRPr="00C70C75" w:rsidRDefault="00196057" w:rsidP="00BA5E30">
      <w:pPr>
        <w:pStyle w:val="BodyText3"/>
        <w:widowControl/>
        <w:spacing w:before="120" w:after="120"/>
        <w:ind w:firstLine="720"/>
        <w:rPr>
          <w:rFonts w:ascii="Times New Roman" w:hAnsi="Times New Roman"/>
          <w:sz w:val="26"/>
          <w:szCs w:val="26"/>
        </w:rPr>
      </w:pPr>
      <w:r w:rsidRPr="00C46BD5">
        <w:rPr>
          <w:rFonts w:ascii="Times New Roman" w:hAnsi="Times New Roman"/>
          <w:sz w:val="26"/>
          <w:szCs w:val="26"/>
        </w:rPr>
        <w:t xml:space="preserve">Phương pháp xác định số cửa hàng cần </w:t>
      </w:r>
      <w:r>
        <w:rPr>
          <w:rFonts w:ascii="Times New Roman" w:hAnsi="Times New Roman"/>
          <w:sz w:val="26"/>
          <w:szCs w:val="26"/>
        </w:rPr>
        <w:t xml:space="preserve">bổ sung được thực hiện như sau: </w:t>
      </w:r>
      <w:r w:rsidRPr="00C70C75">
        <w:rPr>
          <w:rFonts w:ascii="Times New Roman" w:hAnsi="Times New Roman"/>
          <w:sz w:val="26"/>
          <w:szCs w:val="26"/>
        </w:rPr>
        <w:t xml:space="preserve">chỉ bổ sung thêm cửa hàng tại các đoạn còn thiếu cửa hàng, sao cho khoảng cách giữa các cửa hàng đã có và xây mới không vi phạm Thông tư 50/2015/TT-BGTVT.  </w:t>
      </w:r>
    </w:p>
    <w:p w:rsidR="00196057" w:rsidRPr="00C46BD5" w:rsidRDefault="00196057" w:rsidP="00BA5E30">
      <w:pPr>
        <w:ind w:left="0" w:firstLine="720"/>
        <w:rPr>
          <w:szCs w:val="26"/>
        </w:rPr>
      </w:pPr>
      <w:r w:rsidRPr="00C46BD5">
        <w:rPr>
          <w:szCs w:val="26"/>
        </w:rPr>
        <w:t xml:space="preserve">Căn cứ nguyên tắc trên, đơn vị tư vấn làm việc cụ thể với các địa phương để xác định chuẩn số lượng cửa hàng xăng dầu xây mới dọc tuyến </w:t>
      </w:r>
      <w:r>
        <w:rPr>
          <w:szCs w:val="26"/>
        </w:rPr>
        <w:t>QL.1</w:t>
      </w:r>
      <w:r w:rsidRPr="00C46BD5">
        <w:rPr>
          <w:szCs w:val="26"/>
        </w:rPr>
        <w:t>.</w:t>
      </w:r>
    </w:p>
    <w:p w:rsidR="00196057" w:rsidRPr="00BA5E30" w:rsidRDefault="00196057" w:rsidP="00BA5E30">
      <w:pPr>
        <w:pStyle w:val="Heading3"/>
        <w:numPr>
          <w:ilvl w:val="0"/>
          <w:numId w:val="0"/>
        </w:numPr>
        <w:ind w:left="720"/>
        <w:rPr>
          <w:rFonts w:ascii="Times New Roman" w:hAnsi="Times New Roman"/>
          <w:sz w:val="26"/>
          <w:szCs w:val="26"/>
        </w:rPr>
      </w:pPr>
      <w:bookmarkStart w:id="186" w:name="_Toc364240559"/>
      <w:bookmarkStart w:id="187" w:name="_Toc495567730"/>
      <w:r w:rsidRPr="00BA5E30">
        <w:rPr>
          <w:rFonts w:ascii="Times New Roman" w:hAnsi="Times New Roman"/>
          <w:sz w:val="26"/>
          <w:szCs w:val="26"/>
        </w:rPr>
        <w:t xml:space="preserve">IV.3. </w:t>
      </w:r>
      <w:bookmarkEnd w:id="186"/>
      <w:r w:rsidRPr="00BA5E30">
        <w:rPr>
          <w:rFonts w:ascii="Times New Roman" w:hAnsi="Times New Roman"/>
          <w:sz w:val="26"/>
          <w:szCs w:val="26"/>
        </w:rPr>
        <w:t>LUẬN CHỨNG CÁC PHƯƠNG ÁN PHÁT TRIỂN</w:t>
      </w:r>
      <w:bookmarkEnd w:id="187"/>
    </w:p>
    <w:p w:rsidR="00196057" w:rsidRDefault="00196057" w:rsidP="00BA5E30">
      <w:pPr>
        <w:ind w:left="0" w:firstLine="720"/>
        <w:rPr>
          <w:b/>
          <w:szCs w:val="26"/>
        </w:rPr>
      </w:pPr>
      <w:r>
        <w:rPr>
          <w:b/>
          <w:szCs w:val="26"/>
        </w:rPr>
        <w:t>IV.3.</w:t>
      </w:r>
      <w:r w:rsidRPr="00C46BD5">
        <w:rPr>
          <w:b/>
          <w:szCs w:val="26"/>
        </w:rPr>
        <w:t>1. GIAI ĐOẠN ĐẾN NĂM 202</w:t>
      </w:r>
      <w:r>
        <w:rPr>
          <w:b/>
          <w:szCs w:val="26"/>
        </w:rPr>
        <w:t>5</w:t>
      </w:r>
    </w:p>
    <w:p w:rsidR="00196057" w:rsidRPr="00A54F00" w:rsidRDefault="00196057" w:rsidP="00BA5E30">
      <w:pPr>
        <w:ind w:left="0" w:firstLine="720"/>
        <w:rPr>
          <w:b/>
          <w:szCs w:val="26"/>
        </w:rPr>
      </w:pPr>
      <w:r w:rsidRPr="00A54F00">
        <w:rPr>
          <w:b/>
          <w:szCs w:val="26"/>
        </w:rPr>
        <w:t>1.Xử lý hiện trạng các cửa hàng hiện có</w:t>
      </w:r>
    </w:p>
    <w:p w:rsidR="00B425A5" w:rsidRDefault="00196057" w:rsidP="00102072">
      <w:pPr>
        <w:tabs>
          <w:tab w:val="left" w:pos="-567"/>
          <w:tab w:val="left" w:pos="545"/>
        </w:tabs>
        <w:spacing w:before="144" w:after="144"/>
        <w:ind w:left="0" w:firstLine="720"/>
        <w:rPr>
          <w:szCs w:val="26"/>
          <w:lang w:val="da-DK"/>
        </w:rPr>
      </w:pPr>
      <w:r w:rsidRPr="00A54F00">
        <w:rPr>
          <w:szCs w:val="26"/>
          <w:lang w:val="da-DK"/>
        </w:rPr>
        <w:t xml:space="preserve">Trên tuyến Quốc lộ 1 hiện đã có các cửa hàng xăng dầu xây dựng theo quy hoạch của các </w:t>
      </w:r>
      <w:r w:rsidRPr="00A54F00">
        <w:rPr>
          <w:rFonts w:hint="eastAsia"/>
          <w:szCs w:val="26"/>
          <w:lang w:val="da-DK"/>
        </w:rPr>
        <w:t>đ</w:t>
      </w:r>
      <w:r w:rsidRPr="00A54F00">
        <w:rPr>
          <w:szCs w:val="26"/>
          <w:lang w:val="da-DK"/>
        </w:rPr>
        <w:t>ịa ph</w:t>
      </w:r>
      <w:r w:rsidRPr="00A54F00">
        <w:rPr>
          <w:rFonts w:hint="eastAsia"/>
          <w:szCs w:val="26"/>
          <w:lang w:val="da-DK"/>
        </w:rPr>
        <w:t>ươ</w:t>
      </w:r>
      <w:r w:rsidRPr="00A54F00">
        <w:rPr>
          <w:szCs w:val="26"/>
          <w:lang w:val="da-DK"/>
        </w:rPr>
        <w:t xml:space="preserve">ng. Do một số cửa hàng được xây dựng từ trước quy hoạch của các địa phương và trước Quy hoạch </w:t>
      </w:r>
      <w:r>
        <w:rPr>
          <w:szCs w:val="26"/>
          <w:lang w:val="da-DK"/>
        </w:rPr>
        <w:t xml:space="preserve">hệ thống CHXD dọc QL.1  (năm 2012) </w:t>
      </w:r>
      <w:r w:rsidRPr="00A54F00">
        <w:rPr>
          <w:szCs w:val="26"/>
          <w:lang w:val="da-DK"/>
        </w:rPr>
        <w:t>, nhiều cửa hàng không phù hợp với các tiêu chí về quy mô, về địa điểm xây dựng đã nêu ở trên.</w:t>
      </w:r>
    </w:p>
    <w:p w:rsidR="00196057" w:rsidRPr="00A54F00" w:rsidRDefault="00196057" w:rsidP="00BA5E30">
      <w:pPr>
        <w:tabs>
          <w:tab w:val="left" w:pos="-567"/>
          <w:tab w:val="left" w:pos="545"/>
        </w:tabs>
        <w:ind w:left="0" w:firstLine="720"/>
        <w:rPr>
          <w:szCs w:val="26"/>
          <w:lang w:val="da-DK"/>
        </w:rPr>
      </w:pPr>
      <w:r>
        <w:rPr>
          <w:szCs w:val="26"/>
          <w:lang w:val="da-DK"/>
        </w:rPr>
        <w:lastRenderedPageBreak/>
        <w:t xml:space="preserve">Trong Quyết định phê duyệt Quy hoạch hệ thống CHXD dọc tuyến QL.1 đến năm 2020, có xét đến năm 2025 ( số </w:t>
      </w:r>
      <w:r w:rsidRPr="007E6FC9">
        <w:rPr>
          <w:szCs w:val="26"/>
          <w:lang w:val="vi-VN"/>
        </w:rPr>
        <w:t xml:space="preserve">1665/QĐ-BCT ngày 05 tháng 4 năm 2012 </w:t>
      </w:r>
      <w:r>
        <w:rPr>
          <w:szCs w:val="26"/>
        </w:rPr>
        <w:t>) đã xác định danh mục các CHXD</w:t>
      </w:r>
      <w:r>
        <w:rPr>
          <w:szCs w:val="26"/>
          <w:lang w:val="da-DK"/>
        </w:rPr>
        <w:t>phải xóa bỏ và danh mục các CHXD phải cải tạo nâng cấp để được tồn tại trong quy hoạch. Các địa phương chưa thực hiện đầy đủ Quyết định phê duyệt này.</w:t>
      </w:r>
    </w:p>
    <w:p w:rsidR="00B425A5" w:rsidRDefault="00196057" w:rsidP="00102072">
      <w:pPr>
        <w:tabs>
          <w:tab w:val="left" w:pos="-567"/>
          <w:tab w:val="left" w:pos="545"/>
        </w:tabs>
        <w:spacing w:before="144" w:after="144"/>
        <w:ind w:left="0" w:firstLine="720"/>
        <w:rPr>
          <w:szCs w:val="26"/>
          <w:lang w:val="da-DK"/>
        </w:rPr>
      </w:pPr>
      <w:r w:rsidRPr="00A54F00">
        <w:rPr>
          <w:szCs w:val="26"/>
          <w:lang w:val="da-DK"/>
        </w:rPr>
        <w:t xml:space="preserve">Theo đánh giá khảo sát hiện trạng, </w:t>
      </w:r>
      <w:r w:rsidRPr="00A54F00">
        <w:rPr>
          <w:rFonts w:hint="eastAsia"/>
          <w:szCs w:val="26"/>
          <w:lang w:val="da-DK"/>
        </w:rPr>
        <w:t>đ</w:t>
      </w:r>
      <w:r w:rsidRPr="00A54F00">
        <w:rPr>
          <w:szCs w:val="26"/>
          <w:lang w:val="da-DK"/>
        </w:rPr>
        <w:t xml:space="preserve">a số cửa hàng hiện có dọc Quốc lộ 1 chỉ </w:t>
      </w:r>
      <w:r w:rsidRPr="00A54F00">
        <w:rPr>
          <w:rFonts w:hint="eastAsia"/>
          <w:szCs w:val="26"/>
          <w:lang w:val="da-DK"/>
        </w:rPr>
        <w:t>đ</w:t>
      </w:r>
      <w:r w:rsidRPr="00A54F00">
        <w:rPr>
          <w:szCs w:val="26"/>
          <w:lang w:val="da-DK"/>
        </w:rPr>
        <w:t xml:space="preserve">ạt quy mô loại III và nhỏ hơn (về quy mô xây dựng). Hầu hết có quỹ </w:t>
      </w:r>
      <w:r w:rsidRPr="00A54F00">
        <w:rPr>
          <w:rFonts w:hint="eastAsia"/>
          <w:szCs w:val="26"/>
          <w:lang w:val="da-DK"/>
        </w:rPr>
        <w:t>đ</w:t>
      </w:r>
      <w:r w:rsidRPr="00A54F00">
        <w:rPr>
          <w:szCs w:val="26"/>
          <w:lang w:val="da-DK"/>
        </w:rPr>
        <w:t>ất nhỏ hơn loại III, cá biệt có cửa hàng còn quỹ đất để có thể nâng cấp lên loại II.</w:t>
      </w:r>
    </w:p>
    <w:p w:rsidR="00B425A5" w:rsidRDefault="00196057" w:rsidP="00102072">
      <w:pPr>
        <w:tabs>
          <w:tab w:val="left" w:pos="-567"/>
          <w:tab w:val="left" w:pos="545"/>
        </w:tabs>
        <w:spacing w:before="144" w:after="144"/>
        <w:ind w:left="0" w:firstLine="720"/>
        <w:rPr>
          <w:szCs w:val="26"/>
          <w:lang w:val="da-DK"/>
        </w:rPr>
      </w:pPr>
      <w:r w:rsidRPr="00A54F00">
        <w:rPr>
          <w:szCs w:val="26"/>
          <w:lang w:val="da-DK"/>
        </w:rPr>
        <w:t>Hướng giải quyết các cửa hàng hiện có là:</w:t>
      </w:r>
    </w:p>
    <w:p w:rsidR="00B425A5" w:rsidRDefault="00196057" w:rsidP="00102072">
      <w:pPr>
        <w:tabs>
          <w:tab w:val="left" w:pos="-567"/>
          <w:tab w:val="left" w:pos="545"/>
        </w:tabs>
        <w:spacing w:before="144" w:after="144"/>
        <w:ind w:left="0" w:firstLine="720"/>
        <w:rPr>
          <w:szCs w:val="26"/>
          <w:lang w:val="da-DK"/>
        </w:rPr>
      </w:pPr>
      <w:r w:rsidRPr="00A54F00">
        <w:rPr>
          <w:szCs w:val="26"/>
          <w:lang w:val="da-DK"/>
        </w:rPr>
        <w:t xml:space="preserve">- </w:t>
      </w:r>
      <w:r>
        <w:rPr>
          <w:szCs w:val="26"/>
          <w:lang w:val="da-DK"/>
        </w:rPr>
        <w:t xml:space="preserve">Rà soát lại danh mục các CHXD phải xóa bỏ và phải cải tạo nâng cấp theo Quyết định số 1665/QĐ-BCT. </w:t>
      </w:r>
      <w:r w:rsidRPr="00A54F00">
        <w:rPr>
          <w:szCs w:val="26"/>
          <w:lang w:val="da-DK"/>
        </w:rPr>
        <w:t xml:space="preserve">Kiên quyết loại bỏ các cửa hàng quá nhỏ bé, kém mỹ quan kiến trúc và vi phạm các yêu cầu về địa điểm xây dựng như đã nêu trên, </w:t>
      </w:r>
      <w:r w:rsidRPr="00A54F00">
        <w:rPr>
          <w:rFonts w:hint="eastAsia"/>
          <w:szCs w:val="26"/>
          <w:lang w:val="da-DK"/>
        </w:rPr>
        <w:t>đ</w:t>
      </w:r>
      <w:r w:rsidRPr="00A54F00">
        <w:rPr>
          <w:szCs w:val="26"/>
          <w:lang w:val="da-DK"/>
        </w:rPr>
        <w:t>ặc biệt là tiêu chí về an toàn PCCC và môi tr</w:t>
      </w:r>
      <w:r w:rsidRPr="00A54F00">
        <w:rPr>
          <w:rFonts w:hint="eastAsia"/>
          <w:szCs w:val="26"/>
          <w:lang w:val="da-DK"/>
        </w:rPr>
        <w:t>ư</w:t>
      </w:r>
      <w:r w:rsidRPr="00A54F00">
        <w:rPr>
          <w:szCs w:val="26"/>
          <w:lang w:val="da-DK"/>
        </w:rPr>
        <w:t>ờng.</w:t>
      </w:r>
      <w:r>
        <w:rPr>
          <w:szCs w:val="26"/>
          <w:lang w:val="da-DK"/>
        </w:rPr>
        <w:t xml:space="preserve"> Nếu cửa hàng còn đủ diện tích đất thì bắt buộc phải cải tạo để được tồn tại</w:t>
      </w:r>
    </w:p>
    <w:p w:rsidR="00B425A5" w:rsidRDefault="00196057" w:rsidP="00102072">
      <w:pPr>
        <w:tabs>
          <w:tab w:val="left" w:pos="-567"/>
          <w:tab w:val="left" w:pos="545"/>
        </w:tabs>
        <w:spacing w:before="144" w:after="144"/>
        <w:ind w:left="0" w:firstLine="720"/>
        <w:rPr>
          <w:szCs w:val="26"/>
          <w:lang w:val="da-DK"/>
        </w:rPr>
      </w:pPr>
      <w:r w:rsidRPr="00A54F00">
        <w:rPr>
          <w:szCs w:val="26"/>
          <w:lang w:val="da-DK"/>
        </w:rPr>
        <w:t>- Các cửa hàng vi phạm lộ giới sẽ phải dịch chuyển hoặc không còn đất thì phải dỡ bỏ.</w:t>
      </w:r>
    </w:p>
    <w:p w:rsidR="00B425A5" w:rsidRDefault="00196057" w:rsidP="00102072">
      <w:pPr>
        <w:tabs>
          <w:tab w:val="left" w:pos="-567"/>
          <w:tab w:val="left" w:pos="545"/>
        </w:tabs>
        <w:spacing w:before="144" w:after="144"/>
        <w:ind w:left="0" w:firstLine="720"/>
        <w:rPr>
          <w:szCs w:val="26"/>
          <w:lang w:val="da-DK"/>
        </w:rPr>
      </w:pPr>
      <w:r w:rsidRPr="00A54F00">
        <w:rPr>
          <w:szCs w:val="26"/>
          <w:lang w:val="da-DK"/>
        </w:rPr>
        <w:t xml:space="preserve">Một vấn đề tồn tại là khoảng cách giữa các cửa hàng hiện có. Khoảng cách này ở  một số </w:t>
      </w:r>
      <w:r w:rsidRPr="00A54F00">
        <w:rPr>
          <w:rFonts w:hint="eastAsia"/>
          <w:szCs w:val="26"/>
          <w:lang w:val="da-DK"/>
        </w:rPr>
        <w:t>đ</w:t>
      </w:r>
      <w:r w:rsidRPr="00A54F00">
        <w:rPr>
          <w:szCs w:val="26"/>
          <w:lang w:val="da-DK"/>
        </w:rPr>
        <w:t xml:space="preserve">oạn </w:t>
      </w:r>
      <w:r w:rsidRPr="00A54F00">
        <w:rPr>
          <w:rFonts w:hint="eastAsia"/>
          <w:szCs w:val="26"/>
          <w:lang w:val="da-DK"/>
        </w:rPr>
        <w:t>đư</w:t>
      </w:r>
      <w:r w:rsidRPr="00A54F00">
        <w:rPr>
          <w:szCs w:val="26"/>
          <w:lang w:val="da-DK"/>
        </w:rPr>
        <w:t xml:space="preserve">ờng nhỏ hơn quy định về tiêu chí địa điểm. Đặc biệt tại các </w:t>
      </w:r>
      <w:r w:rsidRPr="00A54F00">
        <w:rPr>
          <w:rFonts w:hint="eastAsia"/>
          <w:szCs w:val="26"/>
          <w:lang w:val="da-DK"/>
        </w:rPr>
        <w:t>đ</w:t>
      </w:r>
      <w:r w:rsidRPr="00A54F00">
        <w:rPr>
          <w:szCs w:val="26"/>
          <w:lang w:val="da-DK"/>
        </w:rPr>
        <w:t xml:space="preserve">ô thị các cửa hàng hiện có quá gần nhau (có rất nhiều cửa hàng chỉ cách nhau dưới 300 m) hoặc tại một số tỉnh đã hình thành từng cụm cửa hàng liền nhau như ở Nghệ An.. Do vậy khi quy hoạch không thể không quan tâm đến điều này vì các cửa hàng ở liền nhau chỉ tương đương với 01cửa hàng có quy mô lớn (về bán xăng dầu).  </w:t>
      </w:r>
    </w:p>
    <w:p w:rsidR="00196057" w:rsidRDefault="00196057" w:rsidP="00BA5E30">
      <w:pPr>
        <w:tabs>
          <w:tab w:val="left" w:pos="-567"/>
          <w:tab w:val="left" w:pos="545"/>
        </w:tabs>
        <w:ind w:left="0" w:firstLine="720"/>
        <w:rPr>
          <w:szCs w:val="26"/>
          <w:lang w:val="da-DK"/>
        </w:rPr>
      </w:pPr>
      <w:r>
        <w:rPr>
          <w:szCs w:val="26"/>
          <w:lang w:val="da-DK"/>
        </w:rPr>
        <w:t>Danh mục 1.11</w:t>
      </w:r>
      <w:r w:rsidR="008101C6">
        <w:rPr>
          <w:szCs w:val="26"/>
          <w:lang w:val="da-DK"/>
        </w:rPr>
        <w:t>7</w:t>
      </w:r>
      <w:r>
        <w:rPr>
          <w:szCs w:val="26"/>
          <w:lang w:val="da-DK"/>
        </w:rPr>
        <w:t xml:space="preserve"> CHXD đủ điều kiện để giữ lại trong quy hoạch trong Phụ lục số 1</w:t>
      </w:r>
    </w:p>
    <w:p w:rsidR="00196057" w:rsidRPr="00A54F00" w:rsidRDefault="00196057" w:rsidP="00BA5E30">
      <w:pPr>
        <w:tabs>
          <w:tab w:val="left" w:pos="-567"/>
          <w:tab w:val="left" w:pos="545"/>
        </w:tabs>
        <w:ind w:left="0" w:firstLine="720"/>
        <w:rPr>
          <w:szCs w:val="26"/>
          <w:lang w:val="da-DK"/>
        </w:rPr>
      </w:pPr>
      <w:r>
        <w:rPr>
          <w:szCs w:val="26"/>
          <w:lang w:val="da-DK"/>
        </w:rPr>
        <w:t xml:space="preserve">Danh mục </w:t>
      </w:r>
      <w:r w:rsidR="008101C6">
        <w:rPr>
          <w:szCs w:val="26"/>
          <w:lang w:val="da-DK"/>
        </w:rPr>
        <w:t>70</w:t>
      </w:r>
      <w:r>
        <w:rPr>
          <w:szCs w:val="26"/>
          <w:lang w:val="da-DK"/>
        </w:rPr>
        <w:t xml:space="preserve"> CHXD phải xóa bỏ, di dời trong Phụ lục số 2</w:t>
      </w:r>
    </w:p>
    <w:p w:rsidR="00196057" w:rsidRPr="00A54F00" w:rsidRDefault="00196057" w:rsidP="00BA5E30">
      <w:pPr>
        <w:tabs>
          <w:tab w:val="left" w:pos="-567"/>
          <w:tab w:val="left" w:pos="545"/>
        </w:tabs>
        <w:ind w:left="0" w:firstLine="720"/>
        <w:rPr>
          <w:szCs w:val="26"/>
          <w:lang w:val="da-DK"/>
        </w:rPr>
      </w:pPr>
      <w:r>
        <w:rPr>
          <w:szCs w:val="26"/>
          <w:lang w:val="da-DK"/>
        </w:rPr>
        <w:t>Danh mục 3</w:t>
      </w:r>
      <w:r w:rsidR="008101C6">
        <w:rPr>
          <w:szCs w:val="26"/>
          <w:lang w:val="da-DK"/>
        </w:rPr>
        <w:t>2</w:t>
      </w:r>
      <w:r>
        <w:rPr>
          <w:szCs w:val="26"/>
          <w:lang w:val="da-DK"/>
        </w:rPr>
        <w:t xml:space="preserve"> CHXD phải cải tạo để giữ lại trong quy hoạch trong Phụ lục số .3</w:t>
      </w:r>
    </w:p>
    <w:p w:rsidR="00B425A5" w:rsidRPr="00B425A5" w:rsidRDefault="00B425A5" w:rsidP="00102072">
      <w:pPr>
        <w:pStyle w:val="Style3"/>
        <w:spacing w:before="144" w:after="144"/>
        <w:ind w:firstLine="720"/>
        <w:rPr>
          <w:sz w:val="26"/>
          <w:lang w:val="da-DK"/>
        </w:rPr>
      </w:pPr>
      <w:bookmarkStart w:id="188" w:name="_Toc225936642"/>
      <w:bookmarkStart w:id="189" w:name="_Toc270158711"/>
      <w:bookmarkStart w:id="190" w:name="_Toc301509965"/>
      <w:r w:rsidRPr="00B425A5">
        <w:rPr>
          <w:sz w:val="26"/>
          <w:lang w:val="da-DK"/>
        </w:rPr>
        <w:t>2. X</w:t>
      </w:r>
      <w:r w:rsidR="00196057" w:rsidRPr="00A54F00">
        <w:rPr>
          <w:sz w:val="26"/>
          <w:lang w:val="da-DK"/>
        </w:rPr>
        <w:t>ây dựng mới hệ thống cửa hàng theo quy mô chuẩn</w:t>
      </w:r>
      <w:bookmarkEnd w:id="188"/>
      <w:bookmarkEnd w:id="189"/>
      <w:bookmarkEnd w:id="190"/>
    </w:p>
    <w:p w:rsidR="00B425A5" w:rsidRDefault="00196057" w:rsidP="00102072">
      <w:pPr>
        <w:tabs>
          <w:tab w:val="left" w:pos="-567"/>
          <w:tab w:val="left" w:pos="545"/>
        </w:tabs>
        <w:spacing w:before="144" w:after="144"/>
        <w:ind w:left="0" w:firstLine="720"/>
        <w:rPr>
          <w:szCs w:val="26"/>
          <w:lang w:val="da-DK"/>
        </w:rPr>
      </w:pPr>
      <w:r w:rsidRPr="00762C62">
        <w:rPr>
          <w:szCs w:val="26"/>
          <w:lang w:val="da-DK"/>
        </w:rPr>
        <w:t xml:space="preserve">Trên toàn tuyến Quốc lộ 1 hiện hữu và tại các đoạn tuyến tránh thành phố, thị xã, thị trấn (tuyến </w:t>
      </w:r>
      <w:r w:rsidRPr="00762C62">
        <w:rPr>
          <w:rFonts w:hint="eastAsia"/>
          <w:szCs w:val="26"/>
          <w:lang w:val="da-DK"/>
        </w:rPr>
        <w:t>đư</w:t>
      </w:r>
      <w:r w:rsidRPr="00762C62">
        <w:rPr>
          <w:szCs w:val="26"/>
          <w:lang w:val="da-DK"/>
        </w:rPr>
        <w:t>ờng xây dựng hoàn toàn mới), phải quy hoạch bổ sung các cửa hàng xăng dầu mới. Việc tính toán số lượng, lựa chọn địa điểm hoàn toàn theo các tiêu chí đã xác định ở trên.</w:t>
      </w:r>
    </w:p>
    <w:p w:rsidR="00B425A5" w:rsidRDefault="00196057" w:rsidP="00102072">
      <w:pPr>
        <w:tabs>
          <w:tab w:val="left" w:pos="-567"/>
          <w:tab w:val="left" w:pos="545"/>
        </w:tabs>
        <w:spacing w:before="144" w:after="144"/>
        <w:ind w:left="0" w:firstLine="720"/>
        <w:rPr>
          <w:szCs w:val="26"/>
        </w:rPr>
      </w:pPr>
      <w:r w:rsidRPr="00762C62">
        <w:rPr>
          <w:szCs w:val="26"/>
        </w:rPr>
        <w:t xml:space="preserve">Như phần </w:t>
      </w:r>
      <w:r w:rsidRPr="00762C62">
        <w:rPr>
          <w:rFonts w:hint="eastAsia"/>
          <w:szCs w:val="26"/>
        </w:rPr>
        <w:t>đ</w:t>
      </w:r>
      <w:r w:rsidRPr="00762C62">
        <w:rPr>
          <w:szCs w:val="26"/>
        </w:rPr>
        <w:t>ánh giá hiện trạng đã xác định tại các đoạn Quốc lộ 1 hiện có,  đa số các cửa hàng là loại 3 và nhỏ hơn loại 3, bố trí chưa hợp lý. Tại các đoạn tuyến này vẫn xem xét bố trí thêm các cửa hàng xăng dầu loại I và II ở các cự ly hợp lý và có thể phải bổ sung thêm cửa hàng loại III. Phương án bố trí kết hợp giữa khai thác các cửa hàng hiện có (sẽ cải tạo, nâng cấp) và xây dựng mới là hiệu quả vì giảm được vốn đầu tư.</w:t>
      </w:r>
    </w:p>
    <w:p w:rsidR="00196057" w:rsidRDefault="00196057" w:rsidP="00BA5E30">
      <w:pPr>
        <w:tabs>
          <w:tab w:val="left" w:pos="-567"/>
          <w:tab w:val="left" w:pos="545"/>
        </w:tabs>
        <w:ind w:left="0" w:firstLine="720"/>
        <w:rPr>
          <w:szCs w:val="26"/>
        </w:rPr>
      </w:pPr>
      <w:r w:rsidRPr="005D3BDB">
        <w:rPr>
          <w:szCs w:val="26"/>
        </w:rPr>
        <w:t>Trích danh mục trạm dừng nghỉ dọc QL.1 như sau:</w:t>
      </w:r>
    </w:p>
    <w:p w:rsidR="00196057" w:rsidRPr="005934EC" w:rsidRDefault="00196057" w:rsidP="00196057">
      <w:pPr>
        <w:tabs>
          <w:tab w:val="left" w:pos="-567"/>
          <w:tab w:val="left" w:pos="545"/>
        </w:tabs>
        <w:ind w:firstLine="720"/>
        <w:jc w:val="center"/>
        <w:rPr>
          <w:i/>
          <w:szCs w:val="26"/>
        </w:rPr>
      </w:pPr>
      <w:r w:rsidRPr="005934EC">
        <w:rPr>
          <w:i/>
          <w:szCs w:val="26"/>
        </w:rPr>
        <w:t>Bảng III.3. Danh mục trạm dừng nghỉ dọc QL.1</w:t>
      </w:r>
    </w:p>
    <w:p w:rsidR="00196057" w:rsidRDefault="00196057" w:rsidP="00196057">
      <w:pPr>
        <w:shd w:val="clear" w:color="auto" w:fill="FFFFFF"/>
        <w:spacing w:line="234" w:lineRule="atLeast"/>
        <w:ind w:firstLine="720"/>
        <w:jc w:val="center"/>
        <w:rPr>
          <w:i/>
          <w:iCs/>
          <w:color w:val="000000"/>
        </w:rPr>
      </w:pPr>
      <w:r w:rsidRPr="00C5274A">
        <w:rPr>
          <w:i/>
          <w:iCs/>
          <w:color w:val="000000"/>
        </w:rPr>
        <w:t>(Kèm theo Quyết định số 2753/QĐ-BGTVT ngày 10 tháng 9 năm 2013 của Bộ G</w:t>
      </w:r>
      <w:r>
        <w:rPr>
          <w:i/>
          <w:iCs/>
          <w:color w:val="000000"/>
        </w:rPr>
        <w:t>TVT</w:t>
      </w:r>
      <w:r w:rsidRPr="00C5274A">
        <w:rPr>
          <w:i/>
          <w:iCs/>
          <w:color w:val="000000"/>
        </w:rPr>
        <w:t>)</w:t>
      </w:r>
    </w:p>
    <w:p w:rsidR="00BA5E30" w:rsidRDefault="00BA5E30" w:rsidP="00BA5E30">
      <w:pPr>
        <w:shd w:val="clear" w:color="auto" w:fill="FFFFFF"/>
        <w:rPr>
          <w:b/>
          <w:bCs/>
          <w:color w:val="000000"/>
        </w:rPr>
      </w:pPr>
      <w:r>
        <w:rPr>
          <w:b/>
          <w:bCs/>
          <w:color w:val="000000"/>
        </w:rPr>
        <w:lastRenderedPageBreak/>
        <w:t>Quốc lộ 1A</w:t>
      </w:r>
    </w:p>
    <w:tbl>
      <w:tblPr>
        <w:tblW w:w="9530" w:type="dxa"/>
        <w:tblCellSpacing w:w="0" w:type="dxa"/>
        <w:tblCellMar>
          <w:left w:w="0" w:type="dxa"/>
          <w:right w:w="0" w:type="dxa"/>
        </w:tblCellMar>
        <w:tblLook w:val="04A0"/>
      </w:tblPr>
      <w:tblGrid>
        <w:gridCol w:w="419"/>
        <w:gridCol w:w="910"/>
        <w:gridCol w:w="870"/>
        <w:gridCol w:w="585"/>
        <w:gridCol w:w="1069"/>
        <w:gridCol w:w="1065"/>
        <w:gridCol w:w="1078"/>
        <w:gridCol w:w="728"/>
        <w:gridCol w:w="892"/>
        <w:gridCol w:w="665"/>
        <w:gridCol w:w="565"/>
        <w:gridCol w:w="684"/>
      </w:tblGrid>
      <w:tr w:rsidR="00BA5E30" w:rsidRPr="00026033" w:rsidTr="00E17C90">
        <w:trPr>
          <w:tblHeader/>
          <w:tblCellSpacing w:w="0" w:type="dxa"/>
        </w:trPr>
        <w:tc>
          <w:tcPr>
            <w:tcW w:w="400"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TT</w:t>
            </w:r>
          </w:p>
        </w:tc>
        <w:tc>
          <w:tcPr>
            <w:tcW w:w="923"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Khu vực quy hoạch trạm dừng nghỉ</w:t>
            </w:r>
          </w:p>
        </w:tc>
        <w:tc>
          <w:tcPr>
            <w:tcW w:w="881"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Quy mô (m2)</w:t>
            </w:r>
          </w:p>
        </w:tc>
        <w:tc>
          <w:tcPr>
            <w:tcW w:w="531"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Loại trạm</w:t>
            </w:r>
          </w:p>
        </w:tc>
        <w:tc>
          <w:tcPr>
            <w:tcW w:w="1083"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Lý trình (km)</w:t>
            </w:r>
          </w:p>
        </w:tc>
        <w:tc>
          <w:tcPr>
            <w:tcW w:w="998"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Phải/Trái tuyến (hướng B-N)</w:t>
            </w:r>
          </w:p>
        </w:tc>
        <w:tc>
          <w:tcPr>
            <w:tcW w:w="1122"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Địa điểm (huyện)</w:t>
            </w:r>
          </w:p>
        </w:tc>
        <w:tc>
          <w:tcPr>
            <w:tcW w:w="738"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Tên tỉnh, TP</w:t>
            </w:r>
          </w:p>
        </w:tc>
        <w:tc>
          <w:tcPr>
            <w:tcW w:w="861"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Khoảng cách giữa các trạm hướng B - N (km)</w:t>
            </w:r>
          </w:p>
        </w:tc>
        <w:tc>
          <w:tcPr>
            <w:tcW w:w="614" w:type="dxa"/>
            <w:vMerge w:val="restart"/>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Trạm dừng nghỉ hiện có</w:t>
            </w:r>
          </w:p>
        </w:tc>
        <w:tc>
          <w:tcPr>
            <w:tcW w:w="1379" w:type="dxa"/>
            <w:gridSpan w:val="2"/>
            <w:tcBorders>
              <w:top w:val="single" w:sz="8" w:space="0" w:color="auto"/>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Giai đoạn xây dựng</w:t>
            </w:r>
          </w:p>
        </w:tc>
      </w:tr>
      <w:tr w:rsidR="00BA5E30" w:rsidRPr="00026033" w:rsidTr="00E17C90">
        <w:trPr>
          <w:trHeight w:val="1555"/>
          <w:tblHeade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0" w:type="auto"/>
            <w:vMerge/>
            <w:tcBorders>
              <w:top w:val="single" w:sz="8" w:space="0" w:color="auto"/>
              <w:left w:val="nil"/>
              <w:bottom w:val="single" w:sz="8" w:space="0" w:color="auto"/>
              <w:right w:val="single" w:sz="8" w:space="0" w:color="auto"/>
            </w:tcBorders>
            <w:vAlign w:val="center"/>
            <w:hideMark/>
          </w:tcPr>
          <w:p w:rsidR="00BA5E30" w:rsidRPr="00026033" w:rsidRDefault="00BA5E30" w:rsidP="00E17C90">
            <w:pPr>
              <w:spacing w:before="60" w:after="60"/>
              <w:ind w:left="58"/>
              <w:jc w:val="center"/>
              <w:rPr>
                <w:b/>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2013 - 2015</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b/>
                <w:sz w:val="24"/>
              </w:rPr>
            </w:pPr>
            <w:r w:rsidRPr="00026033">
              <w:rPr>
                <w:b/>
                <w:sz w:val="24"/>
              </w:rPr>
              <w:t>2016 - 2020</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Chi Lăng</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39-41</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Chi Lăng</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Lạng Sơn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39-41</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Song Khê</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31.000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Yên Dũng</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Bắc Giang</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79 - 81</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Tiên Du</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145+700 - 145+930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Tiên Du</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Bắc Ninh</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26</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Pháp Vân - Cầu Giẽ</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182+300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Hoàng Mai</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 Nội</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36</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Duy Tiên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226+060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Duy Tiên</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 Nam</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44</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Thanh Liêm</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250+120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Thanh Liêm</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 Nam</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24</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7</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TP.Ninh Bình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15.295</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267</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TP.Ninh Bình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Ninh Bình</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17</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8</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Hoàng Sơn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317+100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TP.Thanh Hóa</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Thanh Hóa</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50</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9</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Tĩnh Gia</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364 - 366</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Tĩnh Gia</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Thanh Hóa</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47-49</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Quỳnh Lưu</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8.000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407 - 408</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Quỳnh Lưu</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Nghệ An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42 - 43</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11</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Diễn Châu</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433+400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Diễn Châu</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Nghệ An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25-26</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Hồng Lĩnh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486 -488</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TX Hồng Lĩnh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 Tĩnh</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51</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13</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Kỳ Anh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544 - 552</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Kỳ Anh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 Tĩnh</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58-64</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14</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Trạch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598 - 605</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Trạch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Bình</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54-61</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Trạch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Trạch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Bình</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2-5</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16</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 xml:space="preserve">Bố </w:t>
            </w:r>
            <w:r w:rsidRPr="00026033">
              <w:rPr>
                <w:sz w:val="24"/>
              </w:rPr>
              <w:lastRenderedPageBreak/>
              <w:t>Trạch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647 - 650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Bố Trạch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 xml:space="preserve">Quảng </w:t>
            </w:r>
            <w:r w:rsidRPr="00026033">
              <w:rPr>
                <w:sz w:val="24"/>
              </w:rPr>
              <w:lastRenderedPageBreak/>
              <w:t>Bình</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47 - 50</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17</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Phú Hải</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718</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Vĩnh Linh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Trị</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68-71</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18</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Hải Lăng</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781 - 783</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Hải Lăng</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Trị</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63</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19</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Phú Lộc</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850 - 855</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Phú Lộc</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TT. Huê</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52-57</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20</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Mê Kông Hải Vân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km9+890 (tuyến tránh Nam Hải Vân-Túy Loan)</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TP. Đà Nẵng</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Đà Nẵng</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67 -70</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21</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An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26.407</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984+300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Thăng Bình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Nam</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59-67</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22</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Sơn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1029 - 1031</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Sơn</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Ngãi</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45-47</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23</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Đức Phố</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56.000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1096</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Đức Phố</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Quảng Ngãi</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67</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24</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Phù Mỹ</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1164</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Phù Mỹ</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Định</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68</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25</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TX Sông Cầu</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1248+500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TX Sông Cầu</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Phú Yên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84</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26</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Quốc Bảo</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1266+450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Sông Cầu</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Phú Yên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18</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27</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Tuy An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41.000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1319+300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Tuy An</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Phú Yên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53</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28</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TP.Tuy Hoà</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1325 - 1330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TP . Tuy Hòa</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Phú Yên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6 - 11</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29</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Vạn Ninh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1405+900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Vạn Ninh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Khánh Hòa</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76 - 81</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30</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Diên Khánh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1452+075</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Diên Khánh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Khánh Hòa</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46</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31</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 xml:space="preserve">Cam </w:t>
            </w:r>
            <w:r w:rsidRPr="00026033">
              <w:rPr>
                <w:sz w:val="24"/>
              </w:rPr>
              <w:lastRenderedPageBreak/>
              <w:t>Ranh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 xml:space="preserve">1518 - </w:t>
            </w:r>
            <w:r w:rsidRPr="00026033">
              <w:rPr>
                <w:sz w:val="24"/>
              </w:rPr>
              <w:lastRenderedPageBreak/>
              <w:t>1523+154</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 xml:space="preserve">TP Cam </w:t>
            </w:r>
            <w:r w:rsidRPr="00026033">
              <w:rPr>
                <w:sz w:val="24"/>
              </w:rPr>
              <w:lastRenderedPageBreak/>
              <w:t>Ranh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 xml:space="preserve">Khánh </w:t>
            </w:r>
            <w:r w:rsidRPr="00026033">
              <w:rPr>
                <w:sz w:val="24"/>
              </w:rPr>
              <w:lastRenderedPageBreak/>
              <w:t>Hòa</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66-71</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32</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Thuận Bắc</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1534+700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Thuận Bắc</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Ninh Thuận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12 - 17</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33</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Ninh Phước</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1589+200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Ninh Phước</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Ninh Thuận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54</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34</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Tuy Phong</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1607</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Tuy Phong</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Thuận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25</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35</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Bắc Bình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1658+800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Bắc Bình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Thuận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45</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36</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Hàm Thuận Nam</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1710 - 1712</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Hàm Thuận Nam</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Thuận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51 - 53</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37</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Hàm Tân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3.250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1747+400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Hàm Tân</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Thuận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35-37</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38</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Thuận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1771+ 130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Thuận</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Thuận</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24</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39</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Xuân Lộc</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25.506</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1774+450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Xuân Lộc</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Đồng Nai</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40</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Xuân Lộc</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33.488</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1805+950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Xuân Lộc</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Đồng Nai</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32</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41</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Long Khánh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160.000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1815+770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TX.Long Khánh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Đồng Nai</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42</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Châu Thành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1964+300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Châu Thành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Tiền Giang</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148</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43</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Châu Thành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1976+100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Châu Thành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Tiền Giang</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44</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Cái Bè</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2011+600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Cái Bè</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Tiền Giang</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36</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45</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Minh</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2061+100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Bình Minh</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Vĩnh Long</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50</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46</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Nam Cầu Cần Thơ</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2070+600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TP. Cần Thơ</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Cần Thơ</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lastRenderedPageBreak/>
              <w:t>47</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Mỹ Xuyên</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5.000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2135-2140</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Mỹ Xuyên</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Sóc Trăng</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64-69</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48</w:t>
            </w: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Vĩnh Lợi</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10.000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w:t>
            </w: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2177-2179</w:t>
            </w: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p</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Vĩnh Lợi</w:t>
            </w: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Bạc Liêu</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38-40</w:t>
            </w: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X</w:t>
            </w:r>
          </w:p>
        </w:tc>
      </w:tr>
      <w:tr w:rsidR="00BA5E30" w:rsidRPr="00C5274A" w:rsidTr="00E17C90">
        <w:trPr>
          <w:tblCellSpacing w:w="0" w:type="dxa"/>
        </w:trPr>
        <w:tc>
          <w:tcPr>
            <w:tcW w:w="400" w:type="dxa"/>
            <w:tcBorders>
              <w:top w:val="nil"/>
              <w:left w:val="single" w:sz="8" w:space="0" w:color="auto"/>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92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Tổng cộng: 48 trạm</w:t>
            </w:r>
          </w:p>
        </w:tc>
        <w:tc>
          <w:tcPr>
            <w:tcW w:w="88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839.000</w:t>
            </w:r>
          </w:p>
        </w:tc>
        <w:tc>
          <w:tcPr>
            <w:tcW w:w="53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1083"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99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22P &amp; 26T</w:t>
            </w:r>
          </w:p>
        </w:tc>
        <w:tc>
          <w:tcPr>
            <w:tcW w:w="112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738"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26/30</w:t>
            </w:r>
          </w:p>
        </w:tc>
        <w:tc>
          <w:tcPr>
            <w:tcW w:w="861"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p>
        </w:tc>
        <w:tc>
          <w:tcPr>
            <w:tcW w:w="614"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4</w:t>
            </w:r>
          </w:p>
        </w:tc>
        <w:tc>
          <w:tcPr>
            <w:tcW w:w="572"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32</w:t>
            </w:r>
          </w:p>
        </w:tc>
        <w:tc>
          <w:tcPr>
            <w:tcW w:w="807" w:type="dxa"/>
            <w:tcBorders>
              <w:top w:val="nil"/>
              <w:left w:val="nil"/>
              <w:bottom w:val="single" w:sz="8" w:space="0" w:color="auto"/>
              <w:right w:val="single" w:sz="8" w:space="0" w:color="auto"/>
            </w:tcBorders>
            <w:shd w:val="clear" w:color="auto" w:fill="FFFFFF"/>
            <w:vAlign w:val="center"/>
            <w:hideMark/>
          </w:tcPr>
          <w:p w:rsidR="00BA5E30" w:rsidRPr="00026033" w:rsidRDefault="00BA5E30" w:rsidP="00E17C90">
            <w:pPr>
              <w:spacing w:before="60" w:after="60"/>
              <w:ind w:left="58"/>
              <w:jc w:val="center"/>
              <w:rPr>
                <w:sz w:val="24"/>
              </w:rPr>
            </w:pPr>
            <w:r w:rsidRPr="00026033">
              <w:rPr>
                <w:sz w:val="24"/>
              </w:rPr>
              <w:t>12</w:t>
            </w:r>
          </w:p>
        </w:tc>
      </w:tr>
    </w:tbl>
    <w:p w:rsidR="00E17C90" w:rsidRDefault="00E17C90" w:rsidP="00BA5E30">
      <w:pPr>
        <w:shd w:val="clear" w:color="auto" w:fill="FFFFFF"/>
        <w:rPr>
          <w:b/>
          <w:bCs/>
          <w:color w:val="000000"/>
        </w:rPr>
      </w:pPr>
    </w:p>
    <w:p w:rsidR="00BA5E30" w:rsidRDefault="00BA5E30" w:rsidP="00BA5E30">
      <w:pPr>
        <w:shd w:val="clear" w:color="auto" w:fill="FFFFFF"/>
        <w:rPr>
          <w:b/>
          <w:bCs/>
          <w:color w:val="000000"/>
        </w:rPr>
      </w:pPr>
      <w:r>
        <w:rPr>
          <w:b/>
          <w:bCs/>
          <w:color w:val="000000"/>
        </w:rPr>
        <w:t>Quốc lộ 1B</w:t>
      </w:r>
    </w:p>
    <w:tbl>
      <w:tblPr>
        <w:tblW w:w="0" w:type="auto"/>
        <w:tblCellSpacing w:w="0" w:type="dxa"/>
        <w:tblCellMar>
          <w:left w:w="0" w:type="dxa"/>
          <w:right w:w="0" w:type="dxa"/>
        </w:tblCellMar>
        <w:tblLook w:val="04A0"/>
      </w:tblPr>
      <w:tblGrid>
        <w:gridCol w:w="368"/>
        <w:gridCol w:w="1025"/>
        <w:gridCol w:w="847"/>
        <w:gridCol w:w="489"/>
        <w:gridCol w:w="1134"/>
        <w:gridCol w:w="965"/>
        <w:gridCol w:w="1114"/>
        <w:gridCol w:w="774"/>
        <w:gridCol w:w="874"/>
        <w:gridCol w:w="604"/>
        <w:gridCol w:w="572"/>
        <w:gridCol w:w="574"/>
      </w:tblGrid>
      <w:tr w:rsidR="00BA5E30" w:rsidRPr="00E17C90" w:rsidTr="00BA5E30">
        <w:trPr>
          <w:tblCellSpacing w:w="0" w:type="dxa"/>
        </w:trPr>
        <w:tc>
          <w:tcPr>
            <w:tcW w:w="368" w:type="dxa"/>
            <w:vMerge w:val="restart"/>
            <w:tcBorders>
              <w:top w:val="single" w:sz="8" w:space="0" w:color="auto"/>
              <w:left w:val="single" w:sz="8" w:space="0" w:color="auto"/>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TT</w:t>
            </w:r>
          </w:p>
        </w:tc>
        <w:tc>
          <w:tcPr>
            <w:tcW w:w="1025"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Khu vực quy hoạch trạm dừng nghỉ</w:t>
            </w:r>
          </w:p>
        </w:tc>
        <w:tc>
          <w:tcPr>
            <w:tcW w:w="847"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Quy mô (m2)</w:t>
            </w:r>
          </w:p>
        </w:tc>
        <w:tc>
          <w:tcPr>
            <w:tcW w:w="489"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Loại trạm</w:t>
            </w:r>
          </w:p>
        </w:tc>
        <w:tc>
          <w:tcPr>
            <w:tcW w:w="1134"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Lý trình (km)</w:t>
            </w:r>
          </w:p>
        </w:tc>
        <w:tc>
          <w:tcPr>
            <w:tcW w:w="965"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Phải/Trái tuyến (hướng B-N)</w:t>
            </w:r>
          </w:p>
        </w:tc>
        <w:tc>
          <w:tcPr>
            <w:tcW w:w="1114"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Địa điểm (huyện)</w:t>
            </w:r>
          </w:p>
        </w:tc>
        <w:tc>
          <w:tcPr>
            <w:tcW w:w="774"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Tên tỉnh, TP</w:t>
            </w:r>
          </w:p>
        </w:tc>
        <w:tc>
          <w:tcPr>
            <w:tcW w:w="874"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Khoảng cách giữa các trạm hướng B - N (km)</w:t>
            </w:r>
          </w:p>
        </w:tc>
        <w:tc>
          <w:tcPr>
            <w:tcW w:w="604" w:type="dxa"/>
            <w:vMerge w:val="restart"/>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Trạm dừng nghỉ hiện có</w:t>
            </w:r>
          </w:p>
        </w:tc>
        <w:tc>
          <w:tcPr>
            <w:tcW w:w="1146" w:type="dxa"/>
            <w:gridSpan w:val="2"/>
            <w:tcBorders>
              <w:top w:val="single" w:sz="8" w:space="0" w:color="auto"/>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Giai đoạn xây dựng</w:t>
            </w:r>
          </w:p>
        </w:tc>
      </w:tr>
      <w:tr w:rsidR="00BA5E30" w:rsidRPr="00E17C90" w:rsidTr="00BA5E30">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0" w:type="auto"/>
            <w:vMerge/>
            <w:tcBorders>
              <w:top w:val="single" w:sz="8" w:space="0" w:color="auto"/>
              <w:left w:val="nil"/>
              <w:bottom w:val="single" w:sz="8" w:space="0" w:color="auto"/>
              <w:right w:val="single" w:sz="8" w:space="0" w:color="auto"/>
            </w:tcBorders>
            <w:vAlign w:val="center"/>
            <w:hideMark/>
          </w:tcPr>
          <w:p w:rsidR="00BA5E30" w:rsidRPr="00E17C90" w:rsidRDefault="00BA5E30" w:rsidP="002669DE">
            <w:pPr>
              <w:ind w:left="-30"/>
              <w:jc w:val="center"/>
              <w:rPr>
                <w:b/>
                <w:sz w:val="22"/>
                <w:szCs w:val="22"/>
              </w:rPr>
            </w:pPr>
          </w:p>
        </w:tc>
        <w:tc>
          <w:tcPr>
            <w:tcW w:w="572" w:type="dxa"/>
            <w:tcBorders>
              <w:top w:val="nil"/>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2013 - 2015</w:t>
            </w:r>
          </w:p>
        </w:tc>
        <w:tc>
          <w:tcPr>
            <w:tcW w:w="574" w:type="dxa"/>
            <w:tcBorders>
              <w:top w:val="nil"/>
              <w:left w:val="nil"/>
              <w:bottom w:val="single" w:sz="8" w:space="0" w:color="auto"/>
              <w:right w:val="single" w:sz="8" w:space="0" w:color="auto"/>
            </w:tcBorders>
            <w:shd w:val="clear" w:color="auto" w:fill="FFFFFF"/>
            <w:hideMark/>
          </w:tcPr>
          <w:p w:rsidR="00BA5E30" w:rsidRPr="00E17C90" w:rsidRDefault="00BA5E30" w:rsidP="002669DE">
            <w:pPr>
              <w:ind w:left="-30"/>
              <w:jc w:val="center"/>
              <w:rPr>
                <w:b/>
                <w:sz w:val="22"/>
                <w:szCs w:val="22"/>
              </w:rPr>
            </w:pPr>
            <w:r w:rsidRPr="00E17C90">
              <w:rPr>
                <w:b/>
                <w:sz w:val="22"/>
                <w:szCs w:val="22"/>
              </w:rPr>
              <w:t>2016 - 2020</w:t>
            </w:r>
          </w:p>
        </w:tc>
      </w:tr>
      <w:tr w:rsidR="00BA5E30" w:rsidRPr="00C5274A" w:rsidTr="00BA5E30">
        <w:trPr>
          <w:tblCellSpacing w:w="0" w:type="dxa"/>
        </w:trPr>
        <w:tc>
          <w:tcPr>
            <w:tcW w:w="368" w:type="dxa"/>
            <w:tcBorders>
              <w:top w:val="nil"/>
              <w:left w:val="single" w:sz="8" w:space="0" w:color="auto"/>
              <w:bottom w:val="single" w:sz="8" w:space="0" w:color="auto"/>
              <w:right w:val="single" w:sz="8" w:space="0" w:color="auto"/>
            </w:tcBorders>
            <w:shd w:val="clear" w:color="auto" w:fill="FFFFFF"/>
          </w:tcPr>
          <w:p w:rsidR="00BA5E30" w:rsidRPr="00C5274A" w:rsidRDefault="00BA5E30" w:rsidP="002669DE">
            <w:pPr>
              <w:ind w:left="-30"/>
              <w:jc w:val="center"/>
            </w:pPr>
          </w:p>
        </w:tc>
        <w:tc>
          <w:tcPr>
            <w:tcW w:w="1025"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TT.Đồng Đăng-Vũ Lễ</w:t>
            </w:r>
          </w:p>
        </w:tc>
        <w:tc>
          <w:tcPr>
            <w:tcW w:w="847"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489"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113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965"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111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77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87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t>145,2</w:t>
            </w:r>
          </w:p>
        </w:tc>
        <w:tc>
          <w:tcPr>
            <w:tcW w:w="60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572"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57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 </w:t>
            </w:r>
          </w:p>
        </w:tc>
      </w:tr>
      <w:tr w:rsidR="00BA5E30" w:rsidRPr="00C5274A" w:rsidTr="00BA5E30">
        <w:trPr>
          <w:tblCellSpacing w:w="0" w:type="dxa"/>
        </w:trPr>
        <w:tc>
          <w:tcPr>
            <w:tcW w:w="368" w:type="dxa"/>
            <w:tcBorders>
              <w:top w:val="nil"/>
              <w:left w:val="single" w:sz="8" w:space="0" w:color="auto"/>
              <w:bottom w:val="single" w:sz="8" w:space="0" w:color="auto"/>
              <w:right w:val="single" w:sz="8" w:space="0" w:color="auto"/>
            </w:tcBorders>
            <w:shd w:val="clear" w:color="auto" w:fill="FFFFFF"/>
          </w:tcPr>
          <w:p w:rsidR="00BA5E30" w:rsidRPr="00C5274A" w:rsidRDefault="00BA5E30" w:rsidP="002669DE">
            <w:pPr>
              <w:ind w:left="-30"/>
              <w:jc w:val="center"/>
            </w:pPr>
            <w:r>
              <w:t>1</w:t>
            </w:r>
          </w:p>
        </w:tc>
        <w:tc>
          <w:tcPr>
            <w:tcW w:w="1025"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Song Khê</w:t>
            </w:r>
          </w:p>
        </w:tc>
        <w:tc>
          <w:tcPr>
            <w:tcW w:w="847"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3.000</w:t>
            </w:r>
          </w:p>
        </w:tc>
        <w:tc>
          <w:tcPr>
            <w:tcW w:w="489"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3</w:t>
            </w:r>
          </w:p>
        </w:tc>
        <w:tc>
          <w:tcPr>
            <w:tcW w:w="113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70-75</w:t>
            </w:r>
          </w:p>
        </w:tc>
        <w:tc>
          <w:tcPr>
            <w:tcW w:w="965"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111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Bình Gia</w:t>
            </w:r>
          </w:p>
        </w:tc>
        <w:tc>
          <w:tcPr>
            <w:tcW w:w="77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Lạng Sơn</w:t>
            </w:r>
          </w:p>
        </w:tc>
        <w:tc>
          <w:tcPr>
            <w:tcW w:w="87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70-75</w:t>
            </w:r>
          </w:p>
        </w:tc>
        <w:tc>
          <w:tcPr>
            <w:tcW w:w="60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572"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p>
        </w:tc>
        <w:tc>
          <w:tcPr>
            <w:tcW w:w="574" w:type="dxa"/>
            <w:tcBorders>
              <w:top w:val="nil"/>
              <w:left w:val="nil"/>
              <w:bottom w:val="single" w:sz="8" w:space="0" w:color="auto"/>
              <w:right w:val="single" w:sz="8" w:space="0" w:color="auto"/>
            </w:tcBorders>
            <w:shd w:val="clear" w:color="auto" w:fill="FFFFFF"/>
          </w:tcPr>
          <w:p w:rsidR="00BA5E30" w:rsidRPr="00C5274A" w:rsidRDefault="00BA5E30" w:rsidP="002669DE">
            <w:pPr>
              <w:ind w:left="-30"/>
              <w:jc w:val="center"/>
            </w:pPr>
            <w:r w:rsidRPr="00C5274A">
              <w:t>X</w:t>
            </w:r>
          </w:p>
        </w:tc>
      </w:tr>
    </w:tbl>
    <w:p w:rsidR="00BA5E30" w:rsidRDefault="00BA5E30" w:rsidP="00BA5E30">
      <w:pPr>
        <w:shd w:val="clear" w:color="auto" w:fill="FFFFFF"/>
        <w:rPr>
          <w:i/>
          <w:color w:val="000000"/>
        </w:rPr>
      </w:pPr>
      <w:r w:rsidRPr="00C5274A">
        <w:rPr>
          <w:b/>
          <w:bCs/>
          <w:color w:val="000000"/>
        </w:rPr>
        <w:t>Ghi chú:</w:t>
      </w:r>
      <w:r w:rsidRPr="00C5274A">
        <w:rPr>
          <w:i/>
          <w:color w:val="000000"/>
        </w:rPr>
        <w:t xml:space="preserve"> Các từ viết tắt: MR/Mở rộng; NH/nhà hàng; T/bên trái tuyến; P/bên phải tuyến; KV/khu vực; TDN/trạm dừng nghỉ; QH/quy hoạch; QL/Quốc lộ; TP/Thành phố; TX/Thị xã; TT/Thị trấn; CK/Cửa khẩu.</w:t>
      </w:r>
    </w:p>
    <w:p w:rsidR="002669DE" w:rsidRDefault="002669DE" w:rsidP="002669DE">
      <w:pPr>
        <w:tabs>
          <w:tab w:val="left" w:pos="-567"/>
          <w:tab w:val="left" w:pos="545"/>
        </w:tabs>
        <w:ind w:left="0" w:firstLine="720"/>
        <w:rPr>
          <w:szCs w:val="26"/>
        </w:rPr>
      </w:pPr>
    </w:p>
    <w:p w:rsidR="002669DE" w:rsidRDefault="002669DE" w:rsidP="002669DE">
      <w:pPr>
        <w:tabs>
          <w:tab w:val="left" w:pos="-567"/>
          <w:tab w:val="left" w:pos="545"/>
        </w:tabs>
        <w:ind w:left="0" w:firstLine="720"/>
        <w:rPr>
          <w:szCs w:val="26"/>
        </w:rPr>
      </w:pPr>
      <w:r>
        <w:rPr>
          <w:szCs w:val="26"/>
        </w:rPr>
        <w:t xml:space="preserve">Khi bố trí thêm CHXD cần tham chiếu các trạm dừng nghỉ theo Quy hoạch hệ thống trạm dừng nghỉ </w:t>
      </w:r>
      <w:r w:rsidRPr="005D3BDB">
        <w:rPr>
          <w:szCs w:val="26"/>
        </w:rPr>
        <w:t>trên quốc lộ đến năm 2020 và định hướng đến 2030</w:t>
      </w:r>
      <w:r>
        <w:rPr>
          <w:szCs w:val="26"/>
        </w:rPr>
        <w:t xml:space="preserve"> của Bộ GTVT (Quyết định số </w:t>
      </w:r>
      <w:r w:rsidRPr="00BD3695">
        <w:rPr>
          <w:szCs w:val="26"/>
          <w:lang w:val="vi-VN"/>
        </w:rPr>
        <w:t>2753/QĐ-BGTVT ngày 24/9/2013</w:t>
      </w:r>
      <w:r>
        <w:rPr>
          <w:szCs w:val="26"/>
        </w:rPr>
        <w:t>)</w:t>
      </w:r>
    </w:p>
    <w:p w:rsidR="00196057" w:rsidRPr="00EA54DD" w:rsidRDefault="00196057" w:rsidP="00196057">
      <w:pPr>
        <w:ind w:firstLine="720"/>
        <w:jc w:val="center"/>
        <w:rPr>
          <w:i/>
          <w:szCs w:val="26"/>
        </w:rPr>
      </w:pPr>
      <w:r w:rsidRPr="00EA54DD">
        <w:rPr>
          <w:i/>
          <w:szCs w:val="26"/>
        </w:rPr>
        <w:t>Bảng III-4.Tổng hợp kết quả quy hoạch địa điểm xây dựng mới cửa hàng dọc tuyến QL.1 đến năm  2025</w:t>
      </w:r>
    </w:p>
    <w:tbl>
      <w:tblPr>
        <w:tblW w:w="9355" w:type="dxa"/>
        <w:tblLayout w:type="fixed"/>
        <w:tblLook w:val="04A0"/>
      </w:tblPr>
      <w:tblGrid>
        <w:gridCol w:w="715"/>
        <w:gridCol w:w="2016"/>
        <w:gridCol w:w="1206"/>
        <w:gridCol w:w="1206"/>
        <w:gridCol w:w="1206"/>
        <w:gridCol w:w="1206"/>
        <w:gridCol w:w="1800"/>
      </w:tblGrid>
      <w:tr w:rsidR="00196057" w:rsidTr="00196057">
        <w:trPr>
          <w:trHeight w:val="315"/>
          <w:tblHeader/>
        </w:trPr>
        <w:tc>
          <w:tcPr>
            <w:tcW w:w="71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b/>
                <w:bCs/>
                <w:color w:val="000000"/>
                <w:szCs w:val="26"/>
              </w:rPr>
            </w:pPr>
            <w:r w:rsidRPr="008D3EC5">
              <w:rPr>
                <w:b/>
                <w:bCs/>
                <w:color w:val="000000"/>
                <w:szCs w:val="26"/>
              </w:rPr>
              <w:t>Thứ tự</w:t>
            </w:r>
          </w:p>
        </w:tc>
        <w:tc>
          <w:tcPr>
            <w:tcW w:w="20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b/>
                <w:bCs/>
                <w:color w:val="000000"/>
                <w:szCs w:val="26"/>
              </w:rPr>
            </w:pPr>
            <w:r w:rsidRPr="008D3EC5">
              <w:rPr>
                <w:b/>
                <w:bCs/>
                <w:color w:val="000000"/>
                <w:szCs w:val="26"/>
              </w:rPr>
              <w:t>Tỉnh, thành phố</w:t>
            </w:r>
          </w:p>
        </w:tc>
        <w:tc>
          <w:tcPr>
            <w:tcW w:w="4824" w:type="dxa"/>
            <w:gridSpan w:val="4"/>
            <w:tcBorders>
              <w:top w:val="single" w:sz="4" w:space="0" w:color="auto"/>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center"/>
              <w:rPr>
                <w:b/>
                <w:bCs/>
                <w:color w:val="000000"/>
                <w:szCs w:val="26"/>
              </w:rPr>
            </w:pPr>
            <w:r w:rsidRPr="008D3EC5">
              <w:rPr>
                <w:b/>
                <w:bCs/>
                <w:color w:val="000000"/>
                <w:szCs w:val="26"/>
              </w:rPr>
              <w:t>Số địa điểm quy hoạch xây mới CHXD</w:t>
            </w:r>
          </w:p>
        </w:tc>
        <w:tc>
          <w:tcPr>
            <w:tcW w:w="1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6057" w:rsidRPr="008D3EC5" w:rsidRDefault="00196057" w:rsidP="00026033">
            <w:pPr>
              <w:spacing w:after="60"/>
              <w:ind w:left="-18" w:firstLine="18"/>
              <w:jc w:val="center"/>
              <w:rPr>
                <w:b/>
                <w:bCs/>
                <w:color w:val="000000"/>
                <w:szCs w:val="26"/>
              </w:rPr>
            </w:pPr>
            <w:r w:rsidRPr="008D3EC5">
              <w:rPr>
                <w:b/>
                <w:bCs/>
                <w:color w:val="000000"/>
                <w:szCs w:val="26"/>
              </w:rPr>
              <w:t>Tổng  diện tích đất, m2</w:t>
            </w:r>
          </w:p>
        </w:tc>
      </w:tr>
      <w:tr w:rsidR="00196057" w:rsidTr="00196057">
        <w:trPr>
          <w:trHeight w:val="315"/>
          <w:tblHeader/>
        </w:trPr>
        <w:tc>
          <w:tcPr>
            <w:tcW w:w="715" w:type="dxa"/>
            <w:vMerge/>
            <w:tcBorders>
              <w:top w:val="single" w:sz="4" w:space="0" w:color="auto"/>
              <w:left w:val="single" w:sz="4" w:space="0" w:color="auto"/>
              <w:bottom w:val="single" w:sz="4" w:space="0" w:color="auto"/>
              <w:right w:val="single" w:sz="4" w:space="0" w:color="auto"/>
            </w:tcBorders>
            <w:vAlign w:val="center"/>
            <w:hideMark/>
          </w:tcPr>
          <w:p w:rsidR="00196057" w:rsidRPr="008D3EC5" w:rsidRDefault="00196057" w:rsidP="00026033">
            <w:pPr>
              <w:spacing w:after="60"/>
              <w:ind w:left="-26" w:firstLine="18"/>
              <w:jc w:val="center"/>
              <w:rPr>
                <w:b/>
                <w:bCs/>
                <w:color w:val="000000"/>
                <w:szCs w:val="26"/>
              </w:rPr>
            </w:pPr>
          </w:p>
        </w:tc>
        <w:tc>
          <w:tcPr>
            <w:tcW w:w="2016" w:type="dxa"/>
            <w:vMerge/>
            <w:tcBorders>
              <w:top w:val="single" w:sz="4" w:space="0" w:color="auto"/>
              <w:left w:val="single" w:sz="4" w:space="0" w:color="auto"/>
              <w:bottom w:val="single" w:sz="4" w:space="0" w:color="auto"/>
              <w:right w:val="single" w:sz="4" w:space="0" w:color="auto"/>
            </w:tcBorders>
            <w:vAlign w:val="center"/>
            <w:hideMark/>
          </w:tcPr>
          <w:p w:rsidR="00196057" w:rsidRPr="008D3EC5" w:rsidRDefault="00196057" w:rsidP="00026033">
            <w:pPr>
              <w:spacing w:after="60"/>
              <w:ind w:left="-18" w:firstLine="18"/>
              <w:jc w:val="left"/>
              <w:rPr>
                <w:b/>
                <w:bCs/>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center"/>
              <w:rPr>
                <w:b/>
                <w:bCs/>
                <w:color w:val="000000"/>
                <w:szCs w:val="26"/>
              </w:rPr>
            </w:pPr>
            <w:r w:rsidRPr="008D3EC5">
              <w:rPr>
                <w:b/>
                <w:bCs/>
                <w:color w:val="000000"/>
                <w:szCs w:val="26"/>
              </w:rPr>
              <w:t>Tổng số</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center"/>
              <w:rPr>
                <w:b/>
                <w:bCs/>
                <w:color w:val="000000"/>
                <w:szCs w:val="26"/>
              </w:rPr>
            </w:pPr>
            <w:r w:rsidRPr="008D3EC5">
              <w:rPr>
                <w:b/>
                <w:bCs/>
                <w:color w:val="000000"/>
                <w:szCs w:val="26"/>
              </w:rPr>
              <w:t>Loại I</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center"/>
              <w:rPr>
                <w:b/>
                <w:bCs/>
                <w:color w:val="000000"/>
                <w:szCs w:val="26"/>
              </w:rPr>
            </w:pPr>
            <w:r w:rsidRPr="008D3EC5">
              <w:rPr>
                <w:b/>
                <w:bCs/>
                <w:color w:val="000000"/>
                <w:szCs w:val="26"/>
              </w:rPr>
              <w:t>Loại II</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center"/>
              <w:rPr>
                <w:b/>
                <w:bCs/>
                <w:color w:val="000000"/>
                <w:szCs w:val="26"/>
              </w:rPr>
            </w:pPr>
            <w:r w:rsidRPr="008D3EC5">
              <w:rPr>
                <w:b/>
                <w:bCs/>
                <w:color w:val="000000"/>
                <w:szCs w:val="26"/>
              </w:rPr>
              <w:t>Loại III</w:t>
            </w: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196057" w:rsidRPr="008D3EC5" w:rsidRDefault="00196057" w:rsidP="00026033">
            <w:pPr>
              <w:spacing w:after="60"/>
              <w:ind w:left="-18" w:firstLine="18"/>
              <w:jc w:val="right"/>
              <w:rPr>
                <w:b/>
                <w:bCs/>
                <w:color w:val="000000"/>
                <w:szCs w:val="26"/>
              </w:rPr>
            </w:pP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lastRenderedPageBreak/>
              <w:t>1</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Lạng Sơn</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12</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12</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10.800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Thái Nguyên</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2</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2</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1.800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3</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Bắc Giang</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3</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3</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2.700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4</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Bắc Ninh</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3</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2</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12.100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5</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Hà Nội</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3.600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6</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Hà Nam</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E17C90" w:rsidP="00026033">
            <w:pPr>
              <w:spacing w:after="60"/>
              <w:ind w:left="-383" w:firstLine="720"/>
              <w:jc w:val="center"/>
              <w:rPr>
                <w:color w:val="000000"/>
                <w:szCs w:val="26"/>
              </w:rPr>
            </w:pPr>
            <w:r>
              <w:rPr>
                <w:color w:val="000000"/>
                <w:szCs w:val="26"/>
              </w:rPr>
              <w:t>4</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E17C90" w:rsidP="00026033">
            <w:pPr>
              <w:spacing w:after="60"/>
              <w:ind w:left="-383" w:firstLine="720"/>
              <w:jc w:val="center"/>
              <w:rPr>
                <w:color w:val="000000"/>
                <w:szCs w:val="26"/>
              </w:rPr>
            </w:pPr>
            <w:r>
              <w:rPr>
                <w:color w:val="000000"/>
                <w:szCs w:val="26"/>
              </w:rPr>
              <w:t>4</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3E5C2E" w:rsidP="00026033">
            <w:pPr>
              <w:spacing w:after="60"/>
              <w:ind w:left="-383" w:firstLine="720"/>
              <w:jc w:val="right"/>
              <w:rPr>
                <w:color w:val="000000"/>
                <w:szCs w:val="26"/>
              </w:rPr>
            </w:pPr>
            <w:r>
              <w:rPr>
                <w:color w:val="000000"/>
                <w:szCs w:val="26"/>
              </w:rPr>
              <w:t>12.380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7</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Ninh Bình</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7</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7</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6.300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8</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Thanh Hóa</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6</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6</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5.400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9</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Nghệ An</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6</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6</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5.400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10</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Hà Tĩnh</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17</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17</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15.300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11</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Quảng Bình</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17</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17</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15.300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12</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Quảng Trị</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9</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6</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2</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46.432</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13</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Thừa Thiên Huế</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4</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3</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8.300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14</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Đà Nẵng</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0</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15</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Quảng Nam</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4</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3</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8.300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16</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 xml:space="preserve">Quảng </w:t>
            </w:r>
            <w:r w:rsidR="008101C6">
              <w:rPr>
                <w:color w:val="000000"/>
                <w:szCs w:val="26"/>
              </w:rPr>
              <w:t>N</w:t>
            </w:r>
            <w:r w:rsidRPr="008D3EC5">
              <w:rPr>
                <w:color w:val="000000"/>
                <w:szCs w:val="26"/>
              </w:rPr>
              <w:t>gãi</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4.500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17</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Bình Định</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3</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2</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7.400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18</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Phú Yên</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12</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12</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10.800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19</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Khánh Hòa</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4.500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20</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Ninh Thuận</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4.500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21</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Bình Thuận</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11</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9.900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22</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Đồng</w:t>
            </w:r>
            <w:r w:rsidR="008101C6">
              <w:rPr>
                <w:color w:val="000000"/>
                <w:szCs w:val="26"/>
              </w:rPr>
              <w:t xml:space="preserve"> </w:t>
            </w:r>
            <w:r w:rsidRPr="008D3EC5">
              <w:rPr>
                <w:color w:val="000000"/>
                <w:szCs w:val="26"/>
              </w:rPr>
              <w:t>Nai</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8101C6" w:rsidP="00026033">
            <w:pPr>
              <w:spacing w:after="60"/>
              <w:ind w:left="-383" w:firstLine="720"/>
              <w:jc w:val="center"/>
              <w:rPr>
                <w:color w:val="000000"/>
                <w:szCs w:val="26"/>
              </w:rPr>
            </w:pPr>
            <w:r>
              <w:rPr>
                <w:color w:val="000000"/>
                <w:szCs w:val="26"/>
              </w:rPr>
              <w:t>4</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8101C6" w:rsidP="00026033">
            <w:pPr>
              <w:spacing w:after="60"/>
              <w:ind w:left="-383" w:firstLine="720"/>
              <w:jc w:val="center"/>
              <w:rPr>
                <w:color w:val="000000"/>
                <w:szCs w:val="26"/>
              </w:rPr>
            </w:pPr>
            <w:r>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8101C6" w:rsidP="00026033">
            <w:pPr>
              <w:spacing w:after="60"/>
              <w:ind w:left="-383" w:firstLine="720"/>
              <w:jc w:val="center"/>
              <w:rPr>
                <w:color w:val="000000"/>
                <w:szCs w:val="26"/>
              </w:rPr>
            </w:pPr>
            <w:r>
              <w:rPr>
                <w:color w:val="000000"/>
                <w:szCs w:val="26"/>
              </w:rPr>
              <w:t>2</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8101C6" w:rsidP="00026033">
            <w:pPr>
              <w:spacing w:after="60"/>
              <w:ind w:left="-383" w:firstLine="720"/>
              <w:jc w:val="center"/>
              <w:rPr>
                <w:color w:val="000000"/>
                <w:szCs w:val="26"/>
              </w:rPr>
            </w:pPr>
            <w:r>
              <w:rPr>
                <w:color w:val="000000"/>
                <w:szCs w:val="26"/>
              </w:rPr>
              <w:t>1</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8101C6" w:rsidP="00026033">
            <w:pPr>
              <w:spacing w:after="60"/>
              <w:ind w:left="-383" w:firstLine="720"/>
              <w:jc w:val="right"/>
              <w:rPr>
                <w:color w:val="000000"/>
                <w:szCs w:val="26"/>
              </w:rPr>
            </w:pPr>
            <w:r>
              <w:rPr>
                <w:color w:val="000000"/>
                <w:szCs w:val="26"/>
              </w:rPr>
              <w:t>12.900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23</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Bình Dương</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0</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24</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TP Hồ Chí Minh</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0</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25</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Long An</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4.500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26</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Tiền Giang</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8101C6" w:rsidP="00026033">
            <w:pPr>
              <w:spacing w:after="60"/>
              <w:ind w:left="-383" w:firstLine="720"/>
              <w:jc w:val="center"/>
              <w:rPr>
                <w:color w:val="000000"/>
                <w:szCs w:val="26"/>
              </w:rPr>
            </w:pPr>
            <w:r>
              <w:rPr>
                <w:color w:val="000000"/>
                <w:szCs w:val="26"/>
              </w:rPr>
              <w:t>4</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8101C6" w:rsidP="00026033">
            <w:pPr>
              <w:spacing w:after="60"/>
              <w:ind w:left="-383" w:firstLine="720"/>
              <w:jc w:val="center"/>
              <w:rPr>
                <w:color w:val="000000"/>
                <w:szCs w:val="26"/>
              </w:rPr>
            </w:pPr>
            <w:r>
              <w:rPr>
                <w:color w:val="000000"/>
                <w:szCs w:val="26"/>
              </w:rPr>
              <w:t>3</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4.800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27</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Vĩnh Long</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900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lastRenderedPageBreak/>
              <w:t>28</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Cần Thơ</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0</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29</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Hậu Giang</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1</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1.000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30</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Sóc Trăng</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5</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4.500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31</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Bạc Liêu</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2</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r w:rsidRPr="008D3EC5">
              <w:rPr>
                <w:color w:val="000000"/>
                <w:szCs w:val="26"/>
              </w:rPr>
              <w:t>2</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right"/>
              <w:rPr>
                <w:color w:val="000000"/>
                <w:szCs w:val="26"/>
              </w:rPr>
            </w:pPr>
            <w:r w:rsidRPr="008D3EC5">
              <w:rPr>
                <w:color w:val="000000"/>
                <w:szCs w:val="26"/>
              </w:rPr>
              <w:t>1.800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color w:val="000000"/>
                <w:szCs w:val="26"/>
              </w:rPr>
            </w:pPr>
            <w:r w:rsidRPr="008D3EC5">
              <w:rPr>
                <w:color w:val="000000"/>
                <w:szCs w:val="26"/>
              </w:rPr>
              <w:t>32</w:t>
            </w: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color w:val="000000"/>
                <w:szCs w:val="26"/>
              </w:rPr>
            </w:pPr>
            <w:r w:rsidRPr="008D3EC5">
              <w:rPr>
                <w:color w:val="000000"/>
                <w:szCs w:val="26"/>
              </w:rPr>
              <w:t>Cà Mau</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3D168D" w:rsidP="00026033">
            <w:pPr>
              <w:spacing w:after="60"/>
              <w:ind w:left="-383" w:firstLine="720"/>
              <w:jc w:val="center"/>
              <w:rPr>
                <w:color w:val="000000"/>
                <w:szCs w:val="26"/>
              </w:rPr>
            </w:pPr>
            <w:r>
              <w:rPr>
                <w:color w:val="000000"/>
                <w:szCs w:val="26"/>
              </w:rPr>
              <w:t>5</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383" w:firstLine="720"/>
              <w:jc w:val="center"/>
              <w:rPr>
                <w:color w:val="000000"/>
                <w:szCs w:val="26"/>
              </w:rPr>
            </w:pP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EF0035" w:rsidP="00026033">
            <w:pPr>
              <w:spacing w:after="60"/>
              <w:ind w:left="-383" w:firstLine="720"/>
              <w:jc w:val="center"/>
              <w:rPr>
                <w:color w:val="000000"/>
                <w:szCs w:val="26"/>
              </w:rPr>
            </w:pPr>
            <w:r>
              <w:rPr>
                <w:color w:val="000000"/>
                <w:szCs w:val="26"/>
              </w:rPr>
              <w:t>5</w:t>
            </w:r>
          </w:p>
        </w:tc>
        <w:tc>
          <w:tcPr>
            <w:tcW w:w="1800" w:type="dxa"/>
            <w:tcBorders>
              <w:top w:val="nil"/>
              <w:left w:val="nil"/>
              <w:bottom w:val="single" w:sz="4" w:space="0" w:color="auto"/>
              <w:right w:val="single" w:sz="4" w:space="0" w:color="auto"/>
            </w:tcBorders>
            <w:shd w:val="clear" w:color="auto" w:fill="auto"/>
            <w:noWrap/>
            <w:vAlign w:val="center"/>
            <w:hideMark/>
          </w:tcPr>
          <w:p w:rsidR="00EF0035" w:rsidRPr="008D3EC5" w:rsidRDefault="00EF0035" w:rsidP="00026033">
            <w:pPr>
              <w:spacing w:after="60"/>
              <w:ind w:left="-383" w:firstLine="720"/>
              <w:jc w:val="right"/>
              <w:rPr>
                <w:color w:val="000000"/>
                <w:szCs w:val="26"/>
              </w:rPr>
            </w:pPr>
            <w:r>
              <w:rPr>
                <w:color w:val="000000"/>
                <w:szCs w:val="26"/>
              </w:rPr>
              <w:t>4.500</w:t>
            </w:r>
          </w:p>
        </w:tc>
      </w:tr>
      <w:tr w:rsidR="00196057" w:rsidTr="00196057">
        <w:trPr>
          <w:trHeight w:val="315"/>
        </w:trPr>
        <w:tc>
          <w:tcPr>
            <w:tcW w:w="715" w:type="dxa"/>
            <w:tcBorders>
              <w:top w:val="nil"/>
              <w:left w:val="single" w:sz="4" w:space="0" w:color="auto"/>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26" w:firstLine="18"/>
              <w:jc w:val="center"/>
              <w:rPr>
                <w:b/>
                <w:bCs/>
                <w:color w:val="000000"/>
                <w:szCs w:val="26"/>
              </w:rPr>
            </w:pPr>
          </w:p>
        </w:tc>
        <w:tc>
          <w:tcPr>
            <w:tcW w:w="201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026033">
            <w:pPr>
              <w:spacing w:after="60"/>
              <w:ind w:left="-18" w:firstLine="18"/>
              <w:jc w:val="left"/>
              <w:rPr>
                <w:b/>
                <w:bCs/>
                <w:color w:val="000000"/>
                <w:szCs w:val="26"/>
              </w:rPr>
            </w:pPr>
            <w:r w:rsidRPr="008D3EC5">
              <w:rPr>
                <w:b/>
                <w:bCs/>
                <w:color w:val="000000"/>
                <w:szCs w:val="26"/>
              </w:rPr>
              <w:t>Tổng số</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5E750C">
            <w:pPr>
              <w:spacing w:after="60"/>
              <w:ind w:left="-383" w:firstLine="720"/>
              <w:jc w:val="center"/>
              <w:rPr>
                <w:b/>
                <w:bCs/>
                <w:color w:val="000000"/>
                <w:szCs w:val="26"/>
              </w:rPr>
            </w:pPr>
            <w:r w:rsidRPr="008D3EC5">
              <w:rPr>
                <w:b/>
                <w:bCs/>
                <w:color w:val="000000"/>
                <w:szCs w:val="26"/>
              </w:rPr>
              <w:t>1</w:t>
            </w:r>
            <w:r w:rsidR="005E750C">
              <w:rPr>
                <w:b/>
                <w:bCs/>
                <w:color w:val="000000"/>
                <w:szCs w:val="26"/>
              </w:rPr>
              <w:t>61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8101C6" w:rsidP="00026033">
            <w:pPr>
              <w:spacing w:after="60"/>
              <w:ind w:left="-383" w:firstLine="720"/>
              <w:jc w:val="center"/>
              <w:rPr>
                <w:b/>
                <w:bCs/>
                <w:color w:val="000000"/>
                <w:szCs w:val="26"/>
              </w:rPr>
            </w:pPr>
            <w:r>
              <w:rPr>
                <w:b/>
                <w:bCs/>
                <w:color w:val="000000"/>
                <w:szCs w:val="26"/>
              </w:rPr>
              <w:t>7</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5E750C" w:rsidP="005E750C">
            <w:pPr>
              <w:spacing w:after="60"/>
              <w:ind w:left="-383" w:firstLine="720"/>
              <w:jc w:val="center"/>
              <w:rPr>
                <w:b/>
                <w:bCs/>
                <w:color w:val="000000"/>
                <w:szCs w:val="26"/>
              </w:rPr>
            </w:pPr>
            <w:r>
              <w:rPr>
                <w:b/>
                <w:bCs/>
                <w:color w:val="000000"/>
                <w:szCs w:val="26"/>
              </w:rPr>
              <w:t>11</w:t>
            </w:r>
          </w:p>
        </w:tc>
        <w:tc>
          <w:tcPr>
            <w:tcW w:w="1206"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5E750C">
            <w:pPr>
              <w:spacing w:after="60"/>
              <w:ind w:left="-383" w:firstLine="720"/>
              <w:jc w:val="center"/>
              <w:rPr>
                <w:b/>
                <w:bCs/>
                <w:color w:val="000000"/>
                <w:szCs w:val="26"/>
              </w:rPr>
            </w:pPr>
            <w:r w:rsidRPr="008D3EC5">
              <w:rPr>
                <w:b/>
                <w:bCs/>
                <w:color w:val="000000"/>
                <w:szCs w:val="26"/>
              </w:rPr>
              <w:t>14</w:t>
            </w:r>
            <w:r w:rsidR="005E750C">
              <w:rPr>
                <w:b/>
                <w:bCs/>
                <w:color w:val="000000"/>
                <w:szCs w:val="26"/>
              </w:rPr>
              <w:t>3</w:t>
            </w:r>
          </w:p>
        </w:tc>
        <w:tc>
          <w:tcPr>
            <w:tcW w:w="1800" w:type="dxa"/>
            <w:tcBorders>
              <w:top w:val="nil"/>
              <w:left w:val="nil"/>
              <w:bottom w:val="single" w:sz="4" w:space="0" w:color="auto"/>
              <w:right w:val="single" w:sz="4" w:space="0" w:color="auto"/>
            </w:tcBorders>
            <w:shd w:val="clear" w:color="auto" w:fill="auto"/>
            <w:noWrap/>
            <w:vAlign w:val="center"/>
            <w:hideMark/>
          </w:tcPr>
          <w:p w:rsidR="00196057" w:rsidRPr="008D3EC5" w:rsidRDefault="00196057" w:rsidP="003E5C2E">
            <w:pPr>
              <w:spacing w:after="60"/>
              <w:ind w:left="-383" w:firstLine="720"/>
              <w:jc w:val="right"/>
              <w:rPr>
                <w:b/>
                <w:bCs/>
                <w:color w:val="000000"/>
                <w:szCs w:val="26"/>
              </w:rPr>
            </w:pPr>
            <w:r w:rsidRPr="008D3EC5">
              <w:rPr>
                <w:b/>
                <w:bCs/>
                <w:color w:val="000000"/>
                <w:szCs w:val="26"/>
              </w:rPr>
              <w:t>2</w:t>
            </w:r>
            <w:r w:rsidR="003E5C2E">
              <w:rPr>
                <w:b/>
                <w:bCs/>
                <w:color w:val="000000"/>
                <w:szCs w:val="26"/>
              </w:rPr>
              <w:t>17</w:t>
            </w:r>
            <w:r w:rsidRPr="008D3EC5">
              <w:rPr>
                <w:b/>
                <w:bCs/>
                <w:color w:val="000000"/>
                <w:szCs w:val="26"/>
              </w:rPr>
              <w:t>.</w:t>
            </w:r>
            <w:r w:rsidR="003E5C2E">
              <w:rPr>
                <w:b/>
                <w:bCs/>
                <w:color w:val="000000"/>
                <w:szCs w:val="26"/>
              </w:rPr>
              <w:t>712</w:t>
            </w:r>
          </w:p>
        </w:tc>
      </w:tr>
    </w:tbl>
    <w:p w:rsidR="00196057" w:rsidRPr="00EF0035" w:rsidRDefault="00196057" w:rsidP="00EF0035">
      <w:pPr>
        <w:ind w:left="0" w:firstLine="720"/>
        <w:rPr>
          <w:noProof/>
          <w:szCs w:val="26"/>
          <w:lang w:val="vi-VN"/>
        </w:rPr>
      </w:pPr>
    </w:p>
    <w:p w:rsidR="00196057" w:rsidRPr="00EF0035" w:rsidRDefault="00196057" w:rsidP="00EF0035">
      <w:pPr>
        <w:tabs>
          <w:tab w:val="left" w:pos="360"/>
          <w:tab w:val="left" w:pos="450"/>
        </w:tabs>
        <w:ind w:left="0" w:firstLine="720"/>
        <w:rPr>
          <w:b/>
          <w:noProof/>
          <w:szCs w:val="26"/>
          <w:lang w:val="vi-VN"/>
        </w:rPr>
      </w:pPr>
      <w:r w:rsidRPr="00EF0035">
        <w:rPr>
          <w:noProof/>
          <w:szCs w:val="26"/>
          <w:lang w:val="vi-VN"/>
        </w:rPr>
        <w:t xml:space="preserve">Tổng số cửa hàng xây dựng mới trong giai đoạn quy hoạch từ năm 2018 đến năm 2025 là </w:t>
      </w:r>
      <w:r w:rsidRPr="00EF0035">
        <w:rPr>
          <w:b/>
          <w:noProof/>
          <w:szCs w:val="26"/>
          <w:lang w:val="vi-VN"/>
        </w:rPr>
        <w:t>1</w:t>
      </w:r>
      <w:r w:rsidR="005E750C">
        <w:rPr>
          <w:b/>
          <w:noProof/>
          <w:szCs w:val="26"/>
          <w:lang w:val="en-US"/>
        </w:rPr>
        <w:t>61</w:t>
      </w:r>
      <w:r w:rsidRPr="00EF0035">
        <w:rPr>
          <w:b/>
          <w:noProof/>
          <w:szCs w:val="26"/>
          <w:lang w:val="vi-VN"/>
        </w:rPr>
        <w:t xml:space="preserve"> cửa hàng</w:t>
      </w:r>
      <w:r w:rsidRPr="00EF0035">
        <w:rPr>
          <w:noProof/>
          <w:szCs w:val="26"/>
          <w:lang w:val="vi-VN"/>
        </w:rPr>
        <w:t xml:space="preserve">, trong đó có </w:t>
      </w:r>
      <w:r w:rsidR="005E750C">
        <w:rPr>
          <w:b/>
          <w:noProof/>
          <w:szCs w:val="26"/>
          <w:lang w:val="en-US"/>
        </w:rPr>
        <w:t>7</w:t>
      </w:r>
      <w:r w:rsidRPr="00EF0035">
        <w:rPr>
          <w:b/>
          <w:noProof/>
          <w:szCs w:val="26"/>
          <w:lang w:val="vi-VN"/>
        </w:rPr>
        <w:t xml:space="preserve"> cửa hàng loại I, </w:t>
      </w:r>
      <w:r w:rsidR="005E750C">
        <w:rPr>
          <w:b/>
          <w:noProof/>
          <w:szCs w:val="26"/>
          <w:lang w:val="en-US"/>
        </w:rPr>
        <w:t>11</w:t>
      </w:r>
      <w:r w:rsidRPr="00EF0035">
        <w:rPr>
          <w:b/>
          <w:noProof/>
          <w:szCs w:val="26"/>
          <w:lang w:val="vi-VN"/>
        </w:rPr>
        <w:t xml:space="preserve"> cửa hàng loại 2 và </w:t>
      </w:r>
      <w:r w:rsidR="005E750C" w:rsidRPr="00EF0035">
        <w:rPr>
          <w:b/>
          <w:noProof/>
          <w:szCs w:val="26"/>
          <w:lang w:val="vi-VN"/>
        </w:rPr>
        <w:t>14</w:t>
      </w:r>
      <w:r w:rsidR="005E750C">
        <w:rPr>
          <w:b/>
          <w:noProof/>
          <w:szCs w:val="26"/>
          <w:lang w:val="en-US"/>
        </w:rPr>
        <w:t>3</w:t>
      </w:r>
      <w:r w:rsidR="005E750C" w:rsidRPr="00EF0035">
        <w:rPr>
          <w:b/>
          <w:noProof/>
          <w:szCs w:val="26"/>
          <w:lang w:val="vi-VN"/>
        </w:rPr>
        <w:t xml:space="preserve"> </w:t>
      </w:r>
      <w:r w:rsidRPr="00EF0035">
        <w:rPr>
          <w:b/>
          <w:noProof/>
          <w:szCs w:val="26"/>
          <w:lang w:val="vi-VN"/>
        </w:rPr>
        <w:t xml:space="preserve">cửa hàng loại III. </w:t>
      </w:r>
    </w:p>
    <w:p w:rsidR="00196057" w:rsidRPr="00EF0035" w:rsidRDefault="00196057" w:rsidP="00EF0035">
      <w:pPr>
        <w:tabs>
          <w:tab w:val="left" w:pos="360"/>
          <w:tab w:val="left" w:pos="450"/>
        </w:tabs>
        <w:ind w:left="0" w:firstLine="720"/>
        <w:rPr>
          <w:noProof/>
          <w:szCs w:val="26"/>
          <w:lang w:val="vi-VN"/>
        </w:rPr>
      </w:pPr>
      <w:r w:rsidRPr="00EF0035">
        <w:rPr>
          <w:noProof/>
          <w:szCs w:val="26"/>
          <w:lang w:val="vi-VN"/>
        </w:rPr>
        <w:t xml:space="preserve">Tổng diện tích đất để xây mới CHXD là </w:t>
      </w:r>
      <w:r w:rsidRPr="00EF0035">
        <w:rPr>
          <w:b/>
          <w:noProof/>
          <w:szCs w:val="26"/>
          <w:lang w:val="vi-VN"/>
        </w:rPr>
        <w:t>2</w:t>
      </w:r>
      <w:r w:rsidR="003E5C2E">
        <w:rPr>
          <w:b/>
          <w:noProof/>
          <w:szCs w:val="26"/>
          <w:lang w:val="en-US"/>
        </w:rPr>
        <w:t>1</w:t>
      </w:r>
      <w:r w:rsidR="00EF0035" w:rsidRPr="00EF0035">
        <w:rPr>
          <w:b/>
          <w:noProof/>
          <w:szCs w:val="26"/>
          <w:lang w:val="vi-VN"/>
        </w:rPr>
        <w:t>7</w:t>
      </w:r>
      <w:r w:rsidRPr="00EF0035">
        <w:rPr>
          <w:b/>
          <w:noProof/>
          <w:szCs w:val="26"/>
          <w:lang w:val="vi-VN"/>
        </w:rPr>
        <w:t>.</w:t>
      </w:r>
      <w:r w:rsidR="003E5C2E">
        <w:rPr>
          <w:b/>
          <w:noProof/>
          <w:szCs w:val="26"/>
          <w:lang w:val="en-US"/>
        </w:rPr>
        <w:t>71</w:t>
      </w:r>
      <w:r w:rsidRPr="00EF0035">
        <w:rPr>
          <w:b/>
          <w:noProof/>
          <w:szCs w:val="26"/>
          <w:lang w:val="vi-VN"/>
        </w:rPr>
        <w:t>2 m</w:t>
      </w:r>
      <w:r w:rsidRPr="00EF0035">
        <w:rPr>
          <w:b/>
          <w:noProof/>
          <w:szCs w:val="26"/>
          <w:vertAlign w:val="superscript"/>
          <w:lang w:val="vi-VN"/>
        </w:rPr>
        <w:t>2</w:t>
      </w:r>
    </w:p>
    <w:p w:rsidR="00196057" w:rsidRPr="00F840BD" w:rsidRDefault="00196057" w:rsidP="00EF0035">
      <w:pPr>
        <w:tabs>
          <w:tab w:val="left" w:pos="360"/>
          <w:tab w:val="left" w:pos="450"/>
        </w:tabs>
        <w:ind w:left="0" w:firstLine="720"/>
        <w:rPr>
          <w:szCs w:val="26"/>
        </w:rPr>
      </w:pPr>
      <w:r w:rsidRPr="00EF0035">
        <w:rPr>
          <w:noProof/>
          <w:szCs w:val="26"/>
          <w:lang w:val="vi-VN"/>
        </w:rPr>
        <w:t>Danh</w:t>
      </w:r>
      <w:r w:rsidRPr="00C46BD5">
        <w:rPr>
          <w:szCs w:val="26"/>
        </w:rPr>
        <w:t xml:space="preserve"> mục chi tiết địa điểm xây dựng cửa hàng xăng dầu trong </w:t>
      </w:r>
      <w:r w:rsidRPr="00F840BD">
        <w:rPr>
          <w:szCs w:val="26"/>
        </w:rPr>
        <w:t>Phụ lục số 4</w:t>
      </w:r>
    </w:p>
    <w:p w:rsidR="00196057" w:rsidRPr="00EF0035" w:rsidRDefault="00196057" w:rsidP="00EF0035">
      <w:pPr>
        <w:ind w:left="0" w:firstLine="720"/>
        <w:rPr>
          <w:b/>
          <w:noProof/>
          <w:szCs w:val="26"/>
          <w:lang w:val="vi-VN"/>
        </w:rPr>
      </w:pPr>
      <w:r w:rsidRPr="00EF0035">
        <w:rPr>
          <w:b/>
          <w:noProof/>
          <w:szCs w:val="26"/>
          <w:lang w:val="vi-VN"/>
        </w:rPr>
        <w:t>IV.3.2. TẦM NHÌN ĐẾN NĂM 2035</w:t>
      </w:r>
    </w:p>
    <w:p w:rsidR="00196057" w:rsidRPr="00EF0035" w:rsidRDefault="00196057" w:rsidP="00EF0035">
      <w:pPr>
        <w:ind w:left="0" w:firstLine="720"/>
        <w:rPr>
          <w:noProof/>
          <w:szCs w:val="26"/>
          <w:lang w:val="vi-VN"/>
        </w:rPr>
      </w:pPr>
      <w:r w:rsidRPr="00EF0035">
        <w:rPr>
          <w:noProof/>
          <w:szCs w:val="26"/>
          <w:lang w:val="vi-VN"/>
        </w:rPr>
        <w:t>Hiện nay, giai đoạn III của đường Hồ Chí Minh xử lý các đoạn tránh thị trấn, thị xã mở rộng các tuyến đường đã có theo các tiêu chuẩn đường cao tốc đúng như quy hoạch chi tiết</w:t>
      </w:r>
    </w:p>
    <w:p w:rsidR="00196057" w:rsidRPr="00EF0035" w:rsidRDefault="00196057" w:rsidP="00EF0035">
      <w:pPr>
        <w:ind w:left="0" w:firstLine="720"/>
        <w:rPr>
          <w:noProof/>
          <w:szCs w:val="26"/>
          <w:lang w:val="vi-VN"/>
        </w:rPr>
      </w:pPr>
      <w:r w:rsidRPr="00EF0035">
        <w:rPr>
          <w:noProof/>
          <w:szCs w:val="26"/>
          <w:lang w:val="vi-VN"/>
        </w:rPr>
        <w:t xml:space="preserve">Song song với việc xây dựng tuyến đường Hồ Chí Minh, Bộ Giao thông vận tải thiết kế và xây dựng đường cao tốc Bắc Nam phía Đông. </w:t>
      </w:r>
    </w:p>
    <w:p w:rsidR="00196057" w:rsidRPr="00EF0035" w:rsidRDefault="00196057" w:rsidP="00EF0035">
      <w:pPr>
        <w:ind w:left="0" w:firstLine="720"/>
        <w:rPr>
          <w:noProof/>
          <w:szCs w:val="26"/>
          <w:lang w:val="vi-VN"/>
        </w:rPr>
      </w:pPr>
      <w:r w:rsidRPr="00EF0035">
        <w:rPr>
          <w:noProof/>
          <w:szCs w:val="26"/>
          <w:lang w:val="vi-VN"/>
        </w:rPr>
        <w:t>Tuyến đường ven biển đã có quy hoạch, đang triển khai xây dựng từng đoạn.</w:t>
      </w:r>
    </w:p>
    <w:p w:rsidR="00196057" w:rsidRPr="00EF0035" w:rsidRDefault="00196057" w:rsidP="00EF0035">
      <w:pPr>
        <w:ind w:left="0" w:firstLine="720"/>
        <w:rPr>
          <w:noProof/>
          <w:szCs w:val="26"/>
          <w:lang w:val="vi-VN"/>
        </w:rPr>
      </w:pPr>
      <w:r w:rsidRPr="00EF0035">
        <w:rPr>
          <w:noProof/>
          <w:szCs w:val="26"/>
          <w:lang w:val="vi-VN"/>
        </w:rPr>
        <w:t>Ba tuyến đường dọc theo hướng Bắc-Nam xuyên suốt chiều dài đất nước sẽ có ảnh hường đến Quốc lộ I.</w:t>
      </w:r>
    </w:p>
    <w:p w:rsidR="00196057" w:rsidRPr="00EF0035" w:rsidRDefault="00196057" w:rsidP="00EF0035">
      <w:pPr>
        <w:ind w:left="0" w:firstLine="720"/>
        <w:rPr>
          <w:noProof/>
          <w:szCs w:val="26"/>
          <w:lang w:val="vi-VN"/>
        </w:rPr>
      </w:pPr>
      <w:r w:rsidRPr="00EF0035">
        <w:rPr>
          <w:noProof/>
          <w:szCs w:val="26"/>
          <w:lang w:val="vi-VN"/>
        </w:rPr>
        <w:t xml:space="preserve">Tại QL.1, đang tiếp tục cải tạo, nâng cấp một số đoạn, cầu, đồng thời xử lý nhiều đoạn đường tránh các thị xã, thị trấn dọc tuyến đường.  </w:t>
      </w:r>
    </w:p>
    <w:p w:rsidR="00196057" w:rsidRPr="00EF0035" w:rsidRDefault="00196057" w:rsidP="00EF0035">
      <w:pPr>
        <w:ind w:left="0" w:firstLine="720"/>
        <w:rPr>
          <w:noProof/>
          <w:szCs w:val="26"/>
          <w:lang w:val="vi-VN"/>
        </w:rPr>
      </w:pPr>
      <w:r w:rsidRPr="00EF0035">
        <w:rPr>
          <w:noProof/>
          <w:szCs w:val="26"/>
          <w:lang w:val="vi-VN"/>
        </w:rPr>
        <w:t>Diễn biến về phát triển KT-XH cũng như phương hướng sử dụng nhiên liệu trong tương lai sẽ có tác động nhiều đến tiêu thụ xăng dầu ở Việt Nam nói chung và dọc tuyến QL.1 nói riêng.</w:t>
      </w:r>
    </w:p>
    <w:p w:rsidR="00196057" w:rsidRPr="00EF0035" w:rsidRDefault="00196057" w:rsidP="00EF0035">
      <w:pPr>
        <w:ind w:left="0" w:firstLine="720"/>
        <w:rPr>
          <w:noProof/>
          <w:szCs w:val="26"/>
          <w:lang w:val="vi-VN"/>
        </w:rPr>
      </w:pPr>
      <w:r w:rsidRPr="00EF0035">
        <w:rPr>
          <w:noProof/>
          <w:szCs w:val="26"/>
          <w:lang w:val="vi-VN"/>
        </w:rPr>
        <w:t>Trong giai đoạn 2026 - 2035 cần tiếp tục xử lý những vấn đề sau:</w:t>
      </w:r>
    </w:p>
    <w:p w:rsidR="00196057" w:rsidRPr="00EF0035" w:rsidRDefault="00196057" w:rsidP="00EF0035">
      <w:pPr>
        <w:ind w:left="0" w:firstLine="720"/>
        <w:rPr>
          <w:noProof/>
          <w:szCs w:val="26"/>
          <w:lang w:val="vi-VN"/>
        </w:rPr>
      </w:pPr>
      <w:r w:rsidRPr="00EF0035">
        <w:rPr>
          <w:noProof/>
          <w:szCs w:val="26"/>
          <w:lang w:val="vi-VN"/>
        </w:rPr>
        <w:t>- Rà soát lại việc thực hiện giải toả, cải tạo nâng cấp các cửa hàng trong giai đoạn 2018 - 2025 như đã đề xuất của dự án quy hoạch này.</w:t>
      </w:r>
      <w:bookmarkStart w:id="191" w:name="VNS0014"/>
      <w:r w:rsidRPr="00EF0035">
        <w:rPr>
          <w:noProof/>
          <w:szCs w:val="26"/>
          <w:lang w:val="vi-VN"/>
        </w:rPr>
        <w:t xml:space="preserve"> Kiên quyết</w:t>
      </w:r>
      <w:bookmarkEnd w:id="191"/>
      <w:r w:rsidRPr="00EF0035">
        <w:rPr>
          <w:noProof/>
          <w:szCs w:val="26"/>
          <w:lang w:val="vi-VN"/>
        </w:rPr>
        <w:t xml:space="preserve"> thực hiện đủ và đúng tiến độ.  </w:t>
      </w:r>
    </w:p>
    <w:p w:rsidR="00196057" w:rsidRPr="00EF0035" w:rsidRDefault="00196057" w:rsidP="00EF0035">
      <w:pPr>
        <w:ind w:left="0" w:firstLine="720"/>
        <w:rPr>
          <w:noProof/>
          <w:szCs w:val="26"/>
          <w:lang w:val="vi-VN"/>
        </w:rPr>
      </w:pPr>
      <w:r w:rsidRPr="00EF0035">
        <w:rPr>
          <w:noProof/>
          <w:szCs w:val="26"/>
          <w:lang w:val="vi-VN"/>
        </w:rPr>
        <w:t xml:space="preserve">- Xây dựng thêm cửa hàng theo số lượng trong quy hoạch đã được duyệt. </w:t>
      </w:r>
    </w:p>
    <w:p w:rsidR="00196057" w:rsidRPr="00EF0035" w:rsidRDefault="00196057" w:rsidP="00EF0035">
      <w:pPr>
        <w:ind w:left="0" w:firstLine="720"/>
        <w:rPr>
          <w:noProof/>
          <w:szCs w:val="26"/>
          <w:lang w:val="vi-VN"/>
        </w:rPr>
      </w:pPr>
      <w:r w:rsidRPr="00EF0035">
        <w:rPr>
          <w:noProof/>
          <w:szCs w:val="26"/>
          <w:lang w:val="vi-VN"/>
        </w:rPr>
        <w:t xml:space="preserve">- Do tuyến đường xây mới tránh các thành phố, thị xã sẽ không có dân cư bám sát đường nên việc cung cấp xăng dầu chủ yếu là cung cấp cho các phương tiện giao thông. </w:t>
      </w:r>
      <w:r w:rsidRPr="00EF0035">
        <w:rPr>
          <w:noProof/>
          <w:szCs w:val="26"/>
          <w:lang w:val="vi-VN"/>
        </w:rPr>
        <w:lastRenderedPageBreak/>
        <w:t xml:space="preserve">Do vậy nên đầu tư xây dựng các cửa hàng xăng dầu lớn: loại I hoặc II kết hợp với trạm nghỉ có dịch vụ sửa xe và dịch vụ thương mại khác. </w:t>
      </w:r>
    </w:p>
    <w:p w:rsidR="00196057" w:rsidRPr="00EF0035" w:rsidRDefault="00196057" w:rsidP="00EF0035">
      <w:pPr>
        <w:ind w:left="0" w:firstLine="720"/>
        <w:rPr>
          <w:noProof/>
          <w:szCs w:val="26"/>
          <w:lang w:val="vi-VN"/>
        </w:rPr>
      </w:pPr>
      <w:r w:rsidRPr="00EF0035">
        <w:rPr>
          <w:noProof/>
          <w:szCs w:val="26"/>
          <w:lang w:val="vi-VN"/>
        </w:rPr>
        <w:t>- Việc sử dụng xe máy sẽ dần giảm ở các đô thị, tiến tới hạn chế hoặc cấm lưu thông như các nước trong khu vực đã thực hiện (các thành phố của Trung Quốc, Thái Lan…), khi đó các cửa hàng nhỏ không còn đắc dụng</w:t>
      </w:r>
      <w:r w:rsidRPr="00C46BD5">
        <w:rPr>
          <w:szCs w:val="26"/>
        </w:rPr>
        <w:t xml:space="preserve"> vì khó bán cho ô tô (không có chỗ đỗ cho ô tô vào mua xăng dầu). Do vậy sau năm 202</w:t>
      </w:r>
      <w:r>
        <w:rPr>
          <w:szCs w:val="26"/>
        </w:rPr>
        <w:t>5</w:t>
      </w:r>
      <w:r w:rsidRPr="00C46BD5">
        <w:rPr>
          <w:szCs w:val="26"/>
        </w:rPr>
        <w:t xml:space="preserve"> các địa phương nên tính toán giảm dần số cửa hàng xăng dầu loại nhỏ hiện có quá dày ở các đô thị và nâng cấp hoặc </w:t>
      </w:r>
      <w:r w:rsidRPr="00EF0035">
        <w:rPr>
          <w:noProof/>
          <w:szCs w:val="26"/>
          <w:lang w:val="vi-VN"/>
        </w:rPr>
        <w:t>xây mới một số lượng cần thiết các cửa hàng quy mô lớn thay thế để giảm thiểu nguy cơ mất an toàn về cháy nổ và vệ sinh môi trường cũng như tăng mỹ quan đô thị.</w:t>
      </w:r>
    </w:p>
    <w:p w:rsidR="00196057" w:rsidRPr="00EF0035" w:rsidRDefault="00196057" w:rsidP="00EF0035">
      <w:pPr>
        <w:ind w:left="0" w:firstLine="720"/>
        <w:rPr>
          <w:noProof/>
          <w:szCs w:val="26"/>
          <w:lang w:val="vi-VN"/>
        </w:rPr>
      </w:pPr>
      <w:r w:rsidRPr="00EF0035">
        <w:rPr>
          <w:noProof/>
          <w:szCs w:val="26"/>
          <w:lang w:val="vi-VN"/>
        </w:rPr>
        <w:t>- Việc sử dụng nhiên liệu sinh học, LPG, CNG làm nhiên liệu cho ô tô đang trở thành hiện thực ở Việt Nam. Các cửa hàng bán xăng dầu dọc tuyến QL.1 phải lắp đặt thêm hệ thống cung cấp xăng sinh học (E5, E10), LPG, CNG cho ô tô.</w:t>
      </w:r>
    </w:p>
    <w:p w:rsidR="00196057" w:rsidRPr="00EF0035" w:rsidRDefault="00196057" w:rsidP="00EF0035">
      <w:pPr>
        <w:ind w:left="0" w:firstLine="720"/>
        <w:rPr>
          <w:noProof/>
          <w:szCs w:val="26"/>
          <w:lang w:val="vi-VN"/>
        </w:rPr>
      </w:pPr>
      <w:r w:rsidRPr="00EF0035">
        <w:rPr>
          <w:noProof/>
          <w:szCs w:val="26"/>
          <w:lang w:val="vi-VN"/>
        </w:rPr>
        <w:t xml:space="preserve">- Khuyến khích và tiến tới tiêu chuẩn hoá việc quản lý xăng dầu trong bể chứa tại các cửa hàng bằng hệ thống đo bồn tự động nhằm phát hiện kịp thời các sự cố do rò rỉ thủng bể cũng như quản lý hàng hoá tốt hơn. </w:t>
      </w:r>
    </w:p>
    <w:p w:rsidR="00196057" w:rsidRPr="00EF0035" w:rsidRDefault="00196057" w:rsidP="00EF0035">
      <w:pPr>
        <w:ind w:left="0" w:firstLine="720"/>
        <w:rPr>
          <w:noProof/>
          <w:szCs w:val="26"/>
          <w:lang w:val="vi-VN"/>
        </w:rPr>
      </w:pPr>
      <w:r w:rsidRPr="00EF0035">
        <w:rPr>
          <w:noProof/>
          <w:szCs w:val="26"/>
          <w:lang w:val="vi-VN"/>
        </w:rPr>
        <w:t>- Ứng dụng công nghệ chữa cháy tự động cho các cửa hàng xăng dầu</w:t>
      </w:r>
    </w:p>
    <w:p w:rsidR="00196057" w:rsidRPr="00EF0035" w:rsidRDefault="00196057" w:rsidP="00EF0035">
      <w:pPr>
        <w:ind w:left="0" w:firstLine="720"/>
        <w:rPr>
          <w:noProof/>
          <w:szCs w:val="26"/>
          <w:lang w:val="vi-VN"/>
        </w:rPr>
      </w:pPr>
      <w:r w:rsidRPr="00EF0035">
        <w:rPr>
          <w:noProof/>
          <w:szCs w:val="26"/>
          <w:lang w:val="vi-VN"/>
        </w:rPr>
        <w:t>- Phát triển dịch vụ bán hàng bằng thẻ, tăng thêm tiện ích cho người tiêu dùng.</w:t>
      </w:r>
    </w:p>
    <w:p w:rsidR="00196057" w:rsidRPr="00EF0035" w:rsidRDefault="00196057" w:rsidP="00EF0035">
      <w:pPr>
        <w:ind w:left="0" w:firstLine="720"/>
        <w:rPr>
          <w:noProof/>
          <w:szCs w:val="26"/>
          <w:lang w:val="vi-VN"/>
        </w:rPr>
      </w:pPr>
    </w:p>
    <w:p w:rsidR="00196057" w:rsidRPr="007A68D1" w:rsidRDefault="00196057" w:rsidP="00026033">
      <w:pPr>
        <w:pStyle w:val="Footer"/>
        <w:ind w:left="0" w:firstLine="720"/>
        <w:outlineLvl w:val="1"/>
        <w:rPr>
          <w:b/>
          <w:noProof/>
          <w:szCs w:val="26"/>
          <w:lang w:val="vi-VN"/>
        </w:rPr>
      </w:pPr>
      <w:bookmarkStart w:id="192" w:name="_Toc364240561"/>
      <w:bookmarkStart w:id="193" w:name="_Toc225936650"/>
      <w:bookmarkStart w:id="194" w:name="_Toc431820282"/>
      <w:bookmarkStart w:id="195" w:name="_Toc431820371"/>
      <w:bookmarkStart w:id="196" w:name="_Toc435535605"/>
      <w:bookmarkStart w:id="197" w:name="_Toc465326790"/>
      <w:bookmarkStart w:id="198" w:name="_Toc474139596"/>
      <w:bookmarkStart w:id="199" w:name="_Toc495567731"/>
      <w:r w:rsidRPr="007A68D1">
        <w:rPr>
          <w:b/>
          <w:noProof/>
          <w:szCs w:val="26"/>
          <w:lang w:val="vi-VN"/>
        </w:rPr>
        <w:t>V.NHU CẦU VỐN ĐẦU TƯ</w:t>
      </w:r>
      <w:bookmarkEnd w:id="192"/>
      <w:bookmarkEnd w:id="193"/>
      <w:bookmarkEnd w:id="194"/>
      <w:bookmarkEnd w:id="195"/>
      <w:bookmarkEnd w:id="196"/>
      <w:bookmarkEnd w:id="197"/>
      <w:bookmarkEnd w:id="198"/>
      <w:bookmarkEnd w:id="199"/>
    </w:p>
    <w:p w:rsidR="00196057" w:rsidRPr="00BD3695" w:rsidRDefault="00196057" w:rsidP="00026033">
      <w:pPr>
        <w:pStyle w:val="Style2"/>
        <w:spacing w:before="0" w:after="0"/>
        <w:ind w:firstLine="720"/>
        <w:outlineLvl w:val="2"/>
        <w:rPr>
          <w:noProof/>
          <w:sz w:val="26"/>
          <w:szCs w:val="26"/>
          <w:lang w:val="vi-VN"/>
        </w:rPr>
      </w:pPr>
      <w:bookmarkStart w:id="200" w:name="_Toc364240562"/>
      <w:bookmarkStart w:id="201" w:name="_Toc225936651"/>
      <w:bookmarkStart w:id="202" w:name="_Toc431820283"/>
      <w:bookmarkStart w:id="203" w:name="_Toc431820372"/>
      <w:bookmarkStart w:id="204" w:name="_Toc435535606"/>
      <w:bookmarkStart w:id="205" w:name="_Toc465326791"/>
      <w:bookmarkStart w:id="206" w:name="_Toc474139597"/>
      <w:bookmarkStart w:id="207" w:name="_Toc495567732"/>
      <w:r>
        <w:rPr>
          <w:noProof/>
          <w:sz w:val="26"/>
          <w:szCs w:val="26"/>
          <w:lang w:val="en-US"/>
        </w:rPr>
        <w:t>V.1</w:t>
      </w:r>
      <w:r w:rsidRPr="00BD3695">
        <w:rPr>
          <w:noProof/>
          <w:sz w:val="26"/>
          <w:szCs w:val="26"/>
          <w:lang w:val="vi-VN"/>
        </w:rPr>
        <w:t>. SUẤT ĐẦU TƯ XÂY DỰNG CÁC CỬA HÀNG XĂNG DẦU</w:t>
      </w:r>
      <w:bookmarkEnd w:id="200"/>
      <w:bookmarkEnd w:id="201"/>
      <w:bookmarkEnd w:id="202"/>
      <w:bookmarkEnd w:id="203"/>
      <w:bookmarkEnd w:id="204"/>
      <w:bookmarkEnd w:id="205"/>
      <w:bookmarkEnd w:id="206"/>
      <w:bookmarkEnd w:id="207"/>
    </w:p>
    <w:p w:rsidR="00196057" w:rsidRPr="00BD3695" w:rsidRDefault="00196057" w:rsidP="00026033">
      <w:pPr>
        <w:pStyle w:val="Style2"/>
        <w:spacing w:before="0" w:after="0"/>
        <w:ind w:firstLine="720"/>
        <w:rPr>
          <w:noProof/>
          <w:sz w:val="26"/>
          <w:szCs w:val="26"/>
          <w:lang w:val="vi-VN"/>
        </w:rPr>
      </w:pPr>
      <w:bookmarkStart w:id="208" w:name="_Toc465326792"/>
      <w:r>
        <w:rPr>
          <w:noProof/>
          <w:sz w:val="26"/>
          <w:szCs w:val="26"/>
          <w:lang w:val="en-US"/>
        </w:rPr>
        <w:t>V.1.1</w:t>
      </w:r>
      <w:r w:rsidRPr="00BD3695">
        <w:rPr>
          <w:noProof/>
          <w:sz w:val="26"/>
          <w:szCs w:val="26"/>
          <w:lang w:val="vi-VN"/>
        </w:rPr>
        <w:t>. SUẤT ĐẦU TƯ XÂY DỰNG MỚI CỬA HÀNG XĂNG DẦU</w:t>
      </w:r>
      <w:bookmarkEnd w:id="208"/>
    </w:p>
    <w:p w:rsidR="00196057" w:rsidRPr="00BD3695" w:rsidRDefault="00196057" w:rsidP="00EF0035">
      <w:pPr>
        <w:ind w:left="0" w:firstLine="720"/>
        <w:rPr>
          <w:noProof/>
          <w:szCs w:val="26"/>
          <w:lang w:val="vi-VN"/>
        </w:rPr>
      </w:pPr>
      <w:r w:rsidRPr="00BD3695">
        <w:rPr>
          <w:noProof/>
          <w:szCs w:val="26"/>
          <w:lang w:val="vi-VN"/>
        </w:rPr>
        <w:t>Vốn đầu tư xây dựng cửa hàng xăng dầu phụ thuộc vào quy mô đầu tư, điều kiện xây dựng (địa chất công trình, nguồn vật liệu xây dựng, chi phí về đất, đền bù giải phóng mặt bằng...)</w:t>
      </w:r>
    </w:p>
    <w:p w:rsidR="00196057" w:rsidRPr="00BD3695" w:rsidRDefault="00196057" w:rsidP="00EF0035">
      <w:pPr>
        <w:ind w:left="0" w:firstLine="720"/>
        <w:rPr>
          <w:noProof/>
          <w:szCs w:val="26"/>
          <w:lang w:val="vi-VN"/>
        </w:rPr>
      </w:pPr>
      <w:r w:rsidRPr="00BD3695">
        <w:rPr>
          <w:noProof/>
          <w:szCs w:val="26"/>
          <w:lang w:val="vi-VN"/>
        </w:rPr>
        <w:t>Căn cứ vào kinh nghiệm lập dự án, thiết kế và lập tổng dự toán xây dựng  cửa hàng xăng dầu trên phạm vi cả nước, chúng tôi xây dựng bảng khái toán vốn đầu tư xây dựng cho 03 loại cửa hàng mẫu theo mặt bằng giá Quý III năm 201</w:t>
      </w:r>
      <w:r w:rsidRPr="00EF0035">
        <w:rPr>
          <w:noProof/>
          <w:szCs w:val="26"/>
          <w:lang w:val="vi-VN"/>
        </w:rPr>
        <w:t>7</w:t>
      </w:r>
      <w:r w:rsidRPr="00BD3695">
        <w:rPr>
          <w:noProof/>
          <w:szCs w:val="26"/>
          <w:lang w:val="vi-VN"/>
        </w:rPr>
        <w:t>, trong đó không bao gồm các khoản chi phí về đất như:</w:t>
      </w:r>
    </w:p>
    <w:p w:rsidR="00196057" w:rsidRPr="00BD3695" w:rsidRDefault="00196057" w:rsidP="00EF0035">
      <w:pPr>
        <w:ind w:left="0" w:firstLine="720"/>
        <w:rPr>
          <w:noProof/>
          <w:szCs w:val="26"/>
          <w:lang w:val="vi-VN"/>
        </w:rPr>
      </w:pPr>
      <w:r w:rsidRPr="00BD3695">
        <w:rPr>
          <w:noProof/>
          <w:szCs w:val="26"/>
          <w:lang w:val="vi-VN"/>
        </w:rPr>
        <w:t>- Chuyển đổi quyền sử dụng đất, thuê đất...</w:t>
      </w:r>
    </w:p>
    <w:p w:rsidR="00196057" w:rsidRPr="00BD3695" w:rsidRDefault="00196057" w:rsidP="00EF0035">
      <w:pPr>
        <w:ind w:left="0" w:firstLine="720"/>
        <w:rPr>
          <w:noProof/>
          <w:szCs w:val="26"/>
          <w:lang w:val="vi-VN"/>
        </w:rPr>
      </w:pPr>
      <w:r w:rsidRPr="00BD3695">
        <w:rPr>
          <w:noProof/>
          <w:szCs w:val="26"/>
          <w:lang w:val="vi-VN"/>
        </w:rPr>
        <w:t>- Đền bù, giải phóng mặt bằng.</w:t>
      </w:r>
    </w:p>
    <w:p w:rsidR="00196057" w:rsidRPr="00BD3695" w:rsidRDefault="00196057" w:rsidP="00EF0035">
      <w:pPr>
        <w:ind w:left="0" w:firstLine="720"/>
        <w:rPr>
          <w:noProof/>
          <w:szCs w:val="26"/>
          <w:lang w:val="vi-VN"/>
        </w:rPr>
      </w:pPr>
      <w:r w:rsidRPr="00BD3695">
        <w:rPr>
          <w:noProof/>
          <w:szCs w:val="26"/>
          <w:lang w:val="vi-VN"/>
        </w:rPr>
        <w:t>Tổng hợp khái toán vốn đầu tư xây dựng cho một cửa hàng dự kiến xây dựng mới cụ thể như sau:</w:t>
      </w:r>
    </w:p>
    <w:p w:rsidR="00196057" w:rsidRPr="00BD3695" w:rsidRDefault="00196057" w:rsidP="00EF0035">
      <w:pPr>
        <w:ind w:left="0"/>
        <w:jc w:val="center"/>
        <w:rPr>
          <w:i/>
          <w:noProof/>
          <w:szCs w:val="26"/>
          <w:lang w:val="vi-VN"/>
        </w:rPr>
      </w:pPr>
      <w:r w:rsidRPr="00BD3695">
        <w:rPr>
          <w:i/>
          <w:noProof/>
          <w:szCs w:val="26"/>
          <w:lang w:val="vi-VN"/>
        </w:rPr>
        <w:t>Bảng IV-1. Tổng hợp khái toán xây dựng 01 cửa hàng (suất đầu tư)</w:t>
      </w:r>
    </w:p>
    <w:p w:rsidR="00196057" w:rsidRPr="00BD3695" w:rsidRDefault="00196057" w:rsidP="00EF0035">
      <w:pPr>
        <w:ind w:left="0"/>
        <w:jc w:val="right"/>
        <w:rPr>
          <w:i/>
          <w:noProof/>
          <w:szCs w:val="26"/>
          <w:lang w:val="vi-VN"/>
        </w:rPr>
      </w:pPr>
      <w:r w:rsidRPr="00BD3695">
        <w:rPr>
          <w:i/>
          <w:noProof/>
          <w:szCs w:val="26"/>
          <w:lang w:val="vi-VN"/>
        </w:rPr>
        <w:t xml:space="preserve">Đơn vị: </w:t>
      </w:r>
      <w:r w:rsidRPr="00BD3695">
        <w:rPr>
          <w:i/>
          <w:noProof/>
          <w:szCs w:val="26"/>
        </w:rPr>
        <w:t>t</w:t>
      </w:r>
      <w:r w:rsidRPr="00BD3695">
        <w:rPr>
          <w:i/>
          <w:noProof/>
          <w:szCs w:val="26"/>
          <w:lang w:val="vi-VN"/>
        </w:rPr>
        <w:t>riệu đồng</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tblPr>
      <w:tblGrid>
        <w:gridCol w:w="575"/>
        <w:gridCol w:w="715"/>
        <w:gridCol w:w="1530"/>
        <w:gridCol w:w="1530"/>
        <w:gridCol w:w="1530"/>
        <w:gridCol w:w="1530"/>
        <w:gridCol w:w="1620"/>
      </w:tblGrid>
      <w:tr w:rsidR="00196057" w:rsidRPr="00BD3695" w:rsidTr="00EF0035">
        <w:trPr>
          <w:cantSplit/>
          <w:trHeight w:val="365"/>
          <w:jc w:val="center"/>
        </w:trPr>
        <w:tc>
          <w:tcPr>
            <w:tcW w:w="575" w:type="dxa"/>
            <w:vMerge w:val="restart"/>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b/>
                <w:noProof/>
                <w:snapToGrid w:val="0"/>
                <w:szCs w:val="26"/>
                <w:lang w:val="vi-VN"/>
              </w:rPr>
            </w:pPr>
            <w:r w:rsidRPr="00BD3695">
              <w:rPr>
                <w:b/>
                <w:noProof/>
                <w:snapToGrid w:val="0"/>
                <w:szCs w:val="26"/>
                <w:lang w:val="vi-VN"/>
              </w:rPr>
              <w:t>TT</w:t>
            </w:r>
          </w:p>
        </w:tc>
        <w:tc>
          <w:tcPr>
            <w:tcW w:w="715" w:type="dxa"/>
            <w:vMerge w:val="restart"/>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b/>
                <w:noProof/>
                <w:snapToGrid w:val="0"/>
                <w:szCs w:val="26"/>
                <w:lang w:val="vi-VN"/>
              </w:rPr>
            </w:pPr>
            <w:r w:rsidRPr="00BD3695">
              <w:rPr>
                <w:b/>
                <w:noProof/>
                <w:snapToGrid w:val="0"/>
                <w:szCs w:val="26"/>
                <w:lang w:val="vi-VN"/>
              </w:rPr>
              <w:t>Loại cửa hàng</w:t>
            </w:r>
          </w:p>
        </w:tc>
        <w:tc>
          <w:tcPr>
            <w:tcW w:w="6120" w:type="dxa"/>
            <w:gridSpan w:val="4"/>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b/>
                <w:noProof/>
                <w:snapToGrid w:val="0"/>
                <w:szCs w:val="26"/>
                <w:lang w:val="vi-VN"/>
              </w:rPr>
            </w:pPr>
            <w:r w:rsidRPr="00BD3695">
              <w:rPr>
                <w:b/>
                <w:noProof/>
                <w:snapToGrid w:val="0"/>
                <w:szCs w:val="26"/>
                <w:lang w:val="vi-VN"/>
              </w:rPr>
              <w:t>Khái toán vốn đầu tư xây dựng</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b/>
                <w:noProof/>
                <w:snapToGrid w:val="0"/>
                <w:szCs w:val="26"/>
                <w:lang w:val="vi-VN"/>
              </w:rPr>
            </w:pPr>
            <w:r w:rsidRPr="00BD3695">
              <w:rPr>
                <w:b/>
                <w:noProof/>
                <w:snapToGrid w:val="0"/>
                <w:szCs w:val="26"/>
                <w:lang w:val="vi-VN"/>
              </w:rPr>
              <w:t>Tổng khái toán vốn 01 CH</w:t>
            </w:r>
          </w:p>
        </w:tc>
      </w:tr>
      <w:tr w:rsidR="00196057" w:rsidRPr="00BD3695" w:rsidTr="00EF0035">
        <w:trPr>
          <w:cantSplit/>
          <w:trHeight w:val="365"/>
          <w:jc w:val="center"/>
        </w:trPr>
        <w:tc>
          <w:tcPr>
            <w:tcW w:w="575" w:type="dxa"/>
            <w:vMerge/>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rPr>
                <w:b/>
                <w:noProof/>
                <w:snapToGrid w:val="0"/>
                <w:szCs w:val="26"/>
                <w:lang w:val="vi-VN"/>
              </w:rPr>
            </w:pPr>
          </w:p>
        </w:tc>
        <w:tc>
          <w:tcPr>
            <w:tcW w:w="715" w:type="dxa"/>
            <w:vMerge/>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rPr>
                <w:b/>
                <w:noProof/>
                <w:snapToGrid w:val="0"/>
                <w:szCs w:val="26"/>
                <w:lang w:val="vi-VN"/>
              </w:rPr>
            </w:pP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b/>
                <w:noProof/>
                <w:snapToGrid w:val="0"/>
                <w:szCs w:val="26"/>
                <w:lang w:val="vi-VN"/>
              </w:rPr>
            </w:pPr>
            <w:r w:rsidRPr="00BD3695">
              <w:rPr>
                <w:b/>
                <w:noProof/>
                <w:snapToGrid w:val="0"/>
                <w:szCs w:val="26"/>
                <w:lang w:val="vi-VN"/>
              </w:rPr>
              <w:t>Vốn xây dựng</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b/>
                <w:noProof/>
                <w:snapToGrid w:val="0"/>
                <w:szCs w:val="26"/>
                <w:lang w:val="vi-VN"/>
              </w:rPr>
            </w:pPr>
            <w:r w:rsidRPr="00BD3695">
              <w:rPr>
                <w:b/>
                <w:noProof/>
                <w:snapToGrid w:val="0"/>
                <w:szCs w:val="26"/>
                <w:lang w:val="vi-VN"/>
              </w:rPr>
              <w:t>Vốn thiết bị</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b/>
                <w:noProof/>
                <w:snapToGrid w:val="0"/>
                <w:szCs w:val="26"/>
                <w:lang w:val="vi-VN"/>
              </w:rPr>
            </w:pPr>
            <w:r w:rsidRPr="00BD3695">
              <w:rPr>
                <w:b/>
                <w:noProof/>
                <w:snapToGrid w:val="0"/>
                <w:szCs w:val="26"/>
                <w:lang w:val="vi-VN"/>
              </w:rPr>
              <w:t>Kiến thiết CB khác</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b/>
                <w:noProof/>
                <w:snapToGrid w:val="0"/>
                <w:szCs w:val="26"/>
                <w:lang w:val="vi-VN"/>
              </w:rPr>
            </w:pPr>
            <w:r w:rsidRPr="00BD3695">
              <w:rPr>
                <w:b/>
                <w:noProof/>
                <w:snapToGrid w:val="0"/>
                <w:szCs w:val="26"/>
                <w:lang w:val="vi-VN"/>
              </w:rPr>
              <w:t>CP dự phòng 10%</w:t>
            </w:r>
          </w:p>
        </w:tc>
        <w:tc>
          <w:tcPr>
            <w:tcW w:w="1620" w:type="dxa"/>
            <w:vMerge/>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rPr>
                <w:b/>
                <w:noProof/>
                <w:snapToGrid w:val="0"/>
                <w:szCs w:val="26"/>
                <w:lang w:val="vi-VN"/>
              </w:rPr>
            </w:pPr>
          </w:p>
        </w:tc>
      </w:tr>
      <w:tr w:rsidR="00196057" w:rsidRPr="00BD3695" w:rsidTr="00EF0035">
        <w:trPr>
          <w:cantSplit/>
          <w:trHeight w:val="278"/>
          <w:jc w:val="center"/>
        </w:trPr>
        <w:tc>
          <w:tcPr>
            <w:tcW w:w="575"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napToGrid w:val="0"/>
                <w:szCs w:val="26"/>
                <w:lang w:val="vi-VN"/>
              </w:rPr>
            </w:pPr>
            <w:r w:rsidRPr="00BD3695">
              <w:rPr>
                <w:noProof/>
                <w:snapToGrid w:val="0"/>
                <w:szCs w:val="26"/>
                <w:lang w:val="vi-VN"/>
              </w:rPr>
              <w:t>1</w:t>
            </w:r>
          </w:p>
        </w:tc>
        <w:tc>
          <w:tcPr>
            <w:tcW w:w="715"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napToGrid w:val="0"/>
                <w:szCs w:val="26"/>
                <w:lang w:val="vi-VN"/>
              </w:rPr>
            </w:pPr>
            <w:r w:rsidRPr="00BD3695">
              <w:rPr>
                <w:noProof/>
                <w:snapToGrid w:val="0"/>
                <w:szCs w:val="26"/>
                <w:lang w:val="vi-VN"/>
              </w:rPr>
              <w:t>I</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11.300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2.500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1.200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1.500</w:t>
            </w:r>
          </w:p>
        </w:tc>
        <w:tc>
          <w:tcPr>
            <w:tcW w:w="162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16.500</w:t>
            </w:r>
          </w:p>
        </w:tc>
      </w:tr>
      <w:tr w:rsidR="00196057" w:rsidRPr="00BD3695" w:rsidTr="00EF0035">
        <w:trPr>
          <w:cantSplit/>
          <w:trHeight w:val="643"/>
          <w:jc w:val="center"/>
        </w:trPr>
        <w:tc>
          <w:tcPr>
            <w:tcW w:w="575"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napToGrid w:val="0"/>
                <w:szCs w:val="26"/>
                <w:lang w:val="vi-VN"/>
              </w:rPr>
            </w:pPr>
            <w:r w:rsidRPr="00BD3695">
              <w:rPr>
                <w:noProof/>
                <w:snapToGrid w:val="0"/>
                <w:szCs w:val="26"/>
                <w:lang w:val="vi-VN"/>
              </w:rPr>
              <w:lastRenderedPageBreak/>
              <w:t>2</w:t>
            </w:r>
          </w:p>
        </w:tc>
        <w:tc>
          <w:tcPr>
            <w:tcW w:w="715"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napToGrid w:val="0"/>
                <w:szCs w:val="26"/>
                <w:lang w:val="vi-VN"/>
              </w:rPr>
            </w:pPr>
            <w:r w:rsidRPr="00BD3695">
              <w:rPr>
                <w:noProof/>
                <w:snapToGrid w:val="0"/>
                <w:szCs w:val="26"/>
                <w:lang w:val="vi-VN"/>
              </w:rPr>
              <w:t>II</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4.000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1.500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500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600</w:t>
            </w:r>
          </w:p>
        </w:tc>
        <w:tc>
          <w:tcPr>
            <w:tcW w:w="162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6.600</w:t>
            </w:r>
          </w:p>
        </w:tc>
      </w:tr>
      <w:tr w:rsidR="00196057" w:rsidRPr="00BD3695" w:rsidTr="00EF0035">
        <w:trPr>
          <w:cantSplit/>
          <w:trHeight w:val="278"/>
          <w:jc w:val="center"/>
        </w:trPr>
        <w:tc>
          <w:tcPr>
            <w:tcW w:w="575"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napToGrid w:val="0"/>
                <w:szCs w:val="26"/>
                <w:lang w:val="vi-VN"/>
              </w:rPr>
            </w:pPr>
            <w:r w:rsidRPr="00BD3695">
              <w:rPr>
                <w:noProof/>
                <w:snapToGrid w:val="0"/>
                <w:szCs w:val="26"/>
                <w:lang w:val="vi-VN"/>
              </w:rPr>
              <w:t>5</w:t>
            </w:r>
          </w:p>
        </w:tc>
        <w:tc>
          <w:tcPr>
            <w:tcW w:w="715"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napToGrid w:val="0"/>
                <w:szCs w:val="26"/>
                <w:lang w:val="vi-VN"/>
              </w:rPr>
            </w:pPr>
            <w:r w:rsidRPr="00BD3695">
              <w:rPr>
                <w:noProof/>
                <w:snapToGrid w:val="0"/>
                <w:szCs w:val="26"/>
                <w:lang w:val="vi-VN"/>
              </w:rPr>
              <w:t>III</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2.100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500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400</w:t>
            </w:r>
          </w:p>
        </w:tc>
        <w:tc>
          <w:tcPr>
            <w:tcW w:w="153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300</w:t>
            </w:r>
          </w:p>
        </w:tc>
        <w:tc>
          <w:tcPr>
            <w:tcW w:w="162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spacing w:before="80" w:after="80"/>
              <w:ind w:left="0"/>
              <w:jc w:val="center"/>
              <w:rPr>
                <w:noProof/>
                <w:szCs w:val="26"/>
                <w:lang w:val="vi-VN"/>
              </w:rPr>
            </w:pPr>
            <w:r w:rsidRPr="00BD3695">
              <w:rPr>
                <w:noProof/>
                <w:szCs w:val="26"/>
                <w:lang w:val="vi-VN"/>
              </w:rPr>
              <w:t>3.300</w:t>
            </w:r>
          </w:p>
        </w:tc>
      </w:tr>
    </w:tbl>
    <w:p w:rsidR="00196057" w:rsidRDefault="00196057" w:rsidP="00EF0035">
      <w:pPr>
        <w:pStyle w:val="Style2"/>
        <w:rPr>
          <w:noProof/>
          <w:sz w:val="26"/>
          <w:szCs w:val="26"/>
          <w:lang w:val="en-US"/>
        </w:rPr>
      </w:pPr>
      <w:bookmarkStart w:id="209" w:name="_Toc364240563"/>
      <w:bookmarkStart w:id="210" w:name="_Toc225936652"/>
      <w:bookmarkStart w:id="211" w:name="_Toc431820284"/>
      <w:bookmarkStart w:id="212" w:name="_Toc431820373"/>
      <w:bookmarkStart w:id="213" w:name="_Toc435535607"/>
      <w:bookmarkStart w:id="214" w:name="_Toc465326793"/>
    </w:p>
    <w:p w:rsidR="00196057" w:rsidRPr="00BD3695" w:rsidRDefault="00196057" w:rsidP="00EF0035">
      <w:pPr>
        <w:pStyle w:val="Style2"/>
        <w:tabs>
          <w:tab w:val="left" w:pos="0"/>
        </w:tabs>
        <w:ind w:firstLine="720"/>
        <w:rPr>
          <w:noProof/>
          <w:sz w:val="26"/>
          <w:szCs w:val="26"/>
          <w:lang w:val="vi-VN"/>
        </w:rPr>
      </w:pPr>
      <w:r>
        <w:rPr>
          <w:noProof/>
          <w:sz w:val="26"/>
          <w:szCs w:val="26"/>
          <w:lang w:val="en-US"/>
        </w:rPr>
        <w:t>VI.1</w:t>
      </w:r>
      <w:r w:rsidRPr="00BD3695">
        <w:rPr>
          <w:noProof/>
          <w:sz w:val="26"/>
          <w:szCs w:val="26"/>
          <w:lang w:val="vi-VN"/>
        </w:rPr>
        <w:t>.</w:t>
      </w:r>
      <w:r w:rsidRPr="00BD3695">
        <w:rPr>
          <w:noProof/>
          <w:sz w:val="26"/>
          <w:szCs w:val="26"/>
          <w:lang w:val="en-US"/>
        </w:rPr>
        <w:t>2.</w:t>
      </w:r>
      <w:r w:rsidRPr="00BD3695">
        <w:rPr>
          <w:noProof/>
          <w:sz w:val="26"/>
          <w:szCs w:val="26"/>
          <w:lang w:val="vi-VN"/>
        </w:rPr>
        <w:t xml:space="preserve"> SUẤT ĐẦU TƯ CẢI TẠO NÂNG CẤP </w:t>
      </w:r>
      <w:r w:rsidRPr="00BD3695">
        <w:rPr>
          <w:noProof/>
          <w:sz w:val="26"/>
          <w:szCs w:val="26"/>
          <w:lang w:val="en-US"/>
        </w:rPr>
        <w:t>CHXD</w:t>
      </w:r>
      <w:r w:rsidRPr="00BD3695">
        <w:rPr>
          <w:noProof/>
          <w:sz w:val="26"/>
          <w:szCs w:val="26"/>
          <w:lang w:val="vi-VN"/>
        </w:rPr>
        <w:t xml:space="preserve"> HIỆN CÓ</w:t>
      </w:r>
      <w:bookmarkEnd w:id="209"/>
      <w:bookmarkEnd w:id="210"/>
      <w:bookmarkEnd w:id="211"/>
      <w:bookmarkEnd w:id="212"/>
      <w:bookmarkEnd w:id="213"/>
      <w:bookmarkEnd w:id="214"/>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 xml:space="preserve">Các cửa hàng hiện có hầu hết là cửa hàng nhỏ hơn loại III, có kết cấu đơn giản, kiến trúc thiếu mỹ quan do các chủ tư nhân bỏ vốn hạn chế để xây dựng không theo thiết kế chuẩn. Mái che cột bơm và nhà bán hàng chắp vá, có khi tận dụng nhà hiện có, bao che đơn giản. Các cột bơm điện tử thường sử dụng là cột bơm cũ. Đường bãi ra vào chật hẹp.  </w:t>
      </w:r>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Việc cải tạo các cửa hàng cũ có thể phải thực hiện một số công việc chính sau:</w:t>
      </w:r>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 Nâng cấp mái che cột bơm và nhà bán hàng (nên xây dựng mới cho khang trang, bảo đảm mỹ quan) tương đương hoặc nhỏ hơn kích thước của cửa hàng loại III (do điều kiện đất có sẵn không đủ quy mô chuẩn loại III);</w:t>
      </w:r>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 Mở rộng đường bãi thuận lợi cho ô tô ra vào mua hàng;</w:t>
      </w:r>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 Thay mới cột bơm;</w:t>
      </w:r>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 Cải tạo một phần công nghệ, điện, cấp thoát nước đảm bảo an toàn về cháy nổ và vệ sinh môi trường.</w:t>
      </w:r>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Khi cải tạo xong, cửa hàng cũng cần đạt chuẩn loại III.</w:t>
      </w:r>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Ước tính khối lượng công việc khi cải tạo và tính theo mặt bằng giá quí IV năm 2016 có thể tính được suất đầu tư cải tạo, nâng cấp (trung bình) 01 cửa hàng hiện có thành cửa hàng loại III như sau:</w:t>
      </w:r>
    </w:p>
    <w:p w:rsidR="00196057" w:rsidRPr="00BD3695" w:rsidRDefault="00196057" w:rsidP="00EF0035">
      <w:pPr>
        <w:tabs>
          <w:tab w:val="left" w:pos="90"/>
        </w:tabs>
        <w:jc w:val="center"/>
        <w:rPr>
          <w:i/>
          <w:noProof/>
          <w:szCs w:val="26"/>
          <w:lang w:val="vi-VN"/>
        </w:rPr>
      </w:pPr>
      <w:r w:rsidRPr="00BD3695">
        <w:rPr>
          <w:i/>
          <w:noProof/>
          <w:szCs w:val="26"/>
          <w:lang w:val="vi-VN"/>
        </w:rPr>
        <w:t>Bảng IV-2. Tổng hợp khái toán cải tạo 01 cửa hàng (suất đầu tư)</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0"/>
        <w:gridCol w:w="2948"/>
        <w:gridCol w:w="1247"/>
        <w:gridCol w:w="1220"/>
        <w:gridCol w:w="1250"/>
        <w:gridCol w:w="1415"/>
      </w:tblGrid>
      <w:tr w:rsidR="00196057" w:rsidRPr="00BD3695" w:rsidTr="00196057">
        <w:tc>
          <w:tcPr>
            <w:tcW w:w="72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60" w:after="60"/>
              <w:jc w:val="center"/>
              <w:rPr>
                <w:b/>
                <w:noProof/>
                <w:szCs w:val="26"/>
                <w:lang w:val="vi-VN"/>
              </w:rPr>
            </w:pPr>
            <w:r w:rsidRPr="00BD3695">
              <w:rPr>
                <w:b/>
                <w:noProof/>
                <w:szCs w:val="26"/>
                <w:lang w:val="vi-VN"/>
              </w:rPr>
              <w:t>TT</w:t>
            </w:r>
          </w:p>
        </w:tc>
        <w:tc>
          <w:tcPr>
            <w:tcW w:w="3327"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60" w:after="60"/>
              <w:jc w:val="center"/>
              <w:rPr>
                <w:b/>
                <w:noProof/>
                <w:szCs w:val="26"/>
                <w:lang w:val="vi-VN"/>
              </w:rPr>
            </w:pPr>
            <w:r w:rsidRPr="00BD3695">
              <w:rPr>
                <w:b/>
                <w:noProof/>
                <w:szCs w:val="26"/>
                <w:lang w:val="vi-VN"/>
              </w:rPr>
              <w:t>Chi phí</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60" w:after="60"/>
              <w:jc w:val="center"/>
              <w:rPr>
                <w:b/>
                <w:noProof/>
                <w:szCs w:val="26"/>
                <w:lang w:val="vi-VN"/>
              </w:rPr>
            </w:pPr>
            <w:r w:rsidRPr="00BD3695">
              <w:rPr>
                <w:b/>
                <w:noProof/>
                <w:szCs w:val="26"/>
                <w:lang w:val="vi-VN"/>
              </w:rPr>
              <w:t>Đơn vị</w:t>
            </w: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60" w:after="60"/>
              <w:jc w:val="center"/>
              <w:rPr>
                <w:b/>
                <w:noProof/>
                <w:szCs w:val="26"/>
                <w:lang w:val="vi-VN"/>
              </w:rPr>
            </w:pPr>
            <w:r w:rsidRPr="00BD3695">
              <w:rPr>
                <w:b/>
                <w:noProof/>
                <w:szCs w:val="26"/>
                <w:lang w:val="vi-VN"/>
              </w:rPr>
              <w:t>Khối lượng</w:t>
            </w: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60" w:after="60"/>
              <w:jc w:val="center"/>
              <w:rPr>
                <w:b/>
                <w:noProof/>
                <w:szCs w:val="26"/>
                <w:lang w:val="vi-VN"/>
              </w:rPr>
            </w:pPr>
            <w:r w:rsidRPr="00BD3695">
              <w:rPr>
                <w:b/>
                <w:noProof/>
                <w:szCs w:val="26"/>
                <w:lang w:val="vi-VN"/>
              </w:rPr>
              <w:t>Đơn giá (triệu đồng)</w:t>
            </w: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60" w:after="60"/>
              <w:jc w:val="center"/>
              <w:rPr>
                <w:b/>
                <w:noProof/>
                <w:szCs w:val="26"/>
                <w:lang w:val="vi-VN"/>
              </w:rPr>
            </w:pPr>
            <w:r w:rsidRPr="00BD3695">
              <w:rPr>
                <w:b/>
                <w:noProof/>
                <w:szCs w:val="26"/>
                <w:lang w:val="vi-VN"/>
              </w:rPr>
              <w:t>Thành tiến (triệu đồng)</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I</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zCs w:val="26"/>
                <w:lang w:val="vi-VN"/>
              </w:rPr>
            </w:pPr>
            <w:r w:rsidRPr="00BD3695">
              <w:rPr>
                <w:b/>
                <w:noProof/>
                <w:snapToGrid w:val="0"/>
                <w:szCs w:val="26"/>
                <w:lang w:val="vi-VN"/>
              </w:rPr>
              <w:t>Vốn xây dựng</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rPr>
                <w:noProof/>
                <w:szCs w:val="26"/>
                <w:lang w:val="vi-VN"/>
              </w:rPr>
            </w:pP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b/>
                <w:noProof/>
                <w:szCs w:val="26"/>
                <w:lang w:val="vi-VN"/>
              </w:rPr>
            </w:pPr>
            <w:r w:rsidRPr="00BD3695">
              <w:rPr>
                <w:b/>
                <w:noProof/>
                <w:szCs w:val="26"/>
              </w:rPr>
              <w:t>70</w:t>
            </w:r>
            <w:r w:rsidRPr="00BD3695">
              <w:rPr>
                <w:b/>
                <w:noProof/>
                <w:szCs w:val="26"/>
                <w:lang w:val="vi-VN"/>
              </w:rPr>
              <w:t>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1</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napToGrid w:val="0"/>
                <w:szCs w:val="26"/>
                <w:lang w:val="vi-VN"/>
              </w:rPr>
            </w:pPr>
            <w:r w:rsidRPr="00BD3695">
              <w:rPr>
                <w:noProof/>
                <w:snapToGrid w:val="0"/>
                <w:szCs w:val="26"/>
                <w:lang w:val="vi-VN"/>
              </w:rPr>
              <w:t>Cải tạo nhà bán hàng</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m</w:t>
            </w:r>
            <w:r w:rsidRPr="00BD3695">
              <w:rPr>
                <w:noProof/>
                <w:szCs w:val="26"/>
                <w:vertAlign w:val="superscript"/>
                <w:lang w:val="vi-VN"/>
              </w:rPr>
              <w:t>2</w:t>
            </w: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60</w:t>
            </w: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rPr>
            </w:pPr>
            <w:r w:rsidRPr="00BD3695">
              <w:rPr>
                <w:noProof/>
                <w:szCs w:val="26"/>
              </w:rPr>
              <w:t>4,0</w:t>
            </w: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rPr>
              <w:t>24</w:t>
            </w:r>
            <w:r w:rsidRPr="00BD3695">
              <w:rPr>
                <w:noProof/>
                <w:szCs w:val="26"/>
                <w:lang w:val="vi-VN"/>
              </w:rPr>
              <w:t>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2</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napToGrid w:val="0"/>
                <w:szCs w:val="26"/>
                <w:lang w:val="vi-VN"/>
              </w:rPr>
            </w:pPr>
            <w:r w:rsidRPr="00BD3695">
              <w:rPr>
                <w:noProof/>
                <w:snapToGrid w:val="0"/>
                <w:szCs w:val="26"/>
                <w:lang w:val="vi-VN"/>
              </w:rPr>
              <w:t>Cải tạo mái che cột bơm</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m</w:t>
            </w:r>
            <w:r w:rsidRPr="00BD3695">
              <w:rPr>
                <w:noProof/>
                <w:szCs w:val="26"/>
                <w:vertAlign w:val="superscript"/>
                <w:lang w:val="vi-VN"/>
              </w:rPr>
              <w:t>2</w:t>
            </w: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120</w:t>
            </w: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rPr>
            </w:pPr>
            <w:r w:rsidRPr="00BD3695">
              <w:rPr>
                <w:noProof/>
                <w:szCs w:val="26"/>
                <w:lang w:val="vi-VN"/>
              </w:rPr>
              <w:t>2,</w:t>
            </w:r>
            <w:r w:rsidRPr="00BD3695">
              <w:rPr>
                <w:noProof/>
                <w:szCs w:val="26"/>
              </w:rPr>
              <w:t>5</w:t>
            </w: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rPr>
            </w:pPr>
            <w:r w:rsidRPr="00BD3695">
              <w:rPr>
                <w:noProof/>
                <w:szCs w:val="26"/>
              </w:rPr>
              <w:t>300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3</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napToGrid w:val="0"/>
                <w:szCs w:val="26"/>
                <w:lang w:val="vi-VN"/>
              </w:rPr>
            </w:pPr>
            <w:r w:rsidRPr="00BD3695">
              <w:rPr>
                <w:noProof/>
                <w:snapToGrid w:val="0"/>
                <w:szCs w:val="26"/>
                <w:lang w:val="vi-VN"/>
              </w:rPr>
              <w:t xml:space="preserve">Cải tạo đường bãi BT </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vertAlign w:val="superscript"/>
                <w:lang w:val="vi-VN"/>
              </w:rPr>
            </w:pPr>
            <w:r w:rsidRPr="00BD3695">
              <w:rPr>
                <w:noProof/>
                <w:szCs w:val="26"/>
                <w:lang w:val="vi-VN"/>
              </w:rPr>
              <w:t>m</w:t>
            </w:r>
            <w:r w:rsidRPr="00BD3695">
              <w:rPr>
                <w:noProof/>
                <w:szCs w:val="26"/>
                <w:vertAlign w:val="superscript"/>
                <w:lang w:val="vi-VN"/>
              </w:rPr>
              <w:t>2</w:t>
            </w: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300</w:t>
            </w: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0,3</w:t>
            </w: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90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4</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napToGrid w:val="0"/>
                <w:szCs w:val="26"/>
                <w:lang w:val="vi-VN"/>
              </w:rPr>
            </w:pPr>
            <w:r w:rsidRPr="00BD3695">
              <w:rPr>
                <w:noProof/>
                <w:snapToGrid w:val="0"/>
                <w:szCs w:val="26"/>
                <w:lang w:val="vi-VN"/>
              </w:rPr>
              <w:t>Cải tạo công nghệ, điện, nước, thoát nước</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Toàn bộ</w:t>
            </w: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1</w:t>
            </w: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rPr>
            </w:pPr>
            <w:r w:rsidRPr="00BD3695">
              <w:rPr>
                <w:noProof/>
                <w:szCs w:val="26"/>
              </w:rPr>
              <w:t>70</w:t>
            </w: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rPr>
              <w:t>7</w:t>
            </w:r>
            <w:r w:rsidRPr="00BD3695">
              <w:rPr>
                <w:noProof/>
                <w:szCs w:val="26"/>
                <w:lang w:val="vi-VN"/>
              </w:rPr>
              <w:t>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II</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zCs w:val="26"/>
                <w:lang w:val="vi-VN"/>
              </w:rPr>
            </w:pPr>
            <w:r w:rsidRPr="00BD3695">
              <w:rPr>
                <w:b/>
                <w:noProof/>
                <w:snapToGrid w:val="0"/>
                <w:szCs w:val="26"/>
                <w:lang w:val="vi-VN"/>
              </w:rPr>
              <w:t>Vốn thiết bị</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b/>
                <w:noProof/>
                <w:szCs w:val="26"/>
                <w:lang w:val="vi-VN"/>
              </w:rPr>
            </w:pPr>
            <w:r w:rsidRPr="00BD3695">
              <w:rPr>
                <w:b/>
                <w:noProof/>
                <w:szCs w:val="26"/>
              </w:rPr>
              <w:t>30</w:t>
            </w:r>
            <w:r w:rsidRPr="00BD3695">
              <w:rPr>
                <w:b/>
                <w:noProof/>
                <w:szCs w:val="26"/>
                <w:lang w:val="vi-VN"/>
              </w:rPr>
              <w:t>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1</w:t>
            </w:r>
          </w:p>
        </w:tc>
        <w:tc>
          <w:tcPr>
            <w:tcW w:w="3327"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rPr>
                <w:noProof/>
                <w:snapToGrid w:val="0"/>
                <w:szCs w:val="26"/>
                <w:lang w:val="vi-VN"/>
              </w:rPr>
            </w:pPr>
            <w:r w:rsidRPr="00BD3695">
              <w:rPr>
                <w:noProof/>
                <w:snapToGrid w:val="0"/>
                <w:szCs w:val="26"/>
                <w:lang w:val="vi-VN"/>
              </w:rPr>
              <w:t>Thay mới cột bơm, sửa chữa cột bơm</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Toàn bộ</w:t>
            </w:r>
          </w:p>
          <w:p w:rsidR="00196057" w:rsidRPr="00BD3695" w:rsidRDefault="00196057" w:rsidP="00EF0035">
            <w:pPr>
              <w:pStyle w:val="Footer"/>
              <w:tabs>
                <w:tab w:val="left" w:pos="90"/>
                <w:tab w:val="left" w:pos="720"/>
              </w:tabs>
              <w:spacing w:before="80" w:after="80"/>
              <w:jc w:val="center"/>
              <w:rPr>
                <w:noProof/>
                <w:szCs w:val="26"/>
                <w:lang w:val="vi-VN"/>
              </w:rPr>
            </w:pP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lastRenderedPageBreak/>
              <w:t>1</w:t>
            </w: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2</w:t>
            </w:r>
            <w:r w:rsidRPr="00BD3695">
              <w:rPr>
                <w:noProof/>
                <w:szCs w:val="26"/>
              </w:rPr>
              <w:t>5</w:t>
            </w:r>
            <w:r w:rsidRPr="00BD3695">
              <w:rPr>
                <w:noProof/>
                <w:szCs w:val="26"/>
                <w:lang w:val="vi-VN"/>
              </w:rPr>
              <w:t>0</w:t>
            </w: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2</w:t>
            </w:r>
            <w:r w:rsidRPr="00BD3695">
              <w:rPr>
                <w:noProof/>
                <w:szCs w:val="26"/>
              </w:rPr>
              <w:t>5</w:t>
            </w:r>
            <w:r w:rsidRPr="00BD3695">
              <w:rPr>
                <w:noProof/>
                <w:szCs w:val="26"/>
                <w:lang w:val="vi-VN"/>
              </w:rPr>
              <w:t>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lastRenderedPageBreak/>
              <w:t>2</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napToGrid w:val="0"/>
                <w:szCs w:val="26"/>
                <w:lang w:val="vi-VN"/>
              </w:rPr>
            </w:pPr>
            <w:r w:rsidRPr="00BD3695">
              <w:rPr>
                <w:noProof/>
                <w:snapToGrid w:val="0"/>
                <w:szCs w:val="26"/>
                <w:lang w:val="vi-VN"/>
              </w:rPr>
              <w:t>Các trang thiết bị khác</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Toàn bộ</w:t>
            </w: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lang w:val="vi-VN"/>
              </w:rPr>
              <w:t>1</w:t>
            </w: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rPr>
              <w:t>5</w:t>
            </w:r>
            <w:r w:rsidRPr="00BD3695">
              <w:rPr>
                <w:noProof/>
                <w:szCs w:val="26"/>
                <w:lang w:val="vi-VN"/>
              </w:rPr>
              <w:t>0</w:t>
            </w: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r w:rsidRPr="00BD3695">
              <w:rPr>
                <w:noProof/>
                <w:szCs w:val="26"/>
              </w:rPr>
              <w:t>5</w:t>
            </w:r>
            <w:r w:rsidRPr="00BD3695">
              <w:rPr>
                <w:noProof/>
                <w:szCs w:val="26"/>
                <w:lang w:val="vi-VN"/>
              </w:rPr>
              <w:t>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III</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zCs w:val="26"/>
                <w:lang w:val="vi-VN"/>
              </w:rPr>
            </w:pPr>
            <w:r w:rsidRPr="00BD3695">
              <w:rPr>
                <w:b/>
                <w:noProof/>
                <w:snapToGrid w:val="0"/>
                <w:szCs w:val="26"/>
                <w:lang w:val="vi-VN"/>
              </w:rPr>
              <w:t>Kiến thiết CB khác</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b/>
                <w:noProof/>
                <w:szCs w:val="26"/>
                <w:lang w:val="vi-VN"/>
              </w:rPr>
            </w:pPr>
            <w:r w:rsidRPr="00BD3695">
              <w:rPr>
                <w:b/>
                <w:noProof/>
                <w:szCs w:val="26"/>
              </w:rPr>
              <w:t>5</w:t>
            </w:r>
            <w:r w:rsidRPr="00BD3695">
              <w:rPr>
                <w:b/>
                <w:noProof/>
                <w:szCs w:val="26"/>
                <w:lang w:val="vi-VN"/>
              </w:rPr>
              <w:t>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 w:val="left" w:pos="720"/>
              </w:tabs>
              <w:spacing w:before="80" w:after="80"/>
              <w:jc w:val="center"/>
              <w:rPr>
                <w:noProof/>
                <w:szCs w:val="26"/>
                <w:lang w:val="vi-VN"/>
              </w:rPr>
            </w:pPr>
            <w:r w:rsidRPr="00BD3695">
              <w:rPr>
                <w:noProof/>
                <w:szCs w:val="26"/>
                <w:lang w:val="vi-VN"/>
              </w:rPr>
              <w:t>IV</w:t>
            </w: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b/>
                <w:noProof/>
                <w:snapToGrid w:val="0"/>
                <w:szCs w:val="26"/>
                <w:lang w:val="vi-VN"/>
              </w:rPr>
            </w:pPr>
            <w:r w:rsidRPr="00BD3695">
              <w:rPr>
                <w:b/>
                <w:noProof/>
                <w:snapToGrid w:val="0"/>
                <w:szCs w:val="26"/>
                <w:lang w:val="vi-VN"/>
              </w:rPr>
              <w:t xml:space="preserve">CP dự phòng khoảng </w:t>
            </w:r>
            <w:r w:rsidRPr="00BD3695">
              <w:rPr>
                <w:b/>
                <w:noProof/>
                <w:snapToGrid w:val="0"/>
                <w:szCs w:val="26"/>
              </w:rPr>
              <w:t>5</w:t>
            </w:r>
            <w:r w:rsidRPr="00BD3695">
              <w:rPr>
                <w:b/>
                <w:noProof/>
                <w:snapToGrid w:val="0"/>
                <w:szCs w:val="26"/>
                <w:lang w:val="vi-VN"/>
              </w:rPr>
              <w:t>%</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b/>
                <w:noProof/>
                <w:szCs w:val="26"/>
                <w:lang w:val="vi-VN"/>
              </w:rPr>
            </w:pPr>
            <w:r w:rsidRPr="00BD3695">
              <w:rPr>
                <w:b/>
                <w:noProof/>
                <w:szCs w:val="26"/>
              </w:rPr>
              <w:t>5</w:t>
            </w:r>
            <w:r w:rsidRPr="00BD3695">
              <w:rPr>
                <w:b/>
                <w:noProof/>
                <w:szCs w:val="26"/>
                <w:lang w:val="vi-VN"/>
              </w:rPr>
              <w:t>0</w:t>
            </w:r>
          </w:p>
        </w:tc>
      </w:tr>
      <w:tr w:rsidR="00196057" w:rsidRPr="00BD3695" w:rsidTr="00196057">
        <w:tc>
          <w:tcPr>
            <w:tcW w:w="720"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noProof/>
                <w:szCs w:val="26"/>
                <w:lang w:val="vi-VN"/>
              </w:rPr>
            </w:pPr>
          </w:p>
        </w:tc>
        <w:tc>
          <w:tcPr>
            <w:tcW w:w="3327" w:type="dxa"/>
            <w:tcBorders>
              <w:top w:val="single" w:sz="4" w:space="0" w:color="auto"/>
              <w:left w:val="single" w:sz="4" w:space="0" w:color="auto"/>
              <w:bottom w:val="single" w:sz="4" w:space="0" w:color="auto"/>
              <w:right w:val="single" w:sz="4" w:space="0" w:color="auto"/>
            </w:tcBorders>
          </w:tcPr>
          <w:p w:rsidR="00196057" w:rsidRPr="00BD3695" w:rsidRDefault="00196057" w:rsidP="00EF0035">
            <w:pPr>
              <w:pStyle w:val="Footer"/>
              <w:tabs>
                <w:tab w:val="left" w:pos="90"/>
              </w:tabs>
              <w:spacing w:before="80" w:after="80"/>
              <w:rPr>
                <w:b/>
                <w:noProof/>
                <w:snapToGrid w:val="0"/>
                <w:szCs w:val="26"/>
                <w:lang w:val="vi-VN"/>
              </w:rPr>
            </w:pPr>
            <w:r w:rsidRPr="00BD3695">
              <w:rPr>
                <w:b/>
                <w:noProof/>
                <w:snapToGrid w:val="0"/>
                <w:szCs w:val="26"/>
                <w:lang w:val="vi-VN"/>
              </w:rPr>
              <w:t>Tổng khái toán</w:t>
            </w:r>
          </w:p>
        </w:tc>
        <w:tc>
          <w:tcPr>
            <w:tcW w:w="1281"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 w:val="left" w:pos="720"/>
              </w:tabs>
              <w:spacing w:before="80" w:after="80"/>
              <w:jc w:val="center"/>
              <w:rPr>
                <w:noProof/>
                <w:szCs w:val="26"/>
                <w:lang w:val="vi-VN"/>
              </w:rPr>
            </w:pPr>
          </w:p>
        </w:tc>
        <w:tc>
          <w:tcPr>
            <w:tcW w:w="972"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26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noProof/>
                <w:szCs w:val="26"/>
                <w:lang w:val="vi-VN"/>
              </w:rPr>
            </w:pPr>
          </w:p>
        </w:tc>
        <w:tc>
          <w:tcPr>
            <w:tcW w:w="1440" w:type="dxa"/>
            <w:tcBorders>
              <w:top w:val="single" w:sz="4" w:space="0" w:color="auto"/>
              <w:left w:val="single" w:sz="4" w:space="0" w:color="auto"/>
              <w:bottom w:val="single" w:sz="4" w:space="0" w:color="auto"/>
              <w:right w:val="single" w:sz="4" w:space="0" w:color="auto"/>
            </w:tcBorders>
            <w:vAlign w:val="center"/>
          </w:tcPr>
          <w:p w:rsidR="00196057" w:rsidRPr="00BD3695" w:rsidRDefault="00196057" w:rsidP="00EF0035">
            <w:pPr>
              <w:pStyle w:val="Footer"/>
              <w:tabs>
                <w:tab w:val="left" w:pos="90"/>
              </w:tabs>
              <w:spacing w:before="80" w:after="80"/>
              <w:jc w:val="center"/>
              <w:rPr>
                <w:b/>
                <w:noProof/>
                <w:szCs w:val="26"/>
                <w:lang w:val="vi-VN"/>
              </w:rPr>
            </w:pPr>
            <w:r w:rsidRPr="00BD3695">
              <w:rPr>
                <w:b/>
                <w:noProof/>
                <w:szCs w:val="26"/>
              </w:rPr>
              <w:t>1.10</w:t>
            </w:r>
            <w:r w:rsidRPr="00BD3695">
              <w:rPr>
                <w:b/>
                <w:noProof/>
                <w:szCs w:val="26"/>
                <w:lang w:val="vi-VN"/>
              </w:rPr>
              <w:t>0</w:t>
            </w:r>
          </w:p>
        </w:tc>
      </w:tr>
    </w:tbl>
    <w:p w:rsidR="00196057" w:rsidRDefault="00196057" w:rsidP="00EF0035">
      <w:pPr>
        <w:pStyle w:val="Style2"/>
        <w:tabs>
          <w:tab w:val="left" w:pos="90"/>
        </w:tabs>
        <w:outlineLvl w:val="2"/>
        <w:rPr>
          <w:noProof/>
          <w:sz w:val="26"/>
          <w:szCs w:val="26"/>
          <w:lang w:val="en-US"/>
        </w:rPr>
      </w:pPr>
      <w:bookmarkStart w:id="215" w:name="_Toc364240564"/>
      <w:bookmarkStart w:id="216" w:name="_Toc431820285"/>
      <w:bookmarkStart w:id="217" w:name="_Toc431820374"/>
      <w:bookmarkStart w:id="218" w:name="_Toc435535608"/>
      <w:bookmarkStart w:id="219" w:name="_Toc465326794"/>
      <w:bookmarkStart w:id="220" w:name="_Toc474139598"/>
    </w:p>
    <w:p w:rsidR="00196057" w:rsidRPr="00BD3695" w:rsidRDefault="00196057" w:rsidP="00EF0035">
      <w:pPr>
        <w:pStyle w:val="Style2"/>
        <w:tabs>
          <w:tab w:val="left" w:pos="0"/>
        </w:tabs>
        <w:ind w:firstLine="720"/>
        <w:outlineLvl w:val="2"/>
        <w:rPr>
          <w:noProof/>
          <w:sz w:val="26"/>
          <w:szCs w:val="26"/>
          <w:lang w:val="vi-VN"/>
        </w:rPr>
      </w:pPr>
      <w:bookmarkStart w:id="221" w:name="_Toc495567733"/>
      <w:r>
        <w:rPr>
          <w:noProof/>
          <w:sz w:val="26"/>
          <w:szCs w:val="26"/>
          <w:lang w:val="en-US"/>
        </w:rPr>
        <w:t>VI.2</w:t>
      </w:r>
      <w:r w:rsidRPr="00BD3695">
        <w:rPr>
          <w:noProof/>
          <w:sz w:val="26"/>
          <w:szCs w:val="26"/>
          <w:lang w:val="en-US"/>
        </w:rPr>
        <w:t>.</w:t>
      </w:r>
      <w:r w:rsidRPr="00BD3695">
        <w:rPr>
          <w:noProof/>
          <w:sz w:val="26"/>
          <w:szCs w:val="26"/>
          <w:lang w:val="vi-VN"/>
        </w:rPr>
        <w:t xml:space="preserve"> TỔNG NHU CẦU VỐN ĐẦU TƯ</w:t>
      </w:r>
      <w:bookmarkEnd w:id="215"/>
      <w:bookmarkEnd w:id="216"/>
      <w:bookmarkEnd w:id="217"/>
      <w:bookmarkEnd w:id="218"/>
      <w:bookmarkEnd w:id="219"/>
      <w:bookmarkEnd w:id="220"/>
      <w:bookmarkEnd w:id="221"/>
    </w:p>
    <w:p w:rsidR="00196057" w:rsidRPr="00BD3695" w:rsidRDefault="00196057" w:rsidP="00EF0035">
      <w:pPr>
        <w:pStyle w:val="Footer"/>
        <w:tabs>
          <w:tab w:val="left" w:pos="90"/>
          <w:tab w:val="left" w:pos="720"/>
        </w:tabs>
        <w:spacing w:before="120" w:after="120"/>
        <w:ind w:left="0" w:firstLine="720"/>
        <w:rPr>
          <w:noProof/>
          <w:szCs w:val="26"/>
          <w:lang w:val="vi-VN"/>
        </w:rPr>
      </w:pPr>
      <w:r w:rsidRPr="00BD3695">
        <w:rPr>
          <w:noProof/>
          <w:szCs w:val="26"/>
          <w:lang w:val="vi-VN"/>
        </w:rPr>
        <w:t>Tổng hợp nhu cầu vốn đầu tư xây dựng hệ thống cửa hàng xăng dầu dọc tuyến QL.</w:t>
      </w:r>
      <w:r>
        <w:rPr>
          <w:noProof/>
          <w:szCs w:val="26"/>
        </w:rPr>
        <w:t>1</w:t>
      </w:r>
      <w:r w:rsidRPr="00BD3695">
        <w:rPr>
          <w:noProof/>
          <w:szCs w:val="26"/>
          <w:lang w:val="vi-VN"/>
        </w:rPr>
        <w:t xml:space="preserve"> trong kỳ quy hoạch đến năm 2025 (chưa tính phát triển sau năm 2025) như sau:</w:t>
      </w:r>
    </w:p>
    <w:p w:rsidR="00196057" w:rsidRPr="00BD3695" w:rsidRDefault="00196057" w:rsidP="00EF0035">
      <w:pPr>
        <w:pStyle w:val="Footer"/>
        <w:tabs>
          <w:tab w:val="left" w:pos="90"/>
        </w:tabs>
        <w:spacing w:after="120"/>
        <w:jc w:val="center"/>
        <w:rPr>
          <w:i/>
          <w:noProof/>
          <w:szCs w:val="26"/>
          <w:lang w:val="vi-VN"/>
        </w:rPr>
      </w:pPr>
      <w:r w:rsidRPr="00BD3695">
        <w:rPr>
          <w:i/>
          <w:noProof/>
          <w:szCs w:val="26"/>
          <w:lang w:val="vi-VN"/>
        </w:rPr>
        <w:t>Bảng IV-3. Bảng tổng hợp vốn đầu tư xây dựng cửa hàng xăng dầu trên tuyến QL.</w:t>
      </w:r>
      <w:r>
        <w:rPr>
          <w:i/>
          <w:noProof/>
          <w:szCs w:val="26"/>
        </w:rPr>
        <w:t>1</w:t>
      </w:r>
      <w:r w:rsidRPr="00BD3695">
        <w:rPr>
          <w:i/>
          <w:noProof/>
          <w:szCs w:val="26"/>
          <w:lang w:val="vi-VN"/>
        </w:rPr>
        <w:t xml:space="preserve"> và QL.</w:t>
      </w:r>
      <w:r>
        <w:rPr>
          <w:i/>
          <w:noProof/>
          <w:szCs w:val="26"/>
        </w:rPr>
        <w:t>1B; QL.1D</w:t>
      </w:r>
      <w:r w:rsidRPr="00BD3695">
        <w:rPr>
          <w:i/>
          <w:noProof/>
          <w:szCs w:val="26"/>
          <w:lang w:val="vi-VN"/>
        </w:rPr>
        <w:t xml:space="preserve"> (chưa tính các chi phí về đất)</w:t>
      </w:r>
    </w:p>
    <w:tbl>
      <w:tblPr>
        <w:tblW w:w="9015" w:type="dxa"/>
        <w:tblInd w:w="93" w:type="dxa"/>
        <w:tblLook w:val="0000"/>
      </w:tblPr>
      <w:tblGrid>
        <w:gridCol w:w="3255"/>
        <w:gridCol w:w="1800"/>
        <w:gridCol w:w="1260"/>
        <w:gridCol w:w="2700"/>
      </w:tblGrid>
      <w:tr w:rsidR="00196057" w:rsidRPr="00BD3695" w:rsidTr="00196057">
        <w:trPr>
          <w:trHeight w:val="345"/>
          <w:tblHeader/>
        </w:trPr>
        <w:tc>
          <w:tcPr>
            <w:tcW w:w="3255" w:type="dxa"/>
            <w:tcBorders>
              <w:top w:val="single" w:sz="8" w:space="0" w:color="auto"/>
              <w:left w:val="single" w:sz="8" w:space="0" w:color="auto"/>
              <w:bottom w:val="single" w:sz="8" w:space="0" w:color="auto"/>
              <w:right w:val="single" w:sz="8" w:space="0" w:color="auto"/>
            </w:tcBorders>
            <w:shd w:val="clear" w:color="auto" w:fill="auto"/>
            <w:noWrap/>
            <w:vAlign w:val="center"/>
          </w:tcPr>
          <w:p w:rsidR="00196057" w:rsidRPr="00BD3695" w:rsidRDefault="00196057" w:rsidP="00EF0035">
            <w:pPr>
              <w:tabs>
                <w:tab w:val="left" w:pos="90"/>
              </w:tabs>
              <w:spacing w:before="80" w:after="80"/>
              <w:jc w:val="center"/>
              <w:rPr>
                <w:b/>
                <w:bCs/>
                <w:szCs w:val="26"/>
              </w:rPr>
            </w:pPr>
            <w:r w:rsidRPr="00BD3695">
              <w:rPr>
                <w:b/>
                <w:bCs/>
                <w:noProof/>
                <w:szCs w:val="26"/>
                <w:lang w:val="vi-VN"/>
              </w:rPr>
              <w:t>Công việc</w:t>
            </w:r>
          </w:p>
        </w:tc>
        <w:tc>
          <w:tcPr>
            <w:tcW w:w="1800" w:type="dxa"/>
            <w:tcBorders>
              <w:top w:val="single" w:sz="8" w:space="0" w:color="auto"/>
              <w:left w:val="nil"/>
              <w:bottom w:val="single" w:sz="8" w:space="0" w:color="auto"/>
              <w:right w:val="single" w:sz="8" w:space="0" w:color="auto"/>
            </w:tcBorders>
            <w:shd w:val="clear" w:color="auto" w:fill="auto"/>
            <w:noWrap/>
            <w:vAlign w:val="center"/>
          </w:tcPr>
          <w:p w:rsidR="00196057" w:rsidRPr="00BD3695" w:rsidRDefault="00196057" w:rsidP="00EF0035">
            <w:pPr>
              <w:tabs>
                <w:tab w:val="left" w:pos="90"/>
              </w:tabs>
              <w:jc w:val="center"/>
              <w:rPr>
                <w:b/>
                <w:bCs/>
                <w:noProof/>
                <w:szCs w:val="26"/>
              </w:rPr>
            </w:pPr>
            <w:r w:rsidRPr="00BD3695">
              <w:rPr>
                <w:b/>
                <w:bCs/>
                <w:noProof/>
                <w:szCs w:val="26"/>
                <w:lang w:val="vi-VN"/>
              </w:rPr>
              <w:t>Đơn giá</w:t>
            </w:r>
          </w:p>
          <w:p w:rsidR="00196057" w:rsidRPr="00BD3695" w:rsidRDefault="00196057" w:rsidP="00EF0035">
            <w:pPr>
              <w:tabs>
                <w:tab w:val="left" w:pos="90"/>
              </w:tabs>
              <w:jc w:val="center"/>
              <w:rPr>
                <w:b/>
                <w:bCs/>
                <w:szCs w:val="26"/>
              </w:rPr>
            </w:pPr>
            <w:r w:rsidRPr="00BD3695">
              <w:rPr>
                <w:b/>
                <w:bCs/>
                <w:noProof/>
                <w:szCs w:val="26"/>
              </w:rPr>
              <w:t>(triệu đồng)</w:t>
            </w:r>
          </w:p>
        </w:tc>
        <w:tc>
          <w:tcPr>
            <w:tcW w:w="1260" w:type="dxa"/>
            <w:tcBorders>
              <w:top w:val="single" w:sz="8" w:space="0" w:color="auto"/>
              <w:left w:val="nil"/>
              <w:bottom w:val="single" w:sz="8" w:space="0" w:color="auto"/>
              <w:right w:val="single" w:sz="8" w:space="0" w:color="auto"/>
            </w:tcBorders>
            <w:shd w:val="clear" w:color="auto" w:fill="auto"/>
            <w:noWrap/>
            <w:vAlign w:val="center"/>
          </w:tcPr>
          <w:p w:rsidR="00196057" w:rsidRPr="00BD3695" w:rsidRDefault="00196057" w:rsidP="00EF0035">
            <w:pPr>
              <w:tabs>
                <w:tab w:val="left" w:pos="90"/>
              </w:tabs>
              <w:spacing w:before="80" w:after="80"/>
              <w:jc w:val="center"/>
              <w:rPr>
                <w:b/>
                <w:bCs/>
                <w:szCs w:val="26"/>
              </w:rPr>
            </w:pPr>
            <w:r w:rsidRPr="00BD3695">
              <w:rPr>
                <w:b/>
                <w:bCs/>
                <w:noProof/>
                <w:szCs w:val="26"/>
                <w:lang w:val="vi-VN"/>
              </w:rPr>
              <w:t>Số lượng</w:t>
            </w:r>
            <w:r w:rsidRPr="00BD3695">
              <w:rPr>
                <w:b/>
                <w:bCs/>
                <w:noProof/>
                <w:szCs w:val="26"/>
              </w:rPr>
              <w:t xml:space="preserve"> CH</w:t>
            </w:r>
          </w:p>
        </w:tc>
        <w:tc>
          <w:tcPr>
            <w:tcW w:w="2700" w:type="dxa"/>
            <w:tcBorders>
              <w:top w:val="single" w:sz="8" w:space="0" w:color="auto"/>
              <w:left w:val="nil"/>
              <w:bottom w:val="single" w:sz="8" w:space="0" w:color="auto"/>
              <w:right w:val="single" w:sz="8" w:space="0" w:color="auto"/>
            </w:tcBorders>
            <w:shd w:val="clear" w:color="auto" w:fill="auto"/>
            <w:noWrap/>
            <w:vAlign w:val="center"/>
          </w:tcPr>
          <w:p w:rsidR="00196057" w:rsidRPr="00BD3695" w:rsidRDefault="00196057" w:rsidP="00EF0035">
            <w:pPr>
              <w:tabs>
                <w:tab w:val="left" w:pos="90"/>
              </w:tabs>
              <w:jc w:val="center"/>
              <w:rPr>
                <w:b/>
                <w:bCs/>
                <w:noProof/>
                <w:szCs w:val="26"/>
              </w:rPr>
            </w:pPr>
            <w:r w:rsidRPr="00BD3695">
              <w:rPr>
                <w:b/>
                <w:bCs/>
                <w:noProof/>
                <w:szCs w:val="26"/>
                <w:lang w:val="vi-VN"/>
              </w:rPr>
              <w:t>Thành tiền</w:t>
            </w:r>
          </w:p>
          <w:p w:rsidR="00196057" w:rsidRPr="00BD3695" w:rsidRDefault="00196057" w:rsidP="00EF0035">
            <w:pPr>
              <w:tabs>
                <w:tab w:val="left" w:pos="90"/>
              </w:tabs>
              <w:jc w:val="center"/>
              <w:rPr>
                <w:b/>
                <w:bCs/>
                <w:szCs w:val="26"/>
              </w:rPr>
            </w:pPr>
            <w:r w:rsidRPr="00BD3695">
              <w:rPr>
                <w:b/>
                <w:bCs/>
                <w:noProof/>
                <w:szCs w:val="26"/>
              </w:rPr>
              <w:t>(triệu đồng)</w:t>
            </w:r>
          </w:p>
        </w:tc>
      </w:tr>
      <w:tr w:rsidR="00196057" w:rsidRPr="00BD3695" w:rsidTr="00196057">
        <w:trPr>
          <w:trHeight w:val="67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196057" w:rsidRPr="00BD3695" w:rsidRDefault="00196057" w:rsidP="00EF0035">
            <w:pPr>
              <w:tabs>
                <w:tab w:val="left" w:pos="90"/>
              </w:tabs>
              <w:rPr>
                <w:b/>
                <w:bCs/>
                <w:szCs w:val="26"/>
              </w:rPr>
            </w:pPr>
            <w:r w:rsidRPr="00BD3695">
              <w:rPr>
                <w:b/>
                <w:bCs/>
                <w:noProof/>
                <w:szCs w:val="26"/>
                <w:lang w:val="vi-VN"/>
              </w:rPr>
              <w:t xml:space="preserve">1. Xây dựng mới </w:t>
            </w:r>
          </w:p>
        </w:tc>
        <w:tc>
          <w:tcPr>
            <w:tcW w:w="1800" w:type="dxa"/>
            <w:tcBorders>
              <w:top w:val="nil"/>
              <w:left w:val="nil"/>
              <w:bottom w:val="single" w:sz="8" w:space="0" w:color="auto"/>
              <w:right w:val="single" w:sz="8" w:space="0" w:color="auto"/>
            </w:tcBorders>
            <w:shd w:val="clear" w:color="auto" w:fill="auto"/>
            <w:noWrap/>
            <w:vAlign w:val="center"/>
          </w:tcPr>
          <w:p w:rsidR="00196057" w:rsidRPr="00BD3695" w:rsidRDefault="00196057" w:rsidP="00EF0035">
            <w:pPr>
              <w:tabs>
                <w:tab w:val="left" w:pos="90"/>
              </w:tabs>
              <w:rPr>
                <w:szCs w:val="26"/>
              </w:rPr>
            </w:pPr>
            <w:r w:rsidRPr="00BD3695">
              <w:rPr>
                <w:noProof/>
                <w:szCs w:val="26"/>
                <w:lang w:val="vi-VN"/>
              </w:rPr>
              <w:t> </w:t>
            </w:r>
          </w:p>
        </w:tc>
        <w:tc>
          <w:tcPr>
            <w:tcW w:w="1260" w:type="dxa"/>
            <w:tcBorders>
              <w:top w:val="nil"/>
              <w:left w:val="nil"/>
              <w:bottom w:val="single" w:sz="8" w:space="0" w:color="auto"/>
              <w:right w:val="single" w:sz="8" w:space="0" w:color="auto"/>
            </w:tcBorders>
            <w:shd w:val="clear" w:color="auto" w:fill="auto"/>
            <w:noWrap/>
            <w:vAlign w:val="center"/>
          </w:tcPr>
          <w:p w:rsidR="00196057" w:rsidRPr="00BD3695" w:rsidRDefault="00196057" w:rsidP="00EF0035">
            <w:pPr>
              <w:tabs>
                <w:tab w:val="left" w:pos="90"/>
              </w:tabs>
              <w:rPr>
                <w:szCs w:val="26"/>
              </w:rPr>
            </w:pPr>
          </w:p>
        </w:tc>
        <w:tc>
          <w:tcPr>
            <w:tcW w:w="2700" w:type="dxa"/>
            <w:tcBorders>
              <w:top w:val="nil"/>
              <w:left w:val="nil"/>
              <w:bottom w:val="single" w:sz="8" w:space="0" w:color="auto"/>
              <w:right w:val="single" w:sz="8" w:space="0" w:color="auto"/>
            </w:tcBorders>
            <w:shd w:val="clear" w:color="auto" w:fill="auto"/>
            <w:noWrap/>
            <w:vAlign w:val="center"/>
          </w:tcPr>
          <w:p w:rsidR="00196057" w:rsidRPr="00BD3695" w:rsidRDefault="00196057" w:rsidP="00EF0035">
            <w:pPr>
              <w:tabs>
                <w:tab w:val="left" w:pos="90"/>
              </w:tabs>
              <w:rPr>
                <w:szCs w:val="26"/>
              </w:rPr>
            </w:pPr>
          </w:p>
        </w:tc>
      </w:tr>
      <w:tr w:rsidR="00533C02" w:rsidRPr="00BD3695" w:rsidTr="00196057">
        <w:trPr>
          <w:trHeight w:val="67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szCs w:val="26"/>
              </w:rPr>
            </w:pPr>
            <w:r w:rsidRPr="00BD3695">
              <w:rPr>
                <w:noProof/>
                <w:szCs w:val="26"/>
                <w:lang w:val="vi-VN"/>
              </w:rPr>
              <w:t>Cửa hàng loại I</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spacing w:before="0" w:after="0"/>
              <w:ind w:left="0"/>
              <w:jc w:val="center"/>
              <w:rPr>
                <w:color w:val="000000"/>
                <w:szCs w:val="26"/>
                <w:lang w:val="en-US"/>
              </w:rPr>
            </w:pPr>
            <w:r>
              <w:rPr>
                <w:color w:val="000000"/>
                <w:szCs w:val="26"/>
              </w:rPr>
              <w:t>16.500</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E750C" w:rsidP="00533C02">
            <w:pPr>
              <w:jc w:val="center"/>
              <w:rPr>
                <w:color w:val="000000"/>
                <w:szCs w:val="26"/>
              </w:rPr>
            </w:pPr>
            <w:r>
              <w:rPr>
                <w:color w:val="000000"/>
                <w:szCs w:val="26"/>
              </w:rPr>
              <w:t>7</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 xml:space="preserve">              99.000 </w:t>
            </w:r>
          </w:p>
        </w:tc>
      </w:tr>
      <w:tr w:rsidR="00533C02" w:rsidRPr="00BD3695" w:rsidTr="00196057">
        <w:trPr>
          <w:trHeight w:val="67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szCs w:val="26"/>
              </w:rPr>
            </w:pPr>
            <w:r w:rsidRPr="00BD3695">
              <w:rPr>
                <w:noProof/>
                <w:szCs w:val="26"/>
                <w:lang w:val="vi-VN"/>
              </w:rPr>
              <w:t>Cửa hàng loại II</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6.600</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E750C" w:rsidP="00533C02">
            <w:pPr>
              <w:jc w:val="center"/>
              <w:rPr>
                <w:color w:val="000000"/>
                <w:szCs w:val="26"/>
              </w:rPr>
            </w:pPr>
            <w:r>
              <w:rPr>
                <w:color w:val="000000"/>
                <w:szCs w:val="26"/>
              </w:rPr>
              <w:t>11</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 xml:space="preserve">              52.800 </w:t>
            </w:r>
          </w:p>
        </w:tc>
      </w:tr>
      <w:tr w:rsidR="00533C02" w:rsidRPr="00BD3695" w:rsidTr="00196057">
        <w:trPr>
          <w:trHeight w:val="67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szCs w:val="26"/>
              </w:rPr>
            </w:pPr>
            <w:r w:rsidRPr="00BD3695">
              <w:rPr>
                <w:noProof/>
                <w:szCs w:val="26"/>
                <w:lang w:val="vi-VN"/>
              </w:rPr>
              <w:t>Cửa hàng loại III</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3.300</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33C02" w:rsidP="005E750C">
            <w:pPr>
              <w:jc w:val="center"/>
              <w:rPr>
                <w:color w:val="000000"/>
                <w:szCs w:val="26"/>
              </w:rPr>
            </w:pPr>
            <w:r>
              <w:rPr>
                <w:color w:val="000000"/>
                <w:szCs w:val="26"/>
              </w:rPr>
              <w:t>14</w:t>
            </w:r>
            <w:r w:rsidR="005E750C">
              <w:rPr>
                <w:color w:val="000000"/>
                <w:szCs w:val="26"/>
              </w:rPr>
              <w:t>3</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6D78DA">
            <w:pPr>
              <w:jc w:val="center"/>
              <w:rPr>
                <w:color w:val="000000"/>
                <w:szCs w:val="26"/>
              </w:rPr>
            </w:pPr>
            <w:r>
              <w:rPr>
                <w:color w:val="000000"/>
                <w:szCs w:val="26"/>
              </w:rPr>
              <w:t xml:space="preserve">            4</w:t>
            </w:r>
            <w:r w:rsidR="006D78DA">
              <w:rPr>
                <w:color w:val="000000"/>
                <w:szCs w:val="26"/>
              </w:rPr>
              <w:t>75</w:t>
            </w:r>
            <w:r>
              <w:rPr>
                <w:color w:val="000000"/>
                <w:szCs w:val="26"/>
              </w:rPr>
              <w:t>.</w:t>
            </w:r>
            <w:r w:rsidR="006D78DA">
              <w:rPr>
                <w:color w:val="000000"/>
                <w:szCs w:val="26"/>
              </w:rPr>
              <w:t>2</w:t>
            </w:r>
            <w:r>
              <w:rPr>
                <w:color w:val="000000"/>
                <w:szCs w:val="26"/>
              </w:rPr>
              <w:t xml:space="preserve">00 </w:t>
            </w:r>
          </w:p>
        </w:tc>
      </w:tr>
      <w:tr w:rsidR="00533C02" w:rsidRPr="00BD3695" w:rsidTr="00196057">
        <w:trPr>
          <w:trHeight w:val="34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b/>
                <w:bCs/>
                <w:szCs w:val="26"/>
              </w:rPr>
            </w:pPr>
            <w:r w:rsidRPr="00BD3695">
              <w:rPr>
                <w:b/>
                <w:bCs/>
                <w:noProof/>
                <w:szCs w:val="26"/>
                <w:lang w:val="vi-VN"/>
              </w:rPr>
              <w:t>Cộng</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b/>
                <w:bCs/>
                <w:color w:val="000000"/>
                <w:szCs w:val="26"/>
              </w:rPr>
            </w:pPr>
            <w:r>
              <w:rPr>
                <w:b/>
                <w:bCs/>
                <w:color w:val="000000"/>
                <w:szCs w:val="26"/>
              </w:rPr>
              <w:t> </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33C02" w:rsidP="005E750C">
            <w:pPr>
              <w:jc w:val="center"/>
              <w:rPr>
                <w:b/>
                <w:bCs/>
                <w:color w:val="000000"/>
                <w:szCs w:val="26"/>
              </w:rPr>
            </w:pPr>
            <w:r>
              <w:rPr>
                <w:b/>
                <w:bCs/>
                <w:color w:val="000000"/>
                <w:szCs w:val="26"/>
              </w:rPr>
              <w:t>1</w:t>
            </w:r>
            <w:r w:rsidR="005E750C">
              <w:rPr>
                <w:b/>
                <w:bCs/>
                <w:color w:val="000000"/>
                <w:szCs w:val="26"/>
              </w:rPr>
              <w:t>61</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6D78DA">
            <w:pPr>
              <w:jc w:val="center"/>
              <w:rPr>
                <w:b/>
                <w:bCs/>
                <w:color w:val="000000"/>
                <w:szCs w:val="26"/>
              </w:rPr>
            </w:pPr>
            <w:r>
              <w:rPr>
                <w:b/>
                <w:bCs/>
                <w:color w:val="000000"/>
                <w:szCs w:val="26"/>
              </w:rPr>
              <w:t xml:space="preserve">            62</w:t>
            </w:r>
            <w:r w:rsidR="006D78DA">
              <w:rPr>
                <w:b/>
                <w:bCs/>
                <w:color w:val="000000"/>
                <w:szCs w:val="26"/>
              </w:rPr>
              <w:t>7</w:t>
            </w:r>
            <w:r>
              <w:rPr>
                <w:b/>
                <w:bCs/>
                <w:color w:val="000000"/>
                <w:szCs w:val="26"/>
              </w:rPr>
              <w:t>.</w:t>
            </w:r>
            <w:r w:rsidR="006D78DA">
              <w:rPr>
                <w:b/>
                <w:bCs/>
                <w:color w:val="000000"/>
                <w:szCs w:val="26"/>
              </w:rPr>
              <w:t>0</w:t>
            </w:r>
            <w:r>
              <w:rPr>
                <w:b/>
                <w:bCs/>
                <w:color w:val="000000"/>
                <w:szCs w:val="26"/>
              </w:rPr>
              <w:t xml:space="preserve">00 </w:t>
            </w:r>
          </w:p>
        </w:tc>
      </w:tr>
      <w:tr w:rsidR="00533C02" w:rsidRPr="00BD3695" w:rsidTr="00196057">
        <w:trPr>
          <w:trHeight w:val="67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b/>
                <w:bCs/>
                <w:szCs w:val="26"/>
              </w:rPr>
            </w:pPr>
            <w:r w:rsidRPr="00BD3695">
              <w:rPr>
                <w:b/>
                <w:bCs/>
                <w:noProof/>
                <w:szCs w:val="26"/>
                <w:lang w:val="vi-VN"/>
              </w:rPr>
              <w:t>2. Cải tạo CH hiện có</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 </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 </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 </w:t>
            </w:r>
          </w:p>
        </w:tc>
      </w:tr>
      <w:tr w:rsidR="00533C02" w:rsidRPr="00BD3695" w:rsidTr="00196057">
        <w:trPr>
          <w:trHeight w:val="67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szCs w:val="26"/>
              </w:rPr>
            </w:pPr>
            <w:r w:rsidRPr="00BD3695">
              <w:rPr>
                <w:noProof/>
                <w:szCs w:val="26"/>
                <w:lang w:val="vi-VN"/>
              </w:rPr>
              <w:t>Cải tạo toàn bộ</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1.100</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20</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 xml:space="preserve">              22.000 </w:t>
            </w:r>
          </w:p>
        </w:tc>
      </w:tr>
      <w:tr w:rsidR="00533C02" w:rsidRPr="00BD3695" w:rsidTr="00196057">
        <w:trPr>
          <w:trHeight w:val="547"/>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szCs w:val="26"/>
              </w:rPr>
            </w:pPr>
            <w:r w:rsidRPr="00BD3695">
              <w:rPr>
                <w:noProof/>
                <w:szCs w:val="26"/>
                <w:lang w:val="vi-VN"/>
              </w:rPr>
              <w:t>Cải tạo khoảng 50 - 55 %</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600</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E750C" w:rsidP="005E750C">
            <w:pPr>
              <w:jc w:val="center"/>
              <w:rPr>
                <w:color w:val="000000"/>
                <w:szCs w:val="26"/>
              </w:rPr>
            </w:pPr>
            <w:r>
              <w:rPr>
                <w:color w:val="000000"/>
                <w:szCs w:val="26"/>
              </w:rPr>
              <w:t>50</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 xml:space="preserve">              27.000 </w:t>
            </w:r>
          </w:p>
        </w:tc>
      </w:tr>
      <w:tr w:rsidR="00533C02" w:rsidRPr="00BD3695" w:rsidTr="00196057">
        <w:trPr>
          <w:trHeight w:val="34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b/>
                <w:bCs/>
                <w:szCs w:val="26"/>
              </w:rPr>
            </w:pPr>
            <w:r w:rsidRPr="00BD3695">
              <w:rPr>
                <w:b/>
                <w:bCs/>
                <w:noProof/>
                <w:szCs w:val="26"/>
                <w:lang w:val="vi-VN"/>
              </w:rPr>
              <w:t>Cộng</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b/>
                <w:bCs/>
                <w:color w:val="000000"/>
                <w:szCs w:val="26"/>
              </w:rPr>
            </w:pPr>
            <w:r>
              <w:rPr>
                <w:b/>
                <w:bCs/>
                <w:color w:val="000000"/>
                <w:szCs w:val="26"/>
              </w:rPr>
              <w:t> </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E750C" w:rsidP="005E750C">
            <w:pPr>
              <w:jc w:val="center"/>
              <w:rPr>
                <w:b/>
                <w:bCs/>
                <w:color w:val="000000"/>
                <w:szCs w:val="26"/>
              </w:rPr>
            </w:pPr>
            <w:r>
              <w:rPr>
                <w:b/>
                <w:bCs/>
                <w:color w:val="000000"/>
                <w:szCs w:val="26"/>
              </w:rPr>
              <w:t>70</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b/>
                <w:bCs/>
                <w:color w:val="000000"/>
                <w:szCs w:val="26"/>
              </w:rPr>
            </w:pPr>
            <w:r>
              <w:rPr>
                <w:b/>
                <w:bCs/>
                <w:color w:val="000000"/>
                <w:szCs w:val="26"/>
              </w:rPr>
              <w:t xml:space="preserve">              49.000 </w:t>
            </w:r>
          </w:p>
        </w:tc>
      </w:tr>
      <w:tr w:rsidR="00533C02" w:rsidRPr="00BD3695" w:rsidTr="00196057">
        <w:trPr>
          <w:trHeight w:val="675"/>
        </w:trPr>
        <w:tc>
          <w:tcPr>
            <w:tcW w:w="3255" w:type="dxa"/>
            <w:tcBorders>
              <w:top w:val="nil"/>
              <w:left w:val="single" w:sz="8" w:space="0" w:color="auto"/>
              <w:bottom w:val="single" w:sz="8" w:space="0" w:color="auto"/>
              <w:right w:val="single" w:sz="8" w:space="0" w:color="auto"/>
            </w:tcBorders>
            <w:shd w:val="clear" w:color="auto" w:fill="auto"/>
            <w:noWrap/>
            <w:vAlign w:val="center"/>
          </w:tcPr>
          <w:p w:rsidR="00533C02" w:rsidRPr="00BD3695" w:rsidRDefault="00533C02" w:rsidP="00533C02">
            <w:pPr>
              <w:tabs>
                <w:tab w:val="left" w:pos="90"/>
              </w:tabs>
              <w:rPr>
                <w:b/>
                <w:bCs/>
                <w:szCs w:val="26"/>
              </w:rPr>
            </w:pPr>
            <w:r w:rsidRPr="00BD3695">
              <w:rPr>
                <w:b/>
                <w:bCs/>
                <w:noProof/>
                <w:szCs w:val="26"/>
                <w:lang w:val="vi-VN"/>
              </w:rPr>
              <w:t>Tổng cộng (1)+(2)</w:t>
            </w:r>
          </w:p>
        </w:tc>
        <w:tc>
          <w:tcPr>
            <w:tcW w:w="1800" w:type="dxa"/>
            <w:tcBorders>
              <w:top w:val="nil"/>
              <w:left w:val="nil"/>
              <w:bottom w:val="single" w:sz="8" w:space="0" w:color="auto"/>
              <w:right w:val="single" w:sz="8" w:space="0" w:color="auto"/>
            </w:tcBorders>
            <w:shd w:val="clear" w:color="auto" w:fill="auto"/>
            <w:noWrap/>
            <w:vAlign w:val="center"/>
          </w:tcPr>
          <w:p w:rsidR="00533C02" w:rsidRDefault="00533C02" w:rsidP="00533C02">
            <w:pPr>
              <w:jc w:val="center"/>
              <w:rPr>
                <w:color w:val="000000"/>
                <w:szCs w:val="26"/>
              </w:rPr>
            </w:pPr>
            <w:r>
              <w:rPr>
                <w:color w:val="000000"/>
                <w:szCs w:val="26"/>
              </w:rPr>
              <w:t> </w:t>
            </w:r>
          </w:p>
        </w:tc>
        <w:tc>
          <w:tcPr>
            <w:tcW w:w="1260" w:type="dxa"/>
            <w:tcBorders>
              <w:top w:val="nil"/>
              <w:left w:val="nil"/>
              <w:bottom w:val="single" w:sz="8" w:space="0" w:color="auto"/>
              <w:right w:val="single" w:sz="8" w:space="0" w:color="auto"/>
            </w:tcBorders>
            <w:shd w:val="clear" w:color="auto" w:fill="auto"/>
            <w:noWrap/>
            <w:vAlign w:val="center"/>
          </w:tcPr>
          <w:p w:rsidR="00533C02" w:rsidRDefault="00533C02" w:rsidP="006D78DA">
            <w:pPr>
              <w:jc w:val="center"/>
              <w:rPr>
                <w:b/>
                <w:bCs/>
                <w:color w:val="000000"/>
                <w:szCs w:val="26"/>
              </w:rPr>
            </w:pPr>
            <w:r>
              <w:rPr>
                <w:b/>
                <w:bCs/>
                <w:color w:val="000000"/>
                <w:szCs w:val="26"/>
              </w:rPr>
              <w:t>22</w:t>
            </w:r>
            <w:r w:rsidR="006D78DA">
              <w:rPr>
                <w:b/>
                <w:bCs/>
                <w:color w:val="000000"/>
                <w:szCs w:val="26"/>
              </w:rPr>
              <w:t>3</w:t>
            </w:r>
          </w:p>
        </w:tc>
        <w:tc>
          <w:tcPr>
            <w:tcW w:w="2700" w:type="dxa"/>
            <w:tcBorders>
              <w:top w:val="nil"/>
              <w:left w:val="nil"/>
              <w:bottom w:val="single" w:sz="8" w:space="0" w:color="auto"/>
              <w:right w:val="single" w:sz="8" w:space="0" w:color="auto"/>
            </w:tcBorders>
            <w:shd w:val="clear" w:color="auto" w:fill="auto"/>
            <w:noWrap/>
            <w:vAlign w:val="center"/>
          </w:tcPr>
          <w:p w:rsidR="00533C02" w:rsidRDefault="00533C02" w:rsidP="006D78DA">
            <w:pPr>
              <w:jc w:val="center"/>
              <w:rPr>
                <w:b/>
                <w:bCs/>
                <w:color w:val="000000"/>
                <w:szCs w:val="26"/>
              </w:rPr>
            </w:pPr>
            <w:r>
              <w:rPr>
                <w:b/>
                <w:bCs/>
                <w:color w:val="000000"/>
                <w:szCs w:val="26"/>
              </w:rPr>
              <w:t xml:space="preserve">            6</w:t>
            </w:r>
            <w:r w:rsidR="006D78DA">
              <w:rPr>
                <w:b/>
                <w:bCs/>
                <w:color w:val="000000"/>
                <w:szCs w:val="26"/>
              </w:rPr>
              <w:t>76</w:t>
            </w:r>
            <w:r>
              <w:rPr>
                <w:b/>
                <w:bCs/>
                <w:color w:val="000000"/>
                <w:szCs w:val="26"/>
              </w:rPr>
              <w:t>.</w:t>
            </w:r>
            <w:r w:rsidR="006D78DA">
              <w:rPr>
                <w:b/>
                <w:bCs/>
                <w:color w:val="000000"/>
                <w:szCs w:val="26"/>
              </w:rPr>
              <w:t>0</w:t>
            </w:r>
            <w:r>
              <w:rPr>
                <w:b/>
                <w:bCs/>
                <w:color w:val="000000"/>
                <w:szCs w:val="26"/>
              </w:rPr>
              <w:t xml:space="preserve">00 </w:t>
            </w:r>
          </w:p>
        </w:tc>
      </w:tr>
    </w:tbl>
    <w:p w:rsidR="00533C02" w:rsidRDefault="00533C02" w:rsidP="00EF0035">
      <w:pPr>
        <w:pStyle w:val="Footer"/>
        <w:tabs>
          <w:tab w:val="left" w:pos="90"/>
          <w:tab w:val="left" w:pos="720"/>
        </w:tabs>
        <w:spacing w:before="120" w:after="120"/>
        <w:rPr>
          <w:b/>
          <w:noProof/>
          <w:szCs w:val="26"/>
          <w:lang w:val="vi-VN"/>
        </w:rPr>
      </w:pPr>
    </w:p>
    <w:p w:rsidR="00196057" w:rsidRPr="00BD3695" w:rsidRDefault="00533C02" w:rsidP="00EF0035">
      <w:pPr>
        <w:pStyle w:val="Footer"/>
        <w:tabs>
          <w:tab w:val="left" w:pos="90"/>
          <w:tab w:val="left" w:pos="720"/>
        </w:tabs>
        <w:spacing w:before="120" w:after="120"/>
        <w:rPr>
          <w:b/>
          <w:noProof/>
          <w:szCs w:val="26"/>
          <w:lang w:val="vi-VN"/>
        </w:rPr>
      </w:pPr>
      <w:r>
        <w:rPr>
          <w:b/>
          <w:noProof/>
          <w:szCs w:val="26"/>
          <w:lang w:val="vi-VN"/>
        </w:rPr>
        <w:tab/>
      </w:r>
      <w:r w:rsidR="00196057" w:rsidRPr="00BD3695">
        <w:rPr>
          <w:b/>
          <w:noProof/>
          <w:szCs w:val="26"/>
          <w:lang w:val="vi-VN"/>
        </w:rPr>
        <w:t xml:space="preserve">Tổng vốn đầu tư: </w:t>
      </w:r>
      <w:r w:rsidR="006D78DA">
        <w:rPr>
          <w:b/>
          <w:noProof/>
          <w:szCs w:val="26"/>
        </w:rPr>
        <w:t>676</w:t>
      </w:r>
      <w:r w:rsidR="00196057">
        <w:rPr>
          <w:b/>
          <w:noProof/>
          <w:szCs w:val="26"/>
        </w:rPr>
        <w:t xml:space="preserve"> tỷ</w:t>
      </w:r>
      <w:r w:rsidR="00196057" w:rsidRPr="00BD3695">
        <w:rPr>
          <w:b/>
          <w:noProof/>
          <w:szCs w:val="26"/>
          <w:lang w:val="vi-VN"/>
        </w:rPr>
        <w:t xml:space="preserve"> đồng</w:t>
      </w:r>
    </w:p>
    <w:p w:rsidR="00196057" w:rsidRPr="00BD3695" w:rsidRDefault="00533C02" w:rsidP="00EF0035">
      <w:pPr>
        <w:pStyle w:val="Style2"/>
        <w:tabs>
          <w:tab w:val="left" w:pos="90"/>
        </w:tabs>
        <w:outlineLvl w:val="2"/>
        <w:rPr>
          <w:noProof/>
          <w:sz w:val="26"/>
          <w:szCs w:val="26"/>
          <w:lang w:val="vi-VN"/>
        </w:rPr>
      </w:pPr>
      <w:bookmarkStart w:id="222" w:name="_Toc364240565"/>
      <w:bookmarkStart w:id="223" w:name="_Toc225936653"/>
      <w:bookmarkStart w:id="224" w:name="_Toc431820286"/>
      <w:bookmarkStart w:id="225" w:name="_Toc431820375"/>
      <w:bookmarkStart w:id="226" w:name="_Toc435535609"/>
      <w:bookmarkStart w:id="227" w:name="_Toc465326795"/>
      <w:bookmarkStart w:id="228" w:name="_Toc474139599"/>
      <w:r>
        <w:rPr>
          <w:noProof/>
          <w:sz w:val="26"/>
          <w:szCs w:val="26"/>
          <w:lang w:val="en-US"/>
        </w:rPr>
        <w:lastRenderedPageBreak/>
        <w:tab/>
      </w:r>
      <w:r>
        <w:rPr>
          <w:noProof/>
          <w:sz w:val="26"/>
          <w:szCs w:val="26"/>
          <w:lang w:val="en-US"/>
        </w:rPr>
        <w:tab/>
      </w:r>
      <w:bookmarkStart w:id="229" w:name="_Toc495567734"/>
      <w:r w:rsidR="00196057">
        <w:rPr>
          <w:noProof/>
          <w:sz w:val="26"/>
          <w:szCs w:val="26"/>
          <w:lang w:val="en-US"/>
        </w:rPr>
        <w:t>VI.3</w:t>
      </w:r>
      <w:r w:rsidR="00196057" w:rsidRPr="00BD3695">
        <w:rPr>
          <w:noProof/>
          <w:sz w:val="26"/>
          <w:szCs w:val="26"/>
          <w:lang w:val="vi-VN"/>
        </w:rPr>
        <w:t>. NGUỒN VỐN</w:t>
      </w:r>
      <w:bookmarkEnd w:id="222"/>
      <w:bookmarkEnd w:id="223"/>
      <w:bookmarkEnd w:id="224"/>
      <w:bookmarkEnd w:id="225"/>
      <w:bookmarkEnd w:id="226"/>
      <w:bookmarkEnd w:id="227"/>
      <w:bookmarkEnd w:id="228"/>
      <w:bookmarkEnd w:id="229"/>
    </w:p>
    <w:p w:rsidR="00196057" w:rsidRPr="00BD3695" w:rsidRDefault="00196057" w:rsidP="00533C02">
      <w:pPr>
        <w:tabs>
          <w:tab w:val="left" w:pos="90"/>
        </w:tabs>
        <w:ind w:left="0" w:firstLine="720"/>
        <w:rPr>
          <w:noProof/>
          <w:szCs w:val="26"/>
          <w:lang w:val="vi-VN"/>
        </w:rPr>
      </w:pPr>
      <w:r w:rsidRPr="00BD3695">
        <w:rPr>
          <w:noProof/>
          <w:szCs w:val="26"/>
          <w:lang w:val="vi-VN"/>
        </w:rPr>
        <w:t>Nhà nước khuyến khích các thành phần kinh tế đầu tư phát triển mạng lưới bán lẻ xăng dầu theo quy hoạch này, bao gồm các nguồn vốn:</w:t>
      </w:r>
    </w:p>
    <w:p w:rsidR="00196057" w:rsidRPr="00BD3695" w:rsidRDefault="00196057" w:rsidP="00533C02">
      <w:pPr>
        <w:tabs>
          <w:tab w:val="left" w:pos="90"/>
        </w:tabs>
        <w:ind w:left="0" w:firstLine="720"/>
        <w:rPr>
          <w:noProof/>
          <w:szCs w:val="26"/>
          <w:lang w:val="vi-VN"/>
        </w:rPr>
      </w:pPr>
      <w:r w:rsidRPr="00BD3695">
        <w:rPr>
          <w:noProof/>
          <w:szCs w:val="26"/>
          <w:lang w:val="vi-VN"/>
        </w:rPr>
        <w:t>- Nguồn vốn của các doanh nghiệp nhà nước;</w:t>
      </w:r>
    </w:p>
    <w:p w:rsidR="00196057" w:rsidRPr="00BD3695" w:rsidRDefault="00196057" w:rsidP="00533C02">
      <w:pPr>
        <w:tabs>
          <w:tab w:val="left" w:pos="90"/>
        </w:tabs>
        <w:ind w:left="0" w:firstLine="720"/>
        <w:rPr>
          <w:noProof/>
          <w:szCs w:val="26"/>
          <w:lang w:val="vi-VN"/>
        </w:rPr>
      </w:pPr>
      <w:r w:rsidRPr="00BD3695">
        <w:rPr>
          <w:noProof/>
          <w:szCs w:val="26"/>
          <w:lang w:val="vi-VN"/>
        </w:rPr>
        <w:t>- Nguồn vốn của các công ty TNHH;</w:t>
      </w:r>
    </w:p>
    <w:p w:rsidR="00196057" w:rsidRPr="00BD3695" w:rsidRDefault="00196057" w:rsidP="00533C02">
      <w:pPr>
        <w:tabs>
          <w:tab w:val="left" w:pos="90"/>
        </w:tabs>
        <w:ind w:left="0" w:firstLine="720"/>
        <w:rPr>
          <w:noProof/>
          <w:szCs w:val="26"/>
          <w:lang w:val="vi-VN"/>
        </w:rPr>
      </w:pPr>
      <w:r w:rsidRPr="00BD3695">
        <w:rPr>
          <w:noProof/>
          <w:szCs w:val="26"/>
          <w:lang w:val="vi-VN"/>
        </w:rPr>
        <w:t>- Nguồn vốn của các hợp tác xã và hộ cá thể góp vốn vào công ty cổ phần;</w:t>
      </w:r>
    </w:p>
    <w:p w:rsidR="00196057" w:rsidRDefault="00196057" w:rsidP="00533C02">
      <w:pPr>
        <w:tabs>
          <w:tab w:val="left" w:pos="90"/>
        </w:tabs>
        <w:ind w:left="0" w:firstLine="720"/>
        <w:rPr>
          <w:noProof/>
          <w:szCs w:val="26"/>
          <w:lang w:val="vi-VN"/>
        </w:rPr>
      </w:pPr>
      <w:r w:rsidRPr="00BD3695">
        <w:rPr>
          <w:noProof/>
          <w:szCs w:val="26"/>
          <w:lang w:val="vi-VN"/>
        </w:rPr>
        <w:t>Các thành phần kinh tế sử dụng nguồn vốn của mình hoặc vốn vay tín dụng vào việc xây mới, cải tạo nâng cấp và đổi mới công nghệ đối với các loại cửa hàng.</w:t>
      </w: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6D78DA" w:rsidRDefault="006D78DA" w:rsidP="00533C02">
      <w:pPr>
        <w:tabs>
          <w:tab w:val="left" w:pos="90"/>
        </w:tabs>
        <w:ind w:left="0" w:firstLine="720"/>
        <w:rPr>
          <w:noProof/>
          <w:szCs w:val="26"/>
          <w:lang w:val="vi-VN"/>
        </w:rPr>
      </w:pPr>
    </w:p>
    <w:p w:rsidR="00533C02" w:rsidRDefault="00533C02" w:rsidP="00533C02">
      <w:pPr>
        <w:tabs>
          <w:tab w:val="left" w:pos="90"/>
        </w:tabs>
        <w:ind w:left="0" w:firstLine="720"/>
        <w:rPr>
          <w:noProof/>
          <w:szCs w:val="26"/>
          <w:lang w:val="vi-VN"/>
        </w:rPr>
      </w:pPr>
    </w:p>
    <w:p w:rsidR="00533C02" w:rsidRPr="006428A3" w:rsidRDefault="00533C02" w:rsidP="00533C02">
      <w:pPr>
        <w:tabs>
          <w:tab w:val="left" w:pos="-567"/>
        </w:tabs>
        <w:jc w:val="center"/>
        <w:outlineLvl w:val="0"/>
        <w:rPr>
          <w:b/>
          <w:szCs w:val="26"/>
          <w:lang w:val="pt-BR"/>
        </w:rPr>
      </w:pPr>
      <w:bookmarkStart w:id="230" w:name="_Toc359218418"/>
      <w:bookmarkStart w:id="231" w:name="_Toc364240566"/>
      <w:bookmarkStart w:id="232" w:name="_Toc495567735"/>
      <w:r w:rsidRPr="006428A3">
        <w:rPr>
          <w:b/>
          <w:szCs w:val="26"/>
          <w:lang w:val="pt-BR"/>
        </w:rPr>
        <w:t xml:space="preserve">CHƯƠNG </w:t>
      </w:r>
      <w:r>
        <w:rPr>
          <w:b/>
          <w:szCs w:val="26"/>
          <w:lang w:val="pt-BR"/>
        </w:rPr>
        <w:t>I</w:t>
      </w:r>
      <w:r w:rsidRPr="006428A3">
        <w:rPr>
          <w:b/>
          <w:szCs w:val="26"/>
          <w:lang w:val="pt-BR"/>
        </w:rPr>
        <w:t>V</w:t>
      </w:r>
      <w:bookmarkEnd w:id="230"/>
      <w:bookmarkEnd w:id="231"/>
      <w:bookmarkEnd w:id="232"/>
    </w:p>
    <w:p w:rsidR="00533C02" w:rsidRPr="006428A3" w:rsidRDefault="00533C02" w:rsidP="00533C02">
      <w:pPr>
        <w:tabs>
          <w:tab w:val="left" w:pos="-567"/>
        </w:tabs>
        <w:jc w:val="center"/>
        <w:outlineLvl w:val="0"/>
        <w:rPr>
          <w:b/>
          <w:szCs w:val="26"/>
          <w:lang w:val="pt-BR"/>
        </w:rPr>
      </w:pPr>
      <w:bookmarkStart w:id="233" w:name="_Toc364240567"/>
      <w:bookmarkStart w:id="234" w:name="_Toc495567736"/>
      <w:r w:rsidRPr="006428A3">
        <w:rPr>
          <w:b/>
          <w:szCs w:val="26"/>
          <w:lang w:val="pt-BR"/>
        </w:rPr>
        <w:t xml:space="preserve">GIẢI PHÁP </w:t>
      </w:r>
      <w:r>
        <w:rPr>
          <w:b/>
          <w:szCs w:val="26"/>
          <w:lang w:val="pt-BR"/>
        </w:rPr>
        <w:t>BẢO VỆ</w:t>
      </w:r>
      <w:r w:rsidRPr="006428A3">
        <w:rPr>
          <w:b/>
          <w:szCs w:val="26"/>
          <w:lang w:val="pt-BR"/>
        </w:rPr>
        <w:t xml:space="preserve"> MÔI TRƯỜNG</w:t>
      </w:r>
      <w:bookmarkEnd w:id="233"/>
      <w:bookmarkEnd w:id="234"/>
    </w:p>
    <w:p w:rsidR="00533C02" w:rsidRPr="006428A3" w:rsidRDefault="00533C02" w:rsidP="00533C02">
      <w:pPr>
        <w:tabs>
          <w:tab w:val="left" w:pos="-567"/>
        </w:tabs>
        <w:ind w:firstLine="720"/>
        <w:outlineLvl w:val="0"/>
        <w:rPr>
          <w:b/>
          <w:szCs w:val="26"/>
          <w:lang w:val="pt-BR"/>
        </w:rPr>
      </w:pPr>
    </w:p>
    <w:p w:rsidR="00533C02" w:rsidRPr="006428A3" w:rsidRDefault="00533C02" w:rsidP="00026033">
      <w:pPr>
        <w:pStyle w:val="Heading2"/>
        <w:numPr>
          <w:ilvl w:val="0"/>
          <w:numId w:val="0"/>
        </w:numPr>
        <w:tabs>
          <w:tab w:val="left" w:pos="720"/>
        </w:tabs>
        <w:spacing w:before="120"/>
        <w:rPr>
          <w:rFonts w:ascii="Times New Roman" w:hAnsi="Times New Roman"/>
          <w:b w:val="0"/>
          <w:bCs/>
          <w:i/>
          <w:szCs w:val="26"/>
          <w:lang w:val="pt-BR"/>
        </w:rPr>
      </w:pPr>
      <w:bookmarkStart w:id="235" w:name="_Toc332370056"/>
      <w:bookmarkStart w:id="236" w:name="_Toc308855218"/>
      <w:bookmarkStart w:id="237" w:name="_Toc359218422"/>
      <w:bookmarkStart w:id="238" w:name="_Toc364240568"/>
      <w:r>
        <w:rPr>
          <w:rFonts w:ascii="Times New Roman" w:hAnsi="Times New Roman"/>
          <w:b w:val="0"/>
          <w:bCs/>
          <w:i/>
          <w:szCs w:val="26"/>
          <w:lang w:val="pt-BR"/>
        </w:rPr>
        <w:tab/>
      </w:r>
      <w:bookmarkStart w:id="239" w:name="_Toc495567737"/>
      <w:r>
        <w:rPr>
          <w:rFonts w:ascii="Times New Roman" w:hAnsi="Times New Roman"/>
          <w:bCs/>
          <w:szCs w:val="26"/>
          <w:lang w:val="pt-BR"/>
        </w:rPr>
        <w:t>I</w:t>
      </w:r>
      <w:r w:rsidRPr="006428A3">
        <w:rPr>
          <w:rFonts w:ascii="Times New Roman" w:hAnsi="Times New Roman"/>
          <w:bCs/>
          <w:szCs w:val="26"/>
          <w:lang w:val="pt-BR"/>
        </w:rPr>
        <w:t xml:space="preserve">. CÁC TÁC NHÂN ẢNH HƯỞNG DẾN MÔI TRƯỜNG </w:t>
      </w:r>
      <w:bookmarkEnd w:id="235"/>
      <w:bookmarkEnd w:id="236"/>
      <w:bookmarkEnd w:id="237"/>
      <w:r w:rsidRPr="006428A3">
        <w:rPr>
          <w:rFonts w:ascii="Times New Roman" w:hAnsi="Times New Roman"/>
          <w:bCs/>
          <w:szCs w:val="26"/>
          <w:lang w:val="pt-BR"/>
        </w:rPr>
        <w:t>KHI XÂY DỰNG HỆ THỐNG CỬA HÀNG XĂNG DẦU</w:t>
      </w:r>
      <w:bookmarkEnd w:id="238"/>
      <w:bookmarkEnd w:id="239"/>
    </w:p>
    <w:p w:rsidR="00533C02" w:rsidRPr="006428A3" w:rsidRDefault="00533C02" w:rsidP="00533C02">
      <w:pPr>
        <w:ind w:left="0" w:firstLine="720"/>
        <w:rPr>
          <w:b/>
          <w:bCs/>
          <w:szCs w:val="26"/>
          <w:lang w:val="pt-BR"/>
        </w:rPr>
      </w:pPr>
      <w:r w:rsidRPr="006428A3">
        <w:rPr>
          <w:b/>
          <w:bCs/>
          <w:szCs w:val="26"/>
          <w:lang w:val="pt-BR"/>
        </w:rPr>
        <w:t>1. Nguồn gây tác động đến môi trường</w:t>
      </w:r>
    </w:p>
    <w:p w:rsidR="00533C02" w:rsidRPr="006428A3" w:rsidRDefault="00533C02" w:rsidP="00533C02">
      <w:pPr>
        <w:ind w:firstLine="720"/>
        <w:rPr>
          <w:bCs/>
          <w:szCs w:val="26"/>
          <w:lang w:val="pt-BR"/>
        </w:rPr>
      </w:pPr>
      <w:r w:rsidRPr="006428A3">
        <w:rPr>
          <w:bCs/>
          <w:szCs w:val="26"/>
          <w:lang w:val="pt-BR"/>
        </w:rPr>
        <w:t>Một trong những mục tiêu quan trọng đặt ra đối với dự án “Quy hoạch phát triển hệ thống cửa hàng xăng dầu dọc tuyến Đường Hồ Chí Minh đến năm 2020, tầm nhìn đến năm 2030” là nhằm xác lập các điều kiện cơ sở vật chất - kỹ thuật đối với hệ thống kinh doanh xăng dầu để phát triển nhanh các hoạt động kinh tế - xã hội và đảm bảo an ninh năng lượng cho tuyến đường. Tuy nhiên, chính sự gia tăng cửa hàng xăng dầu lại trực tiếp và gián tiếp gây ra tác động xấu đến môi trường, đặc biệt là tình trạng ô nhiễm môi trường và mất cân bằng sinh thái.</w:t>
      </w:r>
    </w:p>
    <w:p w:rsidR="00533C02" w:rsidRPr="006428A3" w:rsidRDefault="00533C02" w:rsidP="00533C02">
      <w:pPr>
        <w:ind w:firstLine="720"/>
        <w:rPr>
          <w:bCs/>
          <w:i/>
          <w:szCs w:val="26"/>
          <w:lang w:val="pt-BR"/>
        </w:rPr>
      </w:pPr>
      <w:r w:rsidRPr="006428A3">
        <w:rPr>
          <w:bCs/>
          <w:i/>
          <w:szCs w:val="26"/>
          <w:lang w:val="pt-BR"/>
        </w:rPr>
        <w:t xml:space="preserve">a. Những tác động gián tiếp đến môi trường. </w:t>
      </w:r>
    </w:p>
    <w:p w:rsidR="00533C02" w:rsidRPr="006428A3" w:rsidRDefault="00533C02" w:rsidP="00533C02">
      <w:pPr>
        <w:ind w:firstLine="720"/>
        <w:rPr>
          <w:bCs/>
          <w:szCs w:val="26"/>
          <w:lang w:val="pt-BR"/>
        </w:rPr>
      </w:pPr>
      <w:r w:rsidRPr="006428A3">
        <w:rPr>
          <w:bCs/>
          <w:szCs w:val="26"/>
          <w:lang w:val="pt-BR"/>
        </w:rPr>
        <w:t>Những tác động gián tiếp đến môi trường xuất phát từ mối quan hệ đồng biến giữa hoạt động bán xăng dầu với nhu cầu tiêu thụ xăng dầu. Những tác động gián tiếp này được thể hiện trên những khía cạnh chủ yếu như:</w:t>
      </w:r>
    </w:p>
    <w:p w:rsidR="00533C02" w:rsidRPr="006428A3" w:rsidRDefault="00533C02" w:rsidP="00533C02">
      <w:pPr>
        <w:ind w:firstLine="720"/>
        <w:rPr>
          <w:bCs/>
          <w:szCs w:val="26"/>
          <w:lang w:val="pt-BR"/>
        </w:rPr>
      </w:pPr>
      <w:r w:rsidRPr="006428A3">
        <w:rPr>
          <w:bCs/>
          <w:szCs w:val="26"/>
          <w:lang w:val="pt-BR"/>
        </w:rPr>
        <w:t>- Nhu cầu phát triển kinh tế - xã hội càng phát triển càng đòi hỏi nguồn năng lượng lớn làm tăng việc khai thác và sử dụng các nguồn lực tự nhiên trong đó có dầu mỏ để sản xuất ra sản phẩm xăng dầu. Hậu quả là các nguồn dầu mỏ tự nhiên bị cạn kiệt và không có khả năng tái tạo, mất cân bằng sinh thái, kéo theo sự gia tăng chất thải gây ô nhiễm môi trường.</w:t>
      </w:r>
    </w:p>
    <w:p w:rsidR="00533C02" w:rsidRPr="006428A3" w:rsidRDefault="00533C02" w:rsidP="00533C02">
      <w:pPr>
        <w:ind w:firstLine="720"/>
        <w:rPr>
          <w:bCs/>
          <w:szCs w:val="26"/>
          <w:lang w:val="pt-BR"/>
        </w:rPr>
      </w:pPr>
      <w:r w:rsidRPr="006428A3">
        <w:rPr>
          <w:bCs/>
          <w:szCs w:val="26"/>
          <w:lang w:val="pt-BR"/>
        </w:rPr>
        <w:t>- Sự gia tăng các cửa hàng xăng dầu làm tăng nguy cơ ảnh hưởng đến môi trường. Chẳng hạn như gia tăng khí thải, nước thải, nguy cơ tràn dầu, cháy nổ là các tác nhân nguy hại đến môi trường.</w:t>
      </w:r>
    </w:p>
    <w:p w:rsidR="00533C02" w:rsidRPr="006428A3" w:rsidRDefault="00533C02" w:rsidP="00533C02">
      <w:pPr>
        <w:ind w:firstLine="720"/>
        <w:rPr>
          <w:bCs/>
          <w:szCs w:val="26"/>
          <w:lang w:val="pt-BR"/>
        </w:rPr>
      </w:pPr>
      <w:r w:rsidRPr="006428A3">
        <w:rPr>
          <w:bCs/>
          <w:szCs w:val="26"/>
          <w:lang w:val="pt-BR"/>
        </w:rPr>
        <w:t xml:space="preserve">- Sự gia tăng hệ thống kinh doanh xăng dầu sẽ kích thích sự phát triển nhu cầu tiêu thụ sản phẩm xăng dầu kéo theo sự gia tăng khí thải, tiếng ồn gây ảnh hưởng xấu đến môi trường. </w:t>
      </w:r>
    </w:p>
    <w:p w:rsidR="00533C02" w:rsidRPr="006428A3" w:rsidRDefault="00533C02" w:rsidP="00533C02">
      <w:pPr>
        <w:ind w:firstLine="720"/>
        <w:rPr>
          <w:bCs/>
          <w:i/>
          <w:szCs w:val="26"/>
          <w:lang w:val="pt-BR"/>
        </w:rPr>
      </w:pPr>
      <w:r w:rsidRPr="006428A3">
        <w:rPr>
          <w:bCs/>
          <w:i/>
          <w:szCs w:val="26"/>
          <w:lang w:val="pt-BR"/>
        </w:rPr>
        <w:t>b. Những tác động trực tiếp đến môi trường</w:t>
      </w:r>
    </w:p>
    <w:p w:rsidR="00533C02" w:rsidRPr="006428A3" w:rsidRDefault="00533C02" w:rsidP="00533C02">
      <w:pPr>
        <w:ind w:firstLine="720"/>
        <w:rPr>
          <w:bCs/>
          <w:szCs w:val="26"/>
          <w:lang w:val="pt-BR"/>
        </w:rPr>
      </w:pPr>
      <w:r w:rsidRPr="006428A3">
        <w:rPr>
          <w:bCs/>
          <w:szCs w:val="26"/>
          <w:lang w:val="pt-BR"/>
        </w:rPr>
        <w:t>- Nguồn khí thải</w:t>
      </w:r>
    </w:p>
    <w:p w:rsidR="00533C02" w:rsidRPr="006428A3" w:rsidRDefault="00533C02" w:rsidP="00533C02">
      <w:pPr>
        <w:ind w:firstLine="720"/>
        <w:rPr>
          <w:bCs/>
          <w:szCs w:val="26"/>
          <w:lang w:val="pt-BR"/>
        </w:rPr>
      </w:pPr>
      <w:r w:rsidRPr="006428A3">
        <w:rPr>
          <w:bCs/>
          <w:szCs w:val="26"/>
          <w:lang w:val="pt-BR"/>
        </w:rPr>
        <w:t xml:space="preserve">+ Khí thải từ hoạt động của các xe bồn chuyên chở xăng dầu; </w:t>
      </w:r>
    </w:p>
    <w:p w:rsidR="00533C02" w:rsidRPr="006428A3" w:rsidRDefault="00533C02" w:rsidP="00533C02">
      <w:pPr>
        <w:ind w:firstLine="720"/>
        <w:rPr>
          <w:bCs/>
          <w:szCs w:val="26"/>
          <w:lang w:val="pt-BR"/>
        </w:rPr>
      </w:pPr>
      <w:r w:rsidRPr="006428A3">
        <w:rPr>
          <w:bCs/>
          <w:szCs w:val="26"/>
          <w:lang w:val="pt-BR"/>
        </w:rPr>
        <w:t>+ Khí thải bốc hơi tự nhiên tại các cửa hàng xăng dầu: Bay hơi xăng dầu qua van thở khi nhập hàng vào bể chứa của cửa hàng; Bay hơi xăng dầu qua van thở khi tồn chứa trong bồn, bể do thay đổi nhiệt độ; Bay hơi khi bơm rót xăng dầu.</w:t>
      </w:r>
    </w:p>
    <w:p w:rsidR="00533C02" w:rsidRPr="006428A3" w:rsidRDefault="00533C02" w:rsidP="00533C02">
      <w:pPr>
        <w:ind w:firstLine="720"/>
        <w:rPr>
          <w:bCs/>
          <w:szCs w:val="26"/>
          <w:lang w:val="pt-BR"/>
        </w:rPr>
      </w:pPr>
      <w:r w:rsidRPr="006428A3">
        <w:rPr>
          <w:bCs/>
          <w:szCs w:val="26"/>
          <w:lang w:val="pt-BR"/>
        </w:rPr>
        <w:t>- Nguồn nước thải</w:t>
      </w:r>
    </w:p>
    <w:p w:rsidR="00533C02" w:rsidRPr="006428A3" w:rsidRDefault="00533C02" w:rsidP="00533C02">
      <w:pPr>
        <w:ind w:firstLine="720"/>
        <w:rPr>
          <w:bCs/>
          <w:szCs w:val="26"/>
          <w:lang w:val="pt-BR"/>
        </w:rPr>
      </w:pPr>
      <w:r w:rsidRPr="006428A3">
        <w:rPr>
          <w:bCs/>
          <w:szCs w:val="26"/>
          <w:lang w:val="pt-BR"/>
        </w:rPr>
        <w:t>+ Nước thải trên mặt đất liên quan đến vương vãi xăng dầu trong quá trình vận chuyển và bơm rót;</w:t>
      </w:r>
    </w:p>
    <w:p w:rsidR="00533C02" w:rsidRPr="006428A3" w:rsidRDefault="00533C02" w:rsidP="00533C02">
      <w:pPr>
        <w:ind w:firstLine="720"/>
        <w:rPr>
          <w:bCs/>
          <w:szCs w:val="26"/>
          <w:lang w:val="pt-BR"/>
        </w:rPr>
      </w:pPr>
      <w:r w:rsidRPr="006428A3">
        <w:rPr>
          <w:bCs/>
          <w:szCs w:val="26"/>
          <w:lang w:val="pt-BR"/>
        </w:rPr>
        <w:t>+ Nước thải xúc rửa bồn bể.</w:t>
      </w:r>
    </w:p>
    <w:p w:rsidR="00533C02" w:rsidRPr="006428A3" w:rsidRDefault="00533C02" w:rsidP="00533C02">
      <w:pPr>
        <w:ind w:firstLine="720"/>
        <w:rPr>
          <w:bCs/>
          <w:szCs w:val="26"/>
          <w:lang w:val="pt-BR"/>
        </w:rPr>
      </w:pPr>
      <w:r w:rsidRPr="006428A3">
        <w:rPr>
          <w:bCs/>
          <w:szCs w:val="26"/>
          <w:lang w:val="pt-BR"/>
        </w:rPr>
        <w:lastRenderedPageBreak/>
        <w:t>- Chất thải rắn: Chất thải rắn liên quan đến hoạt động xây dựng các cửa hàng xăng dầu khi dự án đi vào triển khai.</w:t>
      </w:r>
    </w:p>
    <w:p w:rsidR="00533C02" w:rsidRPr="006428A3" w:rsidRDefault="00533C02" w:rsidP="00533C02">
      <w:pPr>
        <w:ind w:left="0" w:firstLine="720"/>
        <w:rPr>
          <w:b/>
          <w:bCs/>
          <w:szCs w:val="26"/>
          <w:lang w:val="pt-BR"/>
        </w:rPr>
      </w:pPr>
      <w:r w:rsidRPr="006428A3">
        <w:rPr>
          <w:b/>
          <w:bCs/>
          <w:szCs w:val="26"/>
          <w:lang w:val="pt-BR"/>
        </w:rPr>
        <w:t>2. Đánh giá tác động của dự án Quy hoạch đến môi trường</w:t>
      </w:r>
    </w:p>
    <w:p w:rsidR="00533C02" w:rsidRPr="006428A3" w:rsidRDefault="00533C02" w:rsidP="00533C02">
      <w:pPr>
        <w:ind w:firstLine="720"/>
        <w:rPr>
          <w:bCs/>
          <w:szCs w:val="26"/>
          <w:lang w:val="pt-BR"/>
        </w:rPr>
      </w:pPr>
      <w:r w:rsidRPr="006428A3">
        <w:rPr>
          <w:bCs/>
          <w:szCs w:val="26"/>
          <w:lang w:val="pt-BR"/>
        </w:rPr>
        <w:t xml:space="preserve">Khi triển khai xây dựng mới các cửa hàng </w:t>
      </w:r>
      <w:r>
        <w:rPr>
          <w:bCs/>
          <w:szCs w:val="26"/>
          <w:lang w:val="pt-BR"/>
        </w:rPr>
        <w:t>xăng dầu và</w:t>
      </w:r>
      <w:r w:rsidRPr="006428A3">
        <w:rPr>
          <w:bCs/>
          <w:szCs w:val="26"/>
          <w:lang w:val="pt-BR"/>
        </w:rPr>
        <w:t xml:space="preserve"> đưa vào hoạt động sẽ có các yếu tố gây ô nhiễm môi trường sau:</w:t>
      </w:r>
    </w:p>
    <w:p w:rsidR="00533C02" w:rsidRPr="006428A3" w:rsidRDefault="00533C02" w:rsidP="00533C02">
      <w:pPr>
        <w:ind w:firstLine="720"/>
        <w:rPr>
          <w:bCs/>
          <w:szCs w:val="26"/>
          <w:lang w:val="pt-BR"/>
        </w:rPr>
      </w:pPr>
      <w:r w:rsidRPr="006428A3">
        <w:rPr>
          <w:bCs/>
          <w:szCs w:val="26"/>
          <w:lang w:val="pt-BR"/>
        </w:rPr>
        <w:t xml:space="preserve">- Phát sinh chất thải khí liên quan đến hoạt động tiếp nhận xăng dầu của các loại phương tiện giao thông.  </w:t>
      </w:r>
    </w:p>
    <w:p w:rsidR="00533C02" w:rsidRPr="006428A3" w:rsidRDefault="00533C02" w:rsidP="00533C02">
      <w:pPr>
        <w:ind w:firstLine="720"/>
        <w:rPr>
          <w:bCs/>
          <w:szCs w:val="26"/>
          <w:lang w:val="pt-BR"/>
        </w:rPr>
      </w:pPr>
      <w:r w:rsidRPr="006428A3">
        <w:rPr>
          <w:bCs/>
          <w:szCs w:val="26"/>
          <w:lang w:val="pt-BR"/>
        </w:rPr>
        <w:t>- Các hợp chất hoá học Hydrocacbua (xăng, dầu) bay hơi ra từ các bể chứa, xe bồn vận chuyển xăng dầu, vòi bơm và khuyếch tán vào không khí.</w:t>
      </w:r>
    </w:p>
    <w:p w:rsidR="00533C02" w:rsidRPr="006428A3" w:rsidRDefault="00533C02" w:rsidP="00533C02">
      <w:pPr>
        <w:ind w:firstLine="720"/>
        <w:rPr>
          <w:bCs/>
          <w:szCs w:val="26"/>
          <w:lang w:val="pt-BR"/>
        </w:rPr>
      </w:pPr>
      <w:r w:rsidRPr="006428A3">
        <w:rPr>
          <w:bCs/>
          <w:szCs w:val="26"/>
          <w:lang w:val="pt-BR"/>
        </w:rPr>
        <w:t>- Khả năng gây cháy nổ tại khu vực tích tụ hơi xăng dầu.</w:t>
      </w:r>
    </w:p>
    <w:p w:rsidR="00533C02" w:rsidRPr="006428A3" w:rsidRDefault="00533C02" w:rsidP="00533C02">
      <w:pPr>
        <w:ind w:firstLine="720"/>
        <w:rPr>
          <w:bCs/>
          <w:szCs w:val="26"/>
          <w:lang w:val="pt-BR"/>
        </w:rPr>
      </w:pPr>
      <w:r w:rsidRPr="006428A3">
        <w:rPr>
          <w:bCs/>
          <w:szCs w:val="26"/>
          <w:lang w:val="pt-BR"/>
        </w:rPr>
        <w:t>- Tăng mật độ phương tiện giao thông đường bộ tại khu vực cửa hàng xăng dầu đồng thời tăng nồng độ khí thải, bụi và tiếng ồn do các phương tiện này gây ra.</w:t>
      </w:r>
    </w:p>
    <w:p w:rsidR="00533C02" w:rsidRDefault="00533C02" w:rsidP="00533C02">
      <w:pPr>
        <w:ind w:firstLine="720"/>
        <w:rPr>
          <w:bCs/>
          <w:szCs w:val="26"/>
          <w:lang w:val="pt-BR"/>
        </w:rPr>
      </w:pPr>
      <w:r w:rsidRPr="006428A3">
        <w:rPr>
          <w:bCs/>
          <w:szCs w:val="26"/>
          <w:lang w:val="pt-BR"/>
        </w:rPr>
        <w:t>- Nước thải, chất thải lỏng khi thau rửa các bể xăng dầu, nước thải sinh hoạt; Nước thải ra tại cửa hàng xăng dầu.</w:t>
      </w:r>
    </w:p>
    <w:p w:rsidR="00533C02" w:rsidRPr="006428A3" w:rsidRDefault="00533C02" w:rsidP="00533C02">
      <w:pPr>
        <w:ind w:firstLine="720"/>
        <w:rPr>
          <w:bCs/>
          <w:szCs w:val="26"/>
          <w:lang w:val="pt-BR"/>
        </w:rPr>
      </w:pPr>
      <w:r>
        <w:rPr>
          <w:bCs/>
          <w:szCs w:val="26"/>
          <w:lang w:val="pt-BR"/>
        </w:rPr>
        <w:t>- Tiềm ẩn khả năng rò rỉ xăng dầu từ bể chứa ra đất nếu bể thép bị gỉ thủng</w:t>
      </w:r>
    </w:p>
    <w:p w:rsidR="00533C02" w:rsidRPr="006428A3" w:rsidRDefault="00533C02" w:rsidP="00533C02">
      <w:pPr>
        <w:ind w:firstLine="720"/>
        <w:rPr>
          <w:bCs/>
          <w:szCs w:val="26"/>
          <w:lang w:val="pt-BR"/>
        </w:rPr>
      </w:pPr>
      <w:r w:rsidRPr="006428A3">
        <w:rPr>
          <w:bCs/>
          <w:szCs w:val="26"/>
          <w:lang w:val="pt-BR"/>
        </w:rPr>
        <w:t>Lưu lượng ôtô, xe máy hoạt động trong ngày tại các cửa hàng  xăng dầu là đáng kể. Do lưu lượng này tương đối lớn, sẽ gây tác hại đến môi trường không khí đặc biệt là nồng độ bụi và khí thải từ động cơ. Yếu tố gió mùa, hướng gió, cấp gió sẽ lan truyền ô nhiễm ra môi trường xung quanh.</w:t>
      </w:r>
    </w:p>
    <w:p w:rsidR="00533C02" w:rsidRPr="006428A3" w:rsidRDefault="00533C02" w:rsidP="00533C02">
      <w:pPr>
        <w:ind w:firstLine="720"/>
        <w:rPr>
          <w:bCs/>
          <w:szCs w:val="26"/>
          <w:lang w:val="pt-BR"/>
        </w:rPr>
      </w:pPr>
      <w:r w:rsidRPr="006428A3">
        <w:rPr>
          <w:bCs/>
          <w:szCs w:val="26"/>
          <w:lang w:val="pt-BR"/>
        </w:rPr>
        <w:t>Hàng tồn chứa, bơm rót của cửa hàng xăng đều là các chất dễ bay hơi, khuếch tán vào không khí. Các chất này dù ở trạng thái khí cũng nặng hơn không khí 5,5 lần nên thường ở thấp gần mặt đất, tích tụ tại chỗ trũng. Khi hoà với không khí đến giới hạn nhất định về tỉ lệ (0,7 - 0,8 % thể tích) sẽ nổ nếu có tia lửa. Do vậy yêu cầu phòng cháy chữa cháy trong khu vực các cửa hàng xăng dầu là rất cao, đặc biệt là các hành vi, sự việc phát sinh tia lửa trần.</w:t>
      </w:r>
    </w:p>
    <w:p w:rsidR="00533C02" w:rsidRPr="006428A3" w:rsidRDefault="00533C02" w:rsidP="00533C02">
      <w:pPr>
        <w:ind w:firstLine="720"/>
        <w:rPr>
          <w:bCs/>
          <w:szCs w:val="26"/>
          <w:lang w:val="pt-BR"/>
        </w:rPr>
      </w:pPr>
      <w:r w:rsidRPr="006428A3">
        <w:rPr>
          <w:bCs/>
          <w:szCs w:val="26"/>
          <w:lang w:val="pt-BR"/>
        </w:rPr>
        <w:t>Hơi xăng dầu phát sinh do vương vãi trong quá trình bơm rót, do bay hơi từ các bể chứa. Theo định mức của nhà nước về hao hụt xăng dầu và theo các tài liệu nước ngoài, có thể tính lượng tổn thất trong một năm tại bể tại các cửa hàng xăng dầu 25 m</w:t>
      </w:r>
      <w:r w:rsidRPr="006428A3">
        <w:rPr>
          <w:bCs/>
          <w:szCs w:val="26"/>
          <w:vertAlign w:val="superscript"/>
          <w:lang w:val="pt-BR"/>
        </w:rPr>
        <w:t>3</w:t>
      </w:r>
      <w:r w:rsidRPr="006428A3">
        <w:rPr>
          <w:bCs/>
          <w:szCs w:val="26"/>
          <w:lang w:val="pt-BR"/>
        </w:rPr>
        <w:t xml:space="preserve"> chứa xăng: Hao hụt thở nhở 22,5 lít/năm; Hao hụt thở lớn khi nhập xăng: 87,5 lít/1 lần nhập xăng vào bể. Số liệu trên cho thấy lượng hơi xăng dầu bị khuếch tán vào khí quyển tại 1 cửa hàng xăng dầu là đáng quan tâm.</w:t>
      </w:r>
    </w:p>
    <w:p w:rsidR="00533C02" w:rsidRPr="006428A3" w:rsidRDefault="00533C02" w:rsidP="00533C02">
      <w:pPr>
        <w:ind w:left="0" w:firstLine="720"/>
        <w:rPr>
          <w:b/>
          <w:bCs/>
          <w:szCs w:val="26"/>
          <w:lang w:val="pt-BR"/>
        </w:rPr>
      </w:pPr>
      <w:r w:rsidRPr="006428A3">
        <w:rPr>
          <w:b/>
          <w:bCs/>
          <w:szCs w:val="26"/>
          <w:lang w:val="pt-BR"/>
        </w:rPr>
        <w:t>3. Đối tượng, quy mô bị tác động</w:t>
      </w:r>
    </w:p>
    <w:p w:rsidR="00533C02" w:rsidRPr="006428A3" w:rsidRDefault="00533C02" w:rsidP="00533C02">
      <w:pPr>
        <w:ind w:firstLine="720"/>
        <w:rPr>
          <w:bCs/>
          <w:szCs w:val="26"/>
          <w:lang w:val="pt-BR"/>
        </w:rPr>
      </w:pPr>
      <w:r w:rsidRPr="006428A3">
        <w:rPr>
          <w:bCs/>
          <w:szCs w:val="26"/>
          <w:lang w:val="pt-BR"/>
        </w:rPr>
        <w:t>Với những phát sinh chất thải liên quan đến hoạt động của kho xăng dầu, cửa hàng xăng dầu trên đây, có thể dự báo những đối tượng, quy mô bị tác động.</w:t>
      </w:r>
    </w:p>
    <w:p w:rsidR="00533C02" w:rsidRPr="006428A3" w:rsidRDefault="00533C02" w:rsidP="00533C02">
      <w:pPr>
        <w:ind w:firstLine="720"/>
        <w:rPr>
          <w:bCs/>
          <w:szCs w:val="26"/>
          <w:lang w:val="pt-BR"/>
        </w:rPr>
      </w:pPr>
      <w:r w:rsidRPr="006428A3">
        <w:rPr>
          <w:bCs/>
          <w:szCs w:val="26"/>
          <w:lang w:val="pt-BR"/>
        </w:rPr>
        <w:t xml:space="preserve">- Tự nhiên là đối tượng chính bị tác động liên quan đến chất thải của hệ thống phân phối xăng dầu: </w:t>
      </w:r>
    </w:p>
    <w:p w:rsidR="00533C02" w:rsidRPr="006428A3" w:rsidRDefault="00533C02" w:rsidP="00533C02">
      <w:pPr>
        <w:ind w:firstLine="720"/>
        <w:rPr>
          <w:bCs/>
          <w:szCs w:val="26"/>
          <w:lang w:val="pt-BR"/>
        </w:rPr>
      </w:pPr>
      <w:r w:rsidRPr="006428A3">
        <w:rPr>
          <w:bCs/>
          <w:szCs w:val="26"/>
          <w:lang w:val="pt-BR"/>
        </w:rPr>
        <w:t xml:space="preserve">+ Đối với môi trường đất, diện tích đất tự nhiên dùng để xây dựng các cửa hàng xăng dầu tăng lên cùng với sự gia tăng về quy mô hoạt động của nó. Tuy nhiên, các chất thải từ hệ thống kinh doanh xăng dầu ít gây ô nhiễm đất hơn so với hoạt động khai thác khoáng sản, công nghiệp hoá chất, sử dụng phân bón hoá học, thuốc trừ sâu trong nông nghiệp. </w:t>
      </w:r>
    </w:p>
    <w:p w:rsidR="00533C02" w:rsidRPr="006428A3" w:rsidRDefault="00533C02" w:rsidP="00533C02">
      <w:pPr>
        <w:ind w:firstLine="720"/>
        <w:rPr>
          <w:bCs/>
          <w:szCs w:val="26"/>
          <w:lang w:val="pt-BR"/>
        </w:rPr>
      </w:pPr>
      <w:r w:rsidRPr="006428A3">
        <w:rPr>
          <w:bCs/>
          <w:szCs w:val="26"/>
          <w:lang w:val="pt-BR"/>
        </w:rPr>
        <w:lastRenderedPageBreak/>
        <w:t>+ Đối với môi trường không khí, các chất hoá học có trong khí thải của phương tiện giao thông như cácbon mônôxit, cloroflorocacbon (do sử dụng máy điều hoà trong phương tiện giao thông), điôxit lưu huỳnh, ô xit nitơ. Với sự tập trung quá mức các phương tiện giao thông tại cửa hàng xăng dầu làm cho bầu không khí tại khu vực này không còn trong sạch, hoặc gây ra sự toả mùi, góp phần làm tăng hiệu ứng nhà kính.</w:t>
      </w:r>
    </w:p>
    <w:p w:rsidR="00533C02" w:rsidRPr="006428A3" w:rsidRDefault="00533C02" w:rsidP="00533C02">
      <w:pPr>
        <w:ind w:firstLine="720"/>
        <w:rPr>
          <w:bCs/>
          <w:szCs w:val="26"/>
          <w:lang w:val="pt-BR"/>
        </w:rPr>
      </w:pPr>
      <w:r w:rsidRPr="006428A3">
        <w:rPr>
          <w:bCs/>
          <w:szCs w:val="26"/>
          <w:lang w:val="pt-BR"/>
        </w:rPr>
        <w:t>+ Đối với môi trường nước, nước thải từ khu vực cửa hàng xăng dầu. Nhìn chung nước thải của các cửa hàng xăng dầu chủ yếu chứa các thành phần các chất hữu cơ. Sự gia tăng quá mức chất hữu cơ trong nước thải làm cho các quần thể sinh vật trong nước không thể đồng hoá kịp. Kết quả là làm giảm lượng ô xy trong nước, các khí độc tăng lên, tăng độ đục của nước và gây suy thoái thuỷ vực.</w:t>
      </w:r>
    </w:p>
    <w:p w:rsidR="00533C02" w:rsidRPr="006428A3" w:rsidRDefault="00533C02" w:rsidP="00533C02">
      <w:pPr>
        <w:ind w:firstLine="720"/>
        <w:rPr>
          <w:bCs/>
          <w:szCs w:val="26"/>
          <w:lang w:val="pt-BR"/>
        </w:rPr>
      </w:pPr>
      <w:r w:rsidRPr="006428A3">
        <w:rPr>
          <w:bCs/>
          <w:szCs w:val="26"/>
          <w:lang w:val="pt-BR"/>
        </w:rPr>
        <w:t xml:space="preserve">Nhìn chung, do hệ thống cửa hàng xăng dầu được phân bố khá rộng theo không gian nên chất thải của các hệ thống này tác động đến tự nhiên cũng ở phạm vi rộng. Tuy nhiên, hệ thống cửa hàng xăng dầu phổ biến có quy mô nhỏ, lượng chất thải của từng cửa hàng xăng dầu cũng không quá lớn nên quy mô các chất thải tại từng cơ sở này cũng không lớn và không gây tác động lớn đến tự nhiên trong khu vực dự án. </w:t>
      </w:r>
    </w:p>
    <w:p w:rsidR="00533C02" w:rsidRPr="006428A3" w:rsidRDefault="00533C02" w:rsidP="00533C02">
      <w:pPr>
        <w:ind w:firstLine="720"/>
        <w:rPr>
          <w:bCs/>
          <w:szCs w:val="26"/>
          <w:lang w:val="pt-BR"/>
        </w:rPr>
      </w:pPr>
      <w:r w:rsidRPr="006428A3">
        <w:rPr>
          <w:bCs/>
          <w:szCs w:val="26"/>
          <w:lang w:val="pt-BR"/>
        </w:rPr>
        <w:t xml:space="preserve">- Kinh tế cũng là đối tượng bị tác động do: </w:t>
      </w:r>
    </w:p>
    <w:p w:rsidR="00533C02" w:rsidRPr="006428A3" w:rsidRDefault="00533C02" w:rsidP="00533C02">
      <w:pPr>
        <w:ind w:firstLine="720"/>
        <w:rPr>
          <w:bCs/>
          <w:szCs w:val="26"/>
          <w:lang w:val="pt-BR"/>
        </w:rPr>
      </w:pPr>
      <w:r w:rsidRPr="006428A3">
        <w:rPr>
          <w:bCs/>
          <w:szCs w:val="26"/>
          <w:lang w:val="pt-BR"/>
        </w:rPr>
        <w:t xml:space="preserve">+ Sự gia tăng hệ thống kinh doanh xăng dầu kéo theo sự gia tăng số nguồn gây chất thải và làm tăng chi phí thu gom, xử lý chất thải; </w:t>
      </w:r>
    </w:p>
    <w:p w:rsidR="00533C02" w:rsidRPr="006428A3" w:rsidRDefault="00533C02" w:rsidP="00533C02">
      <w:pPr>
        <w:ind w:firstLine="720"/>
        <w:rPr>
          <w:bCs/>
          <w:szCs w:val="26"/>
          <w:lang w:val="pt-BR"/>
        </w:rPr>
      </w:pPr>
      <w:r w:rsidRPr="006428A3">
        <w:rPr>
          <w:bCs/>
          <w:szCs w:val="26"/>
          <w:lang w:val="pt-BR"/>
        </w:rPr>
        <w:t xml:space="preserve">+ Sự gia tăng các cửa hàng xăng dầu làm giảm diện tích đất sử dụng cho các mục tiêu kinh tế khác. </w:t>
      </w:r>
    </w:p>
    <w:p w:rsidR="00533C02" w:rsidRPr="006428A3" w:rsidRDefault="00533C02" w:rsidP="00533C02">
      <w:pPr>
        <w:ind w:firstLine="720"/>
        <w:rPr>
          <w:bCs/>
          <w:szCs w:val="26"/>
          <w:lang w:val="pt-BR"/>
        </w:rPr>
      </w:pPr>
      <w:r w:rsidRPr="006428A3">
        <w:rPr>
          <w:bCs/>
          <w:szCs w:val="26"/>
          <w:lang w:val="pt-BR"/>
        </w:rPr>
        <w:t>Về quy mô tác động đến kinh tế liên quan đến chất thải của hệ thống kinh doanh xăng dầu thường có mức độ phân tán cao và với mức độ không lớn.</w:t>
      </w:r>
    </w:p>
    <w:p w:rsidR="00533C02" w:rsidRPr="006428A3" w:rsidRDefault="00533C02" w:rsidP="00533C02">
      <w:pPr>
        <w:ind w:firstLine="720"/>
        <w:rPr>
          <w:bCs/>
          <w:szCs w:val="26"/>
          <w:lang w:val="pt-BR"/>
        </w:rPr>
      </w:pPr>
      <w:r w:rsidRPr="006428A3">
        <w:rPr>
          <w:bCs/>
          <w:szCs w:val="26"/>
          <w:lang w:val="pt-BR"/>
        </w:rPr>
        <w:t>- Các đối tượng khác như văn hoá, xã hội, tôn giáo, tín ngưỡng, di tích lịch sử… cũng có thể bị tác động liên quan đến chất thải của hệ thống kinh doanh xăng dầu khi một cửa hàng xăng dầu cụ thể được xây dựng liền kề với các công trình văn hoá, di tích lịch sử, cơ sở tôn giáo, tín ngưỡng...</w:t>
      </w:r>
    </w:p>
    <w:p w:rsidR="00533C02" w:rsidRPr="006428A3" w:rsidRDefault="00533C02" w:rsidP="00533C02">
      <w:pPr>
        <w:ind w:left="0" w:firstLine="720"/>
        <w:rPr>
          <w:b/>
          <w:bCs/>
          <w:szCs w:val="26"/>
          <w:lang w:val="pt-BR"/>
        </w:rPr>
      </w:pPr>
      <w:r w:rsidRPr="006428A3">
        <w:rPr>
          <w:b/>
          <w:bCs/>
          <w:szCs w:val="26"/>
          <w:lang w:val="pt-BR"/>
        </w:rPr>
        <w:t>4. Xu hướng biến đổi của các điều kiện tự nhiên, môi trường và kinh tế - xã hội.</w:t>
      </w:r>
    </w:p>
    <w:p w:rsidR="00533C02" w:rsidRPr="006428A3" w:rsidRDefault="00533C02" w:rsidP="00533C02">
      <w:pPr>
        <w:ind w:firstLine="720"/>
        <w:rPr>
          <w:bCs/>
          <w:i/>
          <w:szCs w:val="26"/>
          <w:lang w:val="pt-BR"/>
        </w:rPr>
      </w:pPr>
      <w:r w:rsidRPr="006428A3">
        <w:rPr>
          <w:bCs/>
          <w:i/>
          <w:szCs w:val="26"/>
          <w:lang w:val="pt-BR"/>
        </w:rPr>
        <w:t xml:space="preserve">a. Xu hướng biến đổi của các điều kiện tự nhiên: </w:t>
      </w:r>
    </w:p>
    <w:p w:rsidR="00533C02" w:rsidRPr="006428A3" w:rsidRDefault="00533C02" w:rsidP="00533C02">
      <w:pPr>
        <w:ind w:firstLine="720"/>
        <w:rPr>
          <w:bCs/>
          <w:szCs w:val="26"/>
          <w:lang w:val="pt-BR"/>
        </w:rPr>
      </w:pPr>
      <w:r w:rsidRPr="006428A3">
        <w:rPr>
          <w:bCs/>
          <w:szCs w:val="26"/>
          <w:lang w:val="pt-BR"/>
        </w:rPr>
        <w:t>Hệ thống kinh doanh xăng dầu trong các đô thị như cửa hàng bán lẻ sẽ làm thay đổi cảnh quan kiến trúc đô thị theo hướng hiện đại hoá, nâng cao trình độ văn minh đô thị. Tuy nhiên, nguy cơ cháy nổ, ô nhiễm không khí, đất ảnh hưởng đến sức khoẻ người dân sống gần khu vực dự án vẫn hiện hữu.</w:t>
      </w:r>
    </w:p>
    <w:p w:rsidR="00533C02" w:rsidRPr="006428A3" w:rsidRDefault="00533C02" w:rsidP="00533C02">
      <w:pPr>
        <w:ind w:firstLine="720"/>
        <w:rPr>
          <w:bCs/>
          <w:i/>
          <w:szCs w:val="26"/>
          <w:lang w:val="pt-BR"/>
        </w:rPr>
      </w:pPr>
      <w:r w:rsidRPr="006428A3">
        <w:rPr>
          <w:bCs/>
          <w:i/>
          <w:szCs w:val="26"/>
          <w:lang w:val="pt-BR"/>
        </w:rPr>
        <w:t>b. Xu hướng biến đổi của các thành phần môi trường:</w:t>
      </w:r>
    </w:p>
    <w:p w:rsidR="00533C02" w:rsidRPr="006428A3" w:rsidRDefault="00533C02" w:rsidP="00533C02">
      <w:pPr>
        <w:ind w:firstLine="720"/>
        <w:rPr>
          <w:bCs/>
          <w:szCs w:val="26"/>
          <w:lang w:val="pt-BR"/>
        </w:rPr>
      </w:pPr>
      <w:r w:rsidRPr="006428A3">
        <w:rPr>
          <w:bCs/>
          <w:szCs w:val="26"/>
          <w:lang w:val="pt-BR"/>
        </w:rPr>
        <w:t>Nguồn gây tác động đến môi trường có liên quan đến chất thải và không liên quan đến chất thải của các công trình trong hệ thống kinh doanh xăng dầu cũng đáng lo ngại, như đã đề cập trên đây. Do đó, các công trình này có nguy cơ làm biến đổi các thành phần của môi trường đất, nước mặt, không khí, sinh vật, hệ sinh thái và các thành phần môi trường tự nhiên khác thuộc vùng dự án và các vùng kế cận.</w:t>
      </w:r>
    </w:p>
    <w:p w:rsidR="00533C02" w:rsidRPr="006428A3" w:rsidRDefault="00533C02" w:rsidP="00533C02">
      <w:pPr>
        <w:ind w:firstLine="720"/>
        <w:rPr>
          <w:bCs/>
          <w:i/>
          <w:szCs w:val="26"/>
          <w:lang w:val="pt-BR"/>
        </w:rPr>
      </w:pPr>
      <w:r w:rsidRPr="006428A3">
        <w:rPr>
          <w:bCs/>
          <w:i/>
          <w:szCs w:val="26"/>
          <w:lang w:val="pt-BR"/>
        </w:rPr>
        <w:t>c. Xu hướng biến đổi của các yếu tố, điều kiện kinh tế - xã hội:</w:t>
      </w:r>
    </w:p>
    <w:p w:rsidR="00533C02" w:rsidRPr="006428A3" w:rsidRDefault="00533C02" w:rsidP="00533C02">
      <w:pPr>
        <w:ind w:firstLine="720"/>
        <w:rPr>
          <w:bCs/>
          <w:szCs w:val="26"/>
          <w:lang w:val="pt-BR"/>
        </w:rPr>
      </w:pPr>
      <w:r w:rsidRPr="006428A3">
        <w:rPr>
          <w:bCs/>
          <w:szCs w:val="26"/>
          <w:lang w:val="pt-BR"/>
        </w:rPr>
        <w:lastRenderedPageBreak/>
        <w:t>Các cửa hàng xăng dầu được xây dựng nhằm giải quyết nhu cầu tiêu thụ xăng dầu cho cho các phương tiện giao thông, các ngành sản xuất dọc tuyến Đường Hồ Chí Minh và đảm bảo nhu cầu cho các phương tiện đi lại trong tầng lớp dân cư. Về cơ bản, nó không gây ra xu hướng biến đổi xấu của các ngành kinh tế, các công trình văn hoá, xã hội, tôn giáo, tín ngưỡng, di tích lịch sử và các công trình khác thuộc vùng dự án và các vùng kế cận.</w:t>
      </w:r>
    </w:p>
    <w:p w:rsidR="00533C02" w:rsidRPr="006428A3" w:rsidRDefault="00533C02" w:rsidP="00533C02">
      <w:pPr>
        <w:ind w:left="0" w:firstLine="720"/>
        <w:rPr>
          <w:b/>
          <w:bCs/>
          <w:szCs w:val="26"/>
          <w:lang w:val="pt-BR"/>
        </w:rPr>
      </w:pPr>
      <w:r w:rsidRPr="006428A3">
        <w:rPr>
          <w:b/>
          <w:bCs/>
          <w:szCs w:val="26"/>
          <w:lang w:val="pt-BR"/>
        </w:rPr>
        <w:t xml:space="preserve">5. Đánh giá sự phù hợp giữa quan điểm, mục tiêu của dự án với quan điểm mục tiêu về bảo vệ môi trường </w:t>
      </w:r>
    </w:p>
    <w:p w:rsidR="00533C02" w:rsidRDefault="00533C02" w:rsidP="00533C02">
      <w:pPr>
        <w:ind w:firstLine="720"/>
        <w:rPr>
          <w:bCs/>
          <w:szCs w:val="26"/>
          <w:lang w:val="pt-BR"/>
        </w:rPr>
      </w:pPr>
      <w:r w:rsidRPr="006428A3">
        <w:rPr>
          <w:bCs/>
          <w:szCs w:val="26"/>
          <w:lang w:val="pt-BR"/>
        </w:rPr>
        <w:t xml:space="preserve">Những văn bản pháp lý quan trọng về bảo vệ môi trường đã được ban hành ở nước ta hiện nay như: </w:t>
      </w:r>
    </w:p>
    <w:p w:rsidR="00533C02" w:rsidRDefault="00533C02" w:rsidP="00533C02">
      <w:pPr>
        <w:ind w:firstLine="720"/>
        <w:rPr>
          <w:bCs/>
          <w:szCs w:val="26"/>
          <w:lang w:val="pt-BR"/>
        </w:rPr>
      </w:pPr>
      <w:r>
        <w:rPr>
          <w:bCs/>
          <w:szCs w:val="26"/>
          <w:lang w:val="pt-BR"/>
        </w:rPr>
        <w:t xml:space="preserve">- </w:t>
      </w:r>
      <w:r w:rsidRPr="006428A3">
        <w:rPr>
          <w:bCs/>
          <w:szCs w:val="26"/>
          <w:lang w:val="pt-BR"/>
        </w:rPr>
        <w:t xml:space="preserve">Nghị quyết 41-NQ/TW ngày 15 tháng 11 năm 2004 của Bộ Chính trị (khoá IX) về bảo vệ môi trường trong thời kỳ đẩy mạnh công nghiệp hoá, hiên đại hoá đất nước; Chỉ thị 29/CT-TW ngày 21 tháng 01 năm 2009 của Ban Bí thư về tiếp tục đẩy mạnh thực hiện Nghị Quyết 41/NQ-TW; </w:t>
      </w:r>
    </w:p>
    <w:p w:rsidR="00533C02" w:rsidRDefault="00533C02" w:rsidP="00533C02">
      <w:pPr>
        <w:ind w:firstLine="720"/>
        <w:rPr>
          <w:bCs/>
          <w:szCs w:val="26"/>
          <w:lang w:val="pt-BR"/>
        </w:rPr>
      </w:pPr>
      <w:r>
        <w:rPr>
          <w:bCs/>
          <w:szCs w:val="26"/>
          <w:lang w:val="pt-BR"/>
        </w:rPr>
        <w:t>-</w:t>
      </w:r>
      <w:r w:rsidRPr="006428A3">
        <w:rPr>
          <w:bCs/>
          <w:szCs w:val="26"/>
          <w:lang w:val="pt-BR"/>
        </w:rPr>
        <w:t>Luật Bảo vệ Môi trường được Quốc hội thông qua 29 tháng 11 năm 2005;</w:t>
      </w:r>
    </w:p>
    <w:p w:rsidR="00533C02" w:rsidRDefault="00533C02" w:rsidP="00533C02">
      <w:pPr>
        <w:ind w:firstLine="720"/>
        <w:rPr>
          <w:bCs/>
          <w:szCs w:val="26"/>
          <w:lang w:val="pt-BR"/>
        </w:rPr>
      </w:pPr>
      <w:r>
        <w:rPr>
          <w:bCs/>
          <w:szCs w:val="26"/>
          <w:lang w:val="pt-BR"/>
        </w:rPr>
        <w:t>-Nghị định số 18/2015/NĐ-CP ngày 14-02-2015 Quy định về Quy hoạch bảo vệ môi trường, Đánh giá môi trường chiến lược, Đánh giá tác động môi trường và Kế hoạch bảo vệ môi trường;</w:t>
      </w:r>
    </w:p>
    <w:p w:rsidR="00533C02" w:rsidRDefault="00533C02" w:rsidP="00533C02">
      <w:pPr>
        <w:ind w:firstLine="720"/>
        <w:rPr>
          <w:bCs/>
          <w:szCs w:val="26"/>
          <w:lang w:val="pt-BR"/>
        </w:rPr>
      </w:pPr>
      <w:r>
        <w:rPr>
          <w:bCs/>
          <w:szCs w:val="26"/>
          <w:lang w:val="pt-BR"/>
        </w:rPr>
        <w:t>-</w:t>
      </w:r>
      <w:r w:rsidRPr="006428A3">
        <w:rPr>
          <w:bCs/>
          <w:szCs w:val="26"/>
          <w:lang w:val="pt-BR"/>
        </w:rPr>
        <w:t xml:space="preserve">Quyết định số 256/2003/QĐ-TTg ngày 02 tháng 12 năm 2003 về việc phê duyệt chiến lược bảo vệ Môi trường Quốc gia đến năm 2010 và định hướng đến 2020; </w:t>
      </w:r>
    </w:p>
    <w:p w:rsidR="00533C02" w:rsidRPr="006428A3" w:rsidRDefault="00533C02" w:rsidP="00533C02">
      <w:pPr>
        <w:ind w:firstLine="720"/>
        <w:rPr>
          <w:bCs/>
          <w:szCs w:val="26"/>
          <w:lang w:val="pt-BR"/>
        </w:rPr>
      </w:pPr>
      <w:r>
        <w:rPr>
          <w:bCs/>
          <w:szCs w:val="26"/>
          <w:lang w:val="pt-BR"/>
        </w:rPr>
        <w:t>-</w:t>
      </w:r>
      <w:r w:rsidRPr="006428A3">
        <w:rPr>
          <w:bCs/>
          <w:szCs w:val="26"/>
          <w:lang w:val="pt-BR"/>
        </w:rPr>
        <w:t>Quyết định số 52/2008/QĐ-BCT ngày 30 tháng 12 năm 2008 của Bộ Công Thương ban hành Quy chế tạm thời về bảo vệ Môi trường ngành Công thương, qui định về hoạt động bảo vệ Môi trường công nghiệp, thương mại và công tác Quản lý nhà nước về môi trường ngành Công thương...</w:t>
      </w:r>
    </w:p>
    <w:p w:rsidR="00533C02" w:rsidRPr="006428A3" w:rsidRDefault="00533C02" w:rsidP="00533C02">
      <w:pPr>
        <w:ind w:firstLine="720"/>
        <w:rPr>
          <w:bCs/>
          <w:szCs w:val="26"/>
          <w:lang w:val="pt-BR"/>
        </w:rPr>
      </w:pPr>
      <w:r w:rsidRPr="006428A3">
        <w:rPr>
          <w:bCs/>
          <w:szCs w:val="26"/>
          <w:lang w:val="pt-BR"/>
        </w:rPr>
        <w:t>Quan điểm, mục tiêu đặt ra trong dự án “</w:t>
      </w:r>
      <w:r>
        <w:rPr>
          <w:bCs/>
          <w:szCs w:val="26"/>
          <w:lang w:val="pt-BR"/>
        </w:rPr>
        <w:t xml:space="preserve">Điều chỉnh </w:t>
      </w:r>
      <w:r w:rsidRPr="006428A3">
        <w:rPr>
          <w:bCs/>
          <w:szCs w:val="26"/>
          <w:lang w:val="pt-BR"/>
        </w:rPr>
        <w:t xml:space="preserve">Quy hoạch phát triển hệ thống cửa hàng xăng dầu dọc tuyến </w:t>
      </w:r>
      <w:r>
        <w:rPr>
          <w:bCs/>
          <w:szCs w:val="26"/>
          <w:lang w:val="pt-BR"/>
        </w:rPr>
        <w:t>Quốc lộ 1</w:t>
      </w:r>
      <w:r w:rsidRPr="006428A3">
        <w:rPr>
          <w:bCs/>
          <w:szCs w:val="26"/>
          <w:lang w:val="pt-BR"/>
        </w:rPr>
        <w:t xml:space="preserve"> đến năm 202</w:t>
      </w:r>
      <w:r>
        <w:rPr>
          <w:bCs/>
          <w:szCs w:val="26"/>
          <w:lang w:val="pt-BR"/>
        </w:rPr>
        <w:t>5</w:t>
      </w:r>
      <w:r w:rsidRPr="006428A3">
        <w:rPr>
          <w:bCs/>
          <w:szCs w:val="26"/>
          <w:lang w:val="pt-BR"/>
        </w:rPr>
        <w:t>, tầm nhìn đến năm 203</w:t>
      </w:r>
      <w:r>
        <w:rPr>
          <w:bCs/>
          <w:szCs w:val="26"/>
          <w:lang w:val="pt-BR"/>
        </w:rPr>
        <w:t>5</w:t>
      </w:r>
      <w:r w:rsidRPr="006428A3">
        <w:rPr>
          <w:bCs/>
          <w:szCs w:val="26"/>
          <w:lang w:val="pt-BR"/>
        </w:rPr>
        <w:t>” so với các quan điểm, mục tiêu về bảo vệ môi trường đã được các cấp, các ngành xác lập trong các văn bản chính thống có những điểm phù hợp sau:</w:t>
      </w:r>
    </w:p>
    <w:p w:rsidR="00533C02" w:rsidRPr="006428A3" w:rsidRDefault="00533C02" w:rsidP="00533C02">
      <w:pPr>
        <w:ind w:firstLine="720"/>
        <w:rPr>
          <w:bCs/>
          <w:szCs w:val="26"/>
          <w:lang w:val="pt-BR"/>
        </w:rPr>
      </w:pPr>
      <w:r w:rsidRPr="006428A3">
        <w:rPr>
          <w:bCs/>
          <w:color w:val="000000"/>
          <w:szCs w:val="26"/>
          <w:lang w:val="pt-BR"/>
        </w:rPr>
        <w:t>- Bảo vệ môi trường là một bộ phận cấu thành không thể tách rời của</w:t>
      </w:r>
      <w:r w:rsidRPr="006428A3">
        <w:rPr>
          <w:bCs/>
          <w:szCs w:val="26"/>
          <w:lang w:val="pt-BR"/>
        </w:rPr>
        <w:t xml:space="preserve"> “</w:t>
      </w:r>
      <w:r>
        <w:rPr>
          <w:bCs/>
          <w:szCs w:val="26"/>
          <w:lang w:val="pt-BR"/>
        </w:rPr>
        <w:t xml:space="preserve">Điều chỉnh </w:t>
      </w:r>
      <w:r w:rsidRPr="006428A3">
        <w:rPr>
          <w:bCs/>
          <w:szCs w:val="26"/>
          <w:lang w:val="pt-BR"/>
        </w:rPr>
        <w:t xml:space="preserve">Quy hoạch phát triển hệ thống cửa hàng xăng dầu dọc tuyến </w:t>
      </w:r>
      <w:r>
        <w:rPr>
          <w:bCs/>
          <w:szCs w:val="26"/>
          <w:lang w:val="pt-BR"/>
        </w:rPr>
        <w:t>Quốc lộ 1</w:t>
      </w:r>
      <w:r w:rsidRPr="006428A3">
        <w:rPr>
          <w:bCs/>
          <w:szCs w:val="26"/>
          <w:lang w:val="pt-BR"/>
        </w:rPr>
        <w:t xml:space="preserve"> đến năm 202</w:t>
      </w:r>
      <w:r>
        <w:rPr>
          <w:bCs/>
          <w:szCs w:val="26"/>
          <w:lang w:val="pt-BR"/>
        </w:rPr>
        <w:t>5</w:t>
      </w:r>
      <w:r w:rsidRPr="006428A3">
        <w:rPr>
          <w:bCs/>
          <w:szCs w:val="26"/>
          <w:lang w:val="pt-BR"/>
        </w:rPr>
        <w:t>, tầm nhìn đến năm 203</w:t>
      </w:r>
      <w:r>
        <w:rPr>
          <w:bCs/>
          <w:szCs w:val="26"/>
          <w:lang w:val="pt-BR"/>
        </w:rPr>
        <w:t>5</w:t>
      </w:r>
      <w:r w:rsidRPr="006428A3">
        <w:rPr>
          <w:bCs/>
          <w:szCs w:val="26"/>
          <w:lang w:val="pt-BR"/>
        </w:rPr>
        <w:t>”</w:t>
      </w:r>
    </w:p>
    <w:p w:rsidR="00533C02" w:rsidRPr="006428A3" w:rsidRDefault="00533C02" w:rsidP="00533C02">
      <w:pPr>
        <w:ind w:firstLine="720"/>
        <w:rPr>
          <w:bCs/>
          <w:szCs w:val="26"/>
          <w:lang w:val="pt-BR"/>
        </w:rPr>
      </w:pPr>
      <w:r w:rsidRPr="006428A3">
        <w:rPr>
          <w:bCs/>
          <w:szCs w:val="26"/>
          <w:lang w:val="pt-BR"/>
        </w:rPr>
        <w:t xml:space="preserve">- Quy hoạch đã lồng ghép các quan điểm và mục tiêu về bảo vệ môi trường được các cấp, các ngành đưa ra trong các văn bản chính sách, chiến lược bảo vệ môi trường Quốc gia. Chẳng hạn, lồng ghép mục tiêu phòng ngừa ô nhiễm, cải thiện môi trường với mục tiêu phát triển hệ thống kinh doanh xăng dầu theo hướng hiện đại hoá, phân bố hợp lý theo không gian, văn minh, nâng cao hiệu quả sử dụng cơ sở vật chất ngành xăng dầu...; </w:t>
      </w:r>
    </w:p>
    <w:p w:rsidR="00533C02" w:rsidRPr="006428A3" w:rsidRDefault="00533C02" w:rsidP="00533C02">
      <w:pPr>
        <w:ind w:firstLine="720"/>
        <w:rPr>
          <w:bCs/>
          <w:szCs w:val="26"/>
          <w:lang w:val="pt-BR"/>
        </w:rPr>
      </w:pPr>
      <w:r w:rsidRPr="006428A3">
        <w:rPr>
          <w:bCs/>
          <w:szCs w:val="26"/>
          <w:lang w:val="pt-BR"/>
        </w:rPr>
        <w:t xml:space="preserve">Những quan điểm, mục tiêu chung và các mục tiêu cụ thể được xác định trong dự án sẽ góp phần thực hiện các mục tiêu chiến lược về bảo vệ môi trường. Trong tương lai, việc xây dựng các cửa hàng xăng dầu theo những quan điểm, mục tiêu đưa ra sẽ góp phần bảo vệ môi trường, nhất là trong việc thực hiện mục tiêu phòng ngừa ô nhiễm, cải thiện môi trường, cụ thể như: </w:t>
      </w:r>
    </w:p>
    <w:p w:rsidR="00533C02" w:rsidRDefault="00533C02" w:rsidP="00533C02">
      <w:pPr>
        <w:ind w:firstLine="720"/>
        <w:rPr>
          <w:bCs/>
          <w:szCs w:val="26"/>
          <w:lang w:val="pt-BR"/>
        </w:rPr>
      </w:pPr>
      <w:r w:rsidRPr="006428A3">
        <w:rPr>
          <w:bCs/>
          <w:szCs w:val="26"/>
          <w:lang w:val="pt-BR"/>
        </w:rPr>
        <w:lastRenderedPageBreak/>
        <w:t xml:space="preserve">- </w:t>
      </w:r>
      <w:r>
        <w:rPr>
          <w:bCs/>
          <w:szCs w:val="26"/>
          <w:lang w:val="pt-BR"/>
        </w:rPr>
        <w:t>Xử lý các cửa hàng hiện hứu không đáp ứng mục tiêu an toàn cháy nổ và ô nhiễm môi trường bằng giải pháp xóa bỏ  và cải tạo nâng cấp</w:t>
      </w:r>
    </w:p>
    <w:p w:rsidR="00533C02" w:rsidRPr="006428A3" w:rsidRDefault="00533C02" w:rsidP="00533C02">
      <w:pPr>
        <w:ind w:firstLine="720"/>
        <w:rPr>
          <w:bCs/>
          <w:szCs w:val="26"/>
          <w:lang w:val="pt-BR"/>
        </w:rPr>
      </w:pPr>
      <w:r>
        <w:rPr>
          <w:bCs/>
          <w:szCs w:val="26"/>
          <w:lang w:val="pt-BR"/>
        </w:rPr>
        <w:t>-</w:t>
      </w:r>
      <w:r w:rsidRPr="006428A3">
        <w:rPr>
          <w:bCs/>
          <w:szCs w:val="26"/>
          <w:lang w:val="pt-BR"/>
        </w:rPr>
        <w:t>Việc Quy hoạch phân bố hợp lý các cửa hàng xăng dầu sẽ góp phần hạn chế sự phát triển tràn lan các cơ sở này. Qua đó, hạn chế các nguồn gây tác động đến môi trường liên quan đến chất thải.</w:t>
      </w:r>
      <w:r>
        <w:rPr>
          <w:bCs/>
          <w:szCs w:val="26"/>
          <w:lang w:val="pt-BR"/>
        </w:rPr>
        <w:t xml:space="preserve"> Quy hoạch</w:t>
      </w:r>
      <w:r w:rsidRPr="006428A3">
        <w:rPr>
          <w:bCs/>
          <w:szCs w:val="26"/>
          <w:lang w:val="pt-BR"/>
        </w:rPr>
        <w:t xml:space="preserve"> góp phần tiết kiệm quỹ đất</w:t>
      </w:r>
      <w:r>
        <w:rPr>
          <w:bCs/>
          <w:szCs w:val="26"/>
          <w:lang w:val="pt-BR"/>
        </w:rPr>
        <w:t>,q</w:t>
      </w:r>
      <w:r w:rsidRPr="006428A3">
        <w:rPr>
          <w:bCs/>
          <w:szCs w:val="26"/>
          <w:lang w:val="pt-BR"/>
        </w:rPr>
        <w:t>ua đódành quỹ đất cho các mục tiêu phát triển kinh tế - xã hội khác, trong đó có mục tiêu bảo tồn các vùng sinh thái, tăng diện tích cây xanh.</w:t>
      </w:r>
    </w:p>
    <w:p w:rsidR="00533C02" w:rsidRPr="006428A3" w:rsidRDefault="00533C02" w:rsidP="00533C02">
      <w:pPr>
        <w:ind w:firstLine="720"/>
        <w:rPr>
          <w:bCs/>
          <w:szCs w:val="26"/>
          <w:lang w:val="pt-BR"/>
        </w:rPr>
      </w:pPr>
      <w:r w:rsidRPr="006428A3">
        <w:rPr>
          <w:bCs/>
          <w:szCs w:val="26"/>
          <w:lang w:val="pt-BR"/>
        </w:rPr>
        <w:t>- Việc phát triển các cửa hàng xăng dầu theo hướng hiện đại, sẽ nâng cao trách nhiệm thực thi chính sách bảo vệ môi trường của hệ thống kinh doanh xăng dầu, tạo điều kiện thu gom và xử lý chất thải, nâng cao trình độ văn minh thương mại, cải thiện môi trường đô thị…</w:t>
      </w:r>
    </w:p>
    <w:p w:rsidR="00533C02" w:rsidRPr="006428A3" w:rsidRDefault="00533C02" w:rsidP="00026033">
      <w:pPr>
        <w:pStyle w:val="Heading2"/>
        <w:numPr>
          <w:ilvl w:val="0"/>
          <w:numId w:val="0"/>
        </w:numPr>
        <w:spacing w:before="120"/>
        <w:ind w:left="720"/>
        <w:rPr>
          <w:rFonts w:ascii="Times New Roman" w:hAnsi="Times New Roman"/>
          <w:b w:val="0"/>
          <w:bCs/>
          <w:i/>
          <w:color w:val="000000"/>
          <w:szCs w:val="26"/>
          <w:lang w:val="pt-BR"/>
        </w:rPr>
      </w:pPr>
      <w:bookmarkStart w:id="240" w:name="_Toc364240569"/>
      <w:bookmarkStart w:id="241" w:name="_Toc495567738"/>
      <w:bookmarkStart w:id="242" w:name="_Toc332370058"/>
      <w:bookmarkStart w:id="243" w:name="_Toc308855220"/>
      <w:bookmarkStart w:id="244" w:name="_Toc359218424"/>
      <w:r>
        <w:rPr>
          <w:rFonts w:ascii="Times New Roman" w:hAnsi="Times New Roman"/>
          <w:bCs/>
          <w:color w:val="000000"/>
          <w:szCs w:val="26"/>
          <w:lang w:val="pt-BR"/>
        </w:rPr>
        <w:t>II.</w:t>
      </w:r>
      <w:r w:rsidRPr="006428A3">
        <w:rPr>
          <w:rFonts w:ascii="Times New Roman" w:hAnsi="Times New Roman"/>
          <w:bCs/>
          <w:color w:val="000000"/>
          <w:szCs w:val="26"/>
          <w:lang w:val="pt-BR"/>
        </w:rPr>
        <w:t>CÁC GIẢI PHÁP GIẢM THIỂU Ô NHIỄM MÔI TRƯỜNG</w:t>
      </w:r>
      <w:bookmarkEnd w:id="240"/>
      <w:bookmarkEnd w:id="241"/>
      <w:bookmarkEnd w:id="242"/>
      <w:bookmarkEnd w:id="243"/>
      <w:bookmarkEnd w:id="244"/>
    </w:p>
    <w:p w:rsidR="00533C02" w:rsidRPr="006428A3" w:rsidRDefault="00533C02" w:rsidP="00533C02">
      <w:pPr>
        <w:ind w:left="0" w:firstLine="720"/>
        <w:rPr>
          <w:b/>
          <w:bCs/>
          <w:szCs w:val="26"/>
          <w:lang w:val="pt-BR"/>
        </w:rPr>
      </w:pPr>
      <w:r w:rsidRPr="006428A3">
        <w:rPr>
          <w:b/>
          <w:bCs/>
          <w:szCs w:val="26"/>
          <w:lang w:val="pt-BR"/>
        </w:rPr>
        <w:t>1. Phương hướng</w:t>
      </w:r>
    </w:p>
    <w:p w:rsidR="00533C02" w:rsidRPr="006428A3" w:rsidRDefault="00533C02" w:rsidP="00533C02">
      <w:pPr>
        <w:ind w:firstLine="720"/>
        <w:rPr>
          <w:bCs/>
          <w:szCs w:val="26"/>
          <w:lang w:val="pt-BR"/>
        </w:rPr>
      </w:pPr>
      <w:r w:rsidRPr="006428A3">
        <w:rPr>
          <w:bCs/>
          <w:szCs w:val="26"/>
          <w:lang w:val="pt-BR"/>
        </w:rPr>
        <w:t>a) Phương hướng để gắn kết các vấn đề môi trường vào quá trình triển khai thực hiện dự án:</w:t>
      </w:r>
    </w:p>
    <w:p w:rsidR="00533C02" w:rsidRPr="006428A3" w:rsidRDefault="00533C02" w:rsidP="00533C02">
      <w:pPr>
        <w:ind w:firstLine="720"/>
        <w:rPr>
          <w:bCs/>
          <w:szCs w:val="26"/>
          <w:lang w:val="pt-BR"/>
        </w:rPr>
      </w:pPr>
      <w:r w:rsidRPr="006428A3">
        <w:rPr>
          <w:b/>
          <w:bCs/>
          <w:i/>
          <w:szCs w:val="26"/>
          <w:lang w:val="pt-BR"/>
        </w:rPr>
        <w:t>Một là</w:t>
      </w:r>
      <w:r w:rsidRPr="006428A3">
        <w:rPr>
          <w:bCs/>
          <w:szCs w:val="26"/>
          <w:lang w:val="pt-BR"/>
        </w:rPr>
        <w:t xml:space="preserve">, việc thực hiện quy hoạch cần được tiến hành trên cơ sở phù hợp với quá trình thực hiện quy hoạch các hệ thống kết cấu hạ tầng chung, nhất là quy hoạch giao thông, quy hoạch đô thị và quy hoạch các khu, cụm dân cư… </w:t>
      </w:r>
    </w:p>
    <w:p w:rsidR="00533C02" w:rsidRPr="006428A3" w:rsidRDefault="00533C02" w:rsidP="00533C02">
      <w:pPr>
        <w:ind w:firstLine="720"/>
        <w:rPr>
          <w:bCs/>
          <w:szCs w:val="26"/>
          <w:lang w:val="pt-BR"/>
        </w:rPr>
      </w:pPr>
      <w:r w:rsidRPr="006428A3">
        <w:rPr>
          <w:bCs/>
          <w:szCs w:val="26"/>
          <w:lang w:val="pt-BR"/>
        </w:rPr>
        <w:t xml:space="preserve">Theo hướng này, tại các vùng, khu vực có hệ thống kết cấu hạ tầng kinh tế - kỹ thuật kém phát triển cần hạn chế phát triển các công trình xăng dầu quy mô lớn, hoặc phải đẩy nhanh quá trình đầu tư kết cấu hạ tầng một cách đồng bộ. Thực tế cho thấy, tốc độ đầu tư xây dựng hệ thống kết cấu hạ tầng ở nước ta hiện nay, đặc biệt là hệ thống giao thông, cấp thoát nước và xử lý chất thải chưa theo kịp với nhu cầu phát triển kinh tế - xã hội. Trong khi đó, nhu cầu phát triển kinh doanh xăng dầu đang ngày càng gia tăng nhanh nhằm đáp ứng nhiên liệu cho </w:t>
      </w:r>
      <w:r>
        <w:rPr>
          <w:bCs/>
          <w:szCs w:val="26"/>
          <w:lang w:val="pt-BR"/>
        </w:rPr>
        <w:t>phương tiện GTVT</w:t>
      </w:r>
      <w:r w:rsidRPr="006428A3">
        <w:rPr>
          <w:bCs/>
          <w:szCs w:val="26"/>
          <w:lang w:val="pt-BR"/>
        </w:rPr>
        <w:t xml:space="preserve"> và nhu cầu tiêu dùng của dân cư. Điều này đã dẫn đến nhiều bất cập trong việc giải quyết các vấn đề môi trường. Chẳng hạn, trong quy hoạch nhiều khu đô thị chưa chú trọng dành quỹ đất cho xây dựng các cửa hàng xăng dầu làm nảy sinh tình trạng các cửa hàng trong nội thị thường nhỏ bé, không đảm bảo khoảng cách an toàn và ảnh hưởng đến các hộ dân sinh sống liền kề, môi trường và cảnh quan đô thị. </w:t>
      </w:r>
    </w:p>
    <w:p w:rsidR="00533C02" w:rsidRPr="006428A3" w:rsidRDefault="00533C02" w:rsidP="00533C02">
      <w:pPr>
        <w:ind w:firstLine="720"/>
        <w:rPr>
          <w:bCs/>
          <w:szCs w:val="26"/>
          <w:lang w:val="pt-BR"/>
        </w:rPr>
      </w:pPr>
      <w:r w:rsidRPr="006428A3">
        <w:rPr>
          <w:b/>
          <w:bCs/>
          <w:i/>
          <w:szCs w:val="26"/>
          <w:lang w:val="pt-BR"/>
        </w:rPr>
        <w:t>Hai là</w:t>
      </w:r>
      <w:r w:rsidRPr="006428A3">
        <w:rPr>
          <w:b/>
          <w:bCs/>
          <w:szCs w:val="26"/>
          <w:lang w:val="pt-BR"/>
        </w:rPr>
        <w:t>,</w:t>
      </w:r>
      <w:r w:rsidRPr="006428A3">
        <w:rPr>
          <w:bCs/>
          <w:szCs w:val="26"/>
          <w:lang w:val="pt-BR"/>
        </w:rPr>
        <w:t xml:space="preserve"> việc thực hiện Quy hoạch phải gắn với yêu cầu nâng cao trách nhiệm trong việc giải quyết các vấn đề môi trường của các cơ quan có thẩm quyền về quản lý quy hoạch, cấp phép đầu tư và quản lý môi trường.</w:t>
      </w:r>
    </w:p>
    <w:p w:rsidR="00533C02" w:rsidRPr="006428A3" w:rsidRDefault="00533C02" w:rsidP="00533C02">
      <w:pPr>
        <w:ind w:firstLine="720"/>
        <w:rPr>
          <w:bCs/>
          <w:szCs w:val="26"/>
          <w:lang w:val="pt-BR"/>
        </w:rPr>
      </w:pPr>
      <w:r w:rsidRPr="006428A3">
        <w:rPr>
          <w:bCs/>
          <w:szCs w:val="26"/>
          <w:lang w:val="pt-BR"/>
        </w:rPr>
        <w:t xml:space="preserve">Theo qui định tại Nghị định số </w:t>
      </w:r>
      <w:r>
        <w:rPr>
          <w:bCs/>
          <w:szCs w:val="26"/>
          <w:lang w:val="pt-BR"/>
        </w:rPr>
        <w:t>18</w:t>
      </w:r>
      <w:r w:rsidRPr="006428A3">
        <w:rPr>
          <w:bCs/>
          <w:szCs w:val="26"/>
          <w:lang w:val="pt-BR"/>
        </w:rPr>
        <w:t>/201</w:t>
      </w:r>
      <w:r>
        <w:rPr>
          <w:bCs/>
          <w:szCs w:val="26"/>
          <w:lang w:val="pt-BR"/>
        </w:rPr>
        <w:t>5</w:t>
      </w:r>
      <w:r w:rsidRPr="006428A3">
        <w:rPr>
          <w:bCs/>
          <w:szCs w:val="26"/>
          <w:lang w:val="pt-BR"/>
        </w:rPr>
        <w:t>/NĐ-CP ngày 1</w:t>
      </w:r>
      <w:r>
        <w:rPr>
          <w:bCs/>
          <w:szCs w:val="26"/>
          <w:lang w:val="pt-BR"/>
        </w:rPr>
        <w:t>4</w:t>
      </w:r>
      <w:r w:rsidRPr="006428A3">
        <w:rPr>
          <w:bCs/>
          <w:szCs w:val="26"/>
          <w:lang w:val="pt-BR"/>
        </w:rPr>
        <w:t xml:space="preserve"> tháng </w:t>
      </w:r>
      <w:r>
        <w:rPr>
          <w:bCs/>
          <w:szCs w:val="26"/>
          <w:lang w:val="pt-BR"/>
        </w:rPr>
        <w:t>02</w:t>
      </w:r>
      <w:r w:rsidRPr="006428A3">
        <w:rPr>
          <w:bCs/>
          <w:szCs w:val="26"/>
          <w:lang w:val="pt-BR"/>
        </w:rPr>
        <w:t xml:space="preserve"> năm 201</w:t>
      </w:r>
      <w:r>
        <w:rPr>
          <w:bCs/>
          <w:szCs w:val="26"/>
          <w:lang w:val="pt-BR"/>
        </w:rPr>
        <w:t>5</w:t>
      </w:r>
      <w:r w:rsidRPr="006428A3">
        <w:rPr>
          <w:bCs/>
          <w:szCs w:val="26"/>
          <w:lang w:val="pt-BR"/>
        </w:rPr>
        <w:t xml:space="preserve">; Thông tư số </w:t>
      </w:r>
      <w:r w:rsidRPr="00647DE1">
        <w:rPr>
          <w:bCs/>
          <w:szCs w:val="26"/>
          <w:lang w:val="pt-BR"/>
        </w:rPr>
        <w:t>27/2015/TT-BTNMT ngày 29 tháng 05 năm 2015 của Bộ Tài nguyên và Môi trường</w:t>
      </w:r>
      <w:r w:rsidRPr="006428A3">
        <w:rPr>
          <w:bCs/>
          <w:szCs w:val="26"/>
          <w:lang w:val="pt-BR"/>
        </w:rPr>
        <w:t xml:space="preserve"> các chủ dự án có trách nhiệm lập báo cáo đánh giá tác động môi trường, bản cam kết bảo vệ môi trường, đề án bảo vệ môi trường. Tuy nhiên, do nhiều nguyên nhân khác nhau, </w:t>
      </w:r>
      <w:r>
        <w:rPr>
          <w:bCs/>
          <w:szCs w:val="26"/>
          <w:lang w:val="pt-BR"/>
        </w:rPr>
        <w:t>có</w:t>
      </w:r>
      <w:r w:rsidRPr="006428A3">
        <w:rPr>
          <w:bCs/>
          <w:szCs w:val="26"/>
          <w:lang w:val="pt-BR"/>
        </w:rPr>
        <w:t xml:space="preserve"> chủ đầu tư </w:t>
      </w:r>
      <w:r>
        <w:rPr>
          <w:bCs/>
          <w:szCs w:val="26"/>
          <w:lang w:val="pt-BR"/>
        </w:rPr>
        <w:t>chưa</w:t>
      </w:r>
      <w:r w:rsidRPr="006428A3">
        <w:rPr>
          <w:bCs/>
          <w:szCs w:val="26"/>
          <w:lang w:val="pt-BR"/>
        </w:rPr>
        <w:t xml:space="preserve"> thực hiện đủ những quy định này.  </w:t>
      </w:r>
    </w:p>
    <w:p w:rsidR="00533C02" w:rsidRPr="006428A3" w:rsidRDefault="00533C02" w:rsidP="00533C02">
      <w:pPr>
        <w:ind w:firstLine="720"/>
        <w:rPr>
          <w:bCs/>
          <w:szCs w:val="26"/>
          <w:lang w:val="pt-BR"/>
        </w:rPr>
      </w:pPr>
      <w:r w:rsidRPr="006428A3">
        <w:rPr>
          <w:b/>
          <w:bCs/>
          <w:i/>
          <w:szCs w:val="26"/>
          <w:lang w:val="pt-BR"/>
        </w:rPr>
        <w:t>Ba là</w:t>
      </w:r>
      <w:r w:rsidRPr="006428A3">
        <w:rPr>
          <w:b/>
          <w:bCs/>
          <w:szCs w:val="26"/>
          <w:lang w:val="pt-BR"/>
        </w:rPr>
        <w:t>,</w:t>
      </w:r>
      <w:r w:rsidRPr="006428A3">
        <w:rPr>
          <w:bCs/>
          <w:szCs w:val="26"/>
          <w:lang w:val="pt-BR"/>
        </w:rPr>
        <w:t xml:space="preserve"> việc thực hiện quy hoạch phải gắn với việc nâng cao trách nhiệm xã hội, bảo vệ môi trường của các doanh nghiệp đầu tư xây dựng các cửa hàng xăng dầu.</w:t>
      </w:r>
    </w:p>
    <w:p w:rsidR="00533C02" w:rsidRPr="006428A3" w:rsidRDefault="00533C02" w:rsidP="00533C02">
      <w:pPr>
        <w:ind w:firstLine="720"/>
        <w:rPr>
          <w:bCs/>
          <w:szCs w:val="26"/>
          <w:lang w:val="pt-BR"/>
        </w:rPr>
      </w:pPr>
      <w:r w:rsidRPr="006428A3">
        <w:rPr>
          <w:bCs/>
          <w:szCs w:val="26"/>
          <w:lang w:val="pt-BR"/>
        </w:rPr>
        <w:t xml:space="preserve">Các doanh nghiệp đầu tư kinh doanh xăng dầu đóng vai trò quyết định trong việc thực hiện quy hoạch và giải quyết các vấn đề môi trường liên quan đến dự án đầu tư được cấp phép. Tuy nhiên, các doanh nghiệp hiện nay chưa chú trọng đến việc </w:t>
      </w:r>
      <w:r w:rsidRPr="006428A3">
        <w:rPr>
          <w:bCs/>
          <w:szCs w:val="26"/>
          <w:lang w:val="pt-BR"/>
        </w:rPr>
        <w:lastRenderedPageBreak/>
        <w:t xml:space="preserve">giải quyết các vấn đề môi trường do phát sinh các khoản chi phí đầu tư ban đầu và chi phí hoạt động của doanh nghiệp. Hơn nữa, nhiều doanh nghiệp chưa thực hiện đầu tư theo cam kết bảo vệ môi trường, gây tác động xấu đến các đối tượng nằm trong diện quy định cần được bảo vệ. </w:t>
      </w:r>
    </w:p>
    <w:p w:rsidR="00533C02" w:rsidRPr="006428A3" w:rsidRDefault="00533C02" w:rsidP="00533C02">
      <w:pPr>
        <w:ind w:firstLine="720"/>
        <w:rPr>
          <w:bCs/>
          <w:szCs w:val="26"/>
          <w:lang w:val="pt-BR"/>
        </w:rPr>
      </w:pPr>
      <w:r w:rsidRPr="006428A3">
        <w:rPr>
          <w:bCs/>
          <w:szCs w:val="26"/>
          <w:lang w:val="pt-BR"/>
        </w:rPr>
        <w:t>Việc nâng cao trách nhiệm xã hội, trách nhiệm bảo vệ môi trường của các doanh nghiệp đầu tư kinh doanh xăng dầu không chỉ đảm bảo phòng ngừa tác động xấu đến môi trường mà còn phát huy mặt tích cực trong việc cải thiện môi trường. Chẳng hạn, trong không gian đô thị, nếu doanh nghiệp đề cao trách nhiệm xã hội, môi trường, thì doanh nghiệp đó sẽ lựa chọn phương án đầu tư xây dựng các cửa hàng xăng dầu hài hoà với cảnh quan, kiến trúc đô thị và ngược lại.</w:t>
      </w:r>
    </w:p>
    <w:p w:rsidR="00533C02" w:rsidRPr="006428A3" w:rsidRDefault="00533C02" w:rsidP="00533C02">
      <w:pPr>
        <w:ind w:firstLine="720"/>
        <w:rPr>
          <w:bCs/>
          <w:szCs w:val="26"/>
          <w:lang w:val="pt-BR"/>
        </w:rPr>
      </w:pPr>
      <w:r w:rsidRPr="006428A3">
        <w:rPr>
          <w:bCs/>
          <w:szCs w:val="26"/>
          <w:lang w:val="pt-BR"/>
        </w:rPr>
        <w:t>b) Phương hướng để gắn kết các vấn đề môi trường vào quá trình triển khai thực hiện từng hợp phần của dự án.</w:t>
      </w:r>
    </w:p>
    <w:p w:rsidR="00533C02" w:rsidRPr="006428A3" w:rsidRDefault="00533C02" w:rsidP="00533C02">
      <w:pPr>
        <w:ind w:firstLine="720"/>
        <w:rPr>
          <w:bCs/>
          <w:szCs w:val="26"/>
          <w:lang w:val="pt-BR"/>
        </w:rPr>
      </w:pPr>
      <w:r w:rsidRPr="006428A3">
        <w:rPr>
          <w:bCs/>
          <w:szCs w:val="26"/>
          <w:lang w:val="pt-BR"/>
        </w:rPr>
        <w:t xml:space="preserve">Các cửa hàng xăng dầu thường được xây dựng tại các khu vực tập trung dân cư. Phương hướng chung để giải quyết các vấn đề môi trường gắn với quá trình triển khai thực hiện quy hoạch các cửa hàng xăng dầu là: </w:t>
      </w:r>
    </w:p>
    <w:p w:rsidR="00533C02" w:rsidRPr="006428A3" w:rsidRDefault="00533C02" w:rsidP="00533C02">
      <w:pPr>
        <w:ind w:firstLine="720"/>
        <w:rPr>
          <w:bCs/>
          <w:szCs w:val="26"/>
          <w:lang w:val="pt-BR"/>
        </w:rPr>
      </w:pPr>
      <w:r w:rsidRPr="006428A3">
        <w:rPr>
          <w:bCs/>
          <w:szCs w:val="26"/>
          <w:lang w:val="pt-BR"/>
        </w:rPr>
        <w:t xml:space="preserve">+ Đẩy nhanh quá trình hiện đại hoá các cửa hàng bản lẻ xăng dầu; </w:t>
      </w:r>
    </w:p>
    <w:p w:rsidR="00533C02" w:rsidRPr="006428A3" w:rsidRDefault="00533C02" w:rsidP="00533C02">
      <w:pPr>
        <w:ind w:firstLine="720"/>
        <w:rPr>
          <w:bCs/>
          <w:szCs w:val="26"/>
          <w:lang w:val="pt-BR"/>
        </w:rPr>
      </w:pPr>
      <w:r w:rsidRPr="006428A3">
        <w:rPr>
          <w:bCs/>
          <w:szCs w:val="26"/>
          <w:lang w:val="pt-BR"/>
        </w:rPr>
        <w:t xml:space="preserve">+ Quy hoạch các cửa hàng xăng dầu qui mô hiện đại loại I, II tại các khu vực ngoại vi đô thị để giảm thiểu lưu lượng người mua xăng dầu tại các cửa hàng xăng dầu quy mô nhỏ trong trung tâm đô thị và nâng cao khả năng giải quyết các vấn đề môi trường trên cơ sở an toàn và có khoảng cách với dân cư trong khu vực dự án; </w:t>
      </w:r>
    </w:p>
    <w:p w:rsidR="00533C02" w:rsidRPr="006428A3" w:rsidRDefault="00533C02" w:rsidP="00533C02">
      <w:pPr>
        <w:ind w:firstLine="720"/>
        <w:rPr>
          <w:bCs/>
          <w:szCs w:val="26"/>
          <w:lang w:val="pt-BR"/>
        </w:rPr>
      </w:pPr>
      <w:r w:rsidRPr="006428A3">
        <w:rPr>
          <w:bCs/>
          <w:szCs w:val="26"/>
          <w:lang w:val="pt-BR"/>
        </w:rPr>
        <w:t xml:space="preserve">+ Nâng cao ý thức của người dân về vấn đề bảo vệ môi trường, phòng chống cháy nổ trong và ngoài khu vực của các cửa hàng xăng dầu. </w:t>
      </w:r>
    </w:p>
    <w:p w:rsidR="00533C02" w:rsidRPr="006428A3" w:rsidRDefault="00533C02" w:rsidP="00533C02">
      <w:pPr>
        <w:ind w:left="0" w:firstLine="720"/>
        <w:rPr>
          <w:b/>
          <w:bCs/>
          <w:szCs w:val="26"/>
          <w:lang w:val="pt-BR"/>
        </w:rPr>
      </w:pPr>
      <w:r w:rsidRPr="006428A3">
        <w:rPr>
          <w:b/>
          <w:bCs/>
          <w:szCs w:val="26"/>
          <w:lang w:val="pt-BR"/>
        </w:rPr>
        <w:t xml:space="preserve">2. Giải pháp giải quyết các vấn đề môi trường trong quá trình thực hiện Quy hoạch </w:t>
      </w:r>
    </w:p>
    <w:p w:rsidR="00533C02" w:rsidRPr="006428A3" w:rsidRDefault="00533C02" w:rsidP="00533C02">
      <w:pPr>
        <w:ind w:firstLine="720"/>
        <w:rPr>
          <w:b/>
          <w:bCs/>
          <w:szCs w:val="26"/>
          <w:lang w:val="pt-BR"/>
        </w:rPr>
      </w:pPr>
      <w:r w:rsidRPr="006428A3">
        <w:rPr>
          <w:b/>
          <w:bCs/>
          <w:szCs w:val="26"/>
          <w:lang w:val="pt-BR"/>
        </w:rPr>
        <w:t>a) Giải pháp kỹ thuật</w:t>
      </w:r>
    </w:p>
    <w:p w:rsidR="00533C02" w:rsidRPr="006428A3" w:rsidRDefault="00533C02" w:rsidP="00533C02">
      <w:pPr>
        <w:ind w:firstLine="720"/>
        <w:rPr>
          <w:bCs/>
          <w:szCs w:val="26"/>
          <w:lang w:val="pt-BR"/>
        </w:rPr>
      </w:pPr>
      <w:r w:rsidRPr="006428A3">
        <w:rPr>
          <w:bCs/>
          <w:szCs w:val="26"/>
          <w:lang w:val="pt-BR"/>
        </w:rPr>
        <w:t>Nghiên cứu, lựa chọn các phương án thiết kế xây dựng các công trình phù hợp với đặc điểm, quy mô của từng cửa hàng xăng dầu và phù hợp theo điều kiện cụ thể tại khu vực dự án, mức độ đáp ứng yêu cầu bảo vệ môi trường trong và ngoài khu vực dự án.</w:t>
      </w:r>
    </w:p>
    <w:p w:rsidR="00533C02" w:rsidRPr="006428A3" w:rsidRDefault="00533C02" w:rsidP="00533C02">
      <w:pPr>
        <w:ind w:firstLine="720"/>
        <w:rPr>
          <w:bCs/>
          <w:szCs w:val="26"/>
          <w:lang w:val="pt-BR"/>
        </w:rPr>
      </w:pPr>
      <w:r w:rsidRPr="006428A3">
        <w:rPr>
          <w:bCs/>
          <w:szCs w:val="26"/>
          <w:lang w:val="pt-BR"/>
        </w:rPr>
        <w:t>Đối với các cửa hàng xăng dầu cần có:</w:t>
      </w:r>
    </w:p>
    <w:p w:rsidR="00533C02" w:rsidRPr="006428A3" w:rsidRDefault="00533C02" w:rsidP="00533C02">
      <w:pPr>
        <w:ind w:firstLine="720"/>
        <w:rPr>
          <w:bCs/>
          <w:szCs w:val="26"/>
          <w:lang w:val="pt-BR"/>
        </w:rPr>
      </w:pPr>
      <w:r w:rsidRPr="006428A3">
        <w:rPr>
          <w:bCs/>
          <w:szCs w:val="26"/>
          <w:lang w:val="pt-BR"/>
        </w:rPr>
        <w:t>- Phương án thiết kế hệ thống thu gom chất thải phù hợp với điều kiện hoạt động kinh doanh của doanh nghiệp. Khuyến khích các chủ đầu tư áp dụng các công nghệ mới, công nghệ hiện đại trong việc thu gom, xử lý chất thải.</w:t>
      </w:r>
    </w:p>
    <w:p w:rsidR="00533C02" w:rsidRPr="006428A3" w:rsidRDefault="00533C02" w:rsidP="00533C02">
      <w:pPr>
        <w:ind w:firstLine="720"/>
        <w:rPr>
          <w:bCs/>
          <w:szCs w:val="26"/>
          <w:lang w:val="pt-BR"/>
        </w:rPr>
      </w:pPr>
      <w:r w:rsidRPr="006428A3">
        <w:rPr>
          <w:bCs/>
          <w:szCs w:val="26"/>
          <w:lang w:val="pt-BR"/>
        </w:rPr>
        <w:t>- Xây dựng phương án và đầu tư năng lực ứng cứu sự cố môi trường (cháy, nổ, rò rỉ, tràn xăng dầu…).</w:t>
      </w:r>
    </w:p>
    <w:p w:rsidR="00533C02" w:rsidRPr="006428A3" w:rsidRDefault="00533C02" w:rsidP="00533C02">
      <w:pPr>
        <w:ind w:firstLine="720"/>
        <w:rPr>
          <w:bCs/>
          <w:szCs w:val="26"/>
          <w:lang w:val="pt-BR"/>
        </w:rPr>
      </w:pPr>
      <w:r w:rsidRPr="006428A3">
        <w:rPr>
          <w:bCs/>
          <w:szCs w:val="26"/>
          <w:lang w:val="pt-BR"/>
        </w:rPr>
        <w:t xml:space="preserve">- Nghiên cứu, ban hành và áp dụng các tiêu chuẩn kỹ thuật đối với hệ thống thu gom, xử lý chất thải phù hợp với loại hình hoạt động làm cơ sở để các chủ đầu tư áp dụng ngay trong quá trình đầu tư xây dựng.  </w:t>
      </w:r>
    </w:p>
    <w:p w:rsidR="00533C02" w:rsidRPr="006428A3" w:rsidRDefault="00533C02" w:rsidP="00533C02">
      <w:pPr>
        <w:ind w:firstLine="720"/>
        <w:rPr>
          <w:b/>
          <w:bCs/>
          <w:szCs w:val="26"/>
          <w:lang w:val="pt-BR"/>
        </w:rPr>
      </w:pPr>
      <w:r w:rsidRPr="006428A3">
        <w:rPr>
          <w:b/>
          <w:bCs/>
          <w:szCs w:val="26"/>
          <w:lang w:val="pt-BR"/>
        </w:rPr>
        <w:t>Các giải pháp cụ thể:</w:t>
      </w:r>
    </w:p>
    <w:p w:rsidR="00533C02" w:rsidRPr="006428A3" w:rsidRDefault="00533C02" w:rsidP="00533C02">
      <w:pPr>
        <w:ind w:firstLine="720"/>
        <w:rPr>
          <w:bCs/>
          <w:szCs w:val="26"/>
          <w:lang w:val="pt-BR"/>
        </w:rPr>
      </w:pPr>
      <w:r w:rsidRPr="006428A3">
        <w:rPr>
          <w:bCs/>
          <w:i/>
          <w:szCs w:val="26"/>
          <w:lang w:val="pt-BR"/>
        </w:rPr>
        <w:t>- Đối với môi trường nước:</w:t>
      </w:r>
    </w:p>
    <w:p w:rsidR="00533C02" w:rsidRPr="006428A3" w:rsidRDefault="00533C02" w:rsidP="00533C02">
      <w:pPr>
        <w:ind w:firstLine="720"/>
        <w:rPr>
          <w:bCs/>
          <w:szCs w:val="26"/>
          <w:lang w:val="pt-BR"/>
        </w:rPr>
      </w:pPr>
      <w:r w:rsidRPr="006428A3">
        <w:rPr>
          <w:bCs/>
          <w:szCs w:val="26"/>
          <w:lang w:val="pt-BR"/>
        </w:rPr>
        <w:lastRenderedPageBreak/>
        <w:t>Các loại nước thải này có lẫn tạp chất cơ học với hàm lượng từ 100 - 600 mg/l. Hàm lượng dầu từ 500 - 1.000 mg/l. Lượng nước thải này thải trực tiếp ra môi trường bên ngoài sẽ gây ô nhiễm môi trường nước. Vì vậy trước khi thải ra ngoài cần đưa vào hệ thống làm sạch bằng hố lắng gạn dầu.</w:t>
      </w:r>
    </w:p>
    <w:p w:rsidR="00533C02" w:rsidRPr="006428A3" w:rsidRDefault="00533C02" w:rsidP="00533C02">
      <w:pPr>
        <w:ind w:firstLine="720"/>
        <w:rPr>
          <w:bCs/>
          <w:szCs w:val="26"/>
          <w:lang w:val="pt-BR"/>
        </w:rPr>
      </w:pPr>
      <w:r w:rsidRPr="006428A3">
        <w:rPr>
          <w:bCs/>
          <w:szCs w:val="26"/>
          <w:lang w:val="pt-BR"/>
        </w:rPr>
        <w:t>Các biện pháp giảm thiểu tác động xấu đối với nguồn tài nguyên nước: Giảm thiểu tối đa mọi sự rò rỉ nước nhiễm bẩn từ các khu vực có xăng dầu của dự án vào các nguồn nước; Xử lý nước thải nhiếm dầu; Quan tâm giám sát chất lượng nước tại các điểm thải.</w:t>
      </w:r>
    </w:p>
    <w:p w:rsidR="00533C02" w:rsidRPr="006428A3" w:rsidRDefault="00533C02" w:rsidP="00533C02">
      <w:pPr>
        <w:ind w:firstLine="720"/>
        <w:rPr>
          <w:bCs/>
          <w:szCs w:val="26"/>
          <w:lang w:val="pt-BR"/>
        </w:rPr>
      </w:pPr>
      <w:r w:rsidRPr="006428A3">
        <w:rPr>
          <w:bCs/>
          <w:szCs w:val="26"/>
          <w:lang w:val="pt-BR"/>
        </w:rPr>
        <w:t>Quy trình xử lý nước thải:</w:t>
      </w:r>
    </w:p>
    <w:p w:rsidR="00533C02" w:rsidRPr="006428A3" w:rsidRDefault="00533C02" w:rsidP="00533C02">
      <w:pPr>
        <w:ind w:firstLine="720"/>
        <w:rPr>
          <w:bCs/>
          <w:szCs w:val="26"/>
          <w:lang w:val="pt-BR"/>
        </w:rPr>
      </w:pPr>
      <w:r w:rsidRPr="006428A3">
        <w:rPr>
          <w:bCs/>
          <w:szCs w:val="26"/>
          <w:lang w:val="pt-BR"/>
        </w:rPr>
        <w:t>* Nước thải - Nước không nhiễm bẩn - Nước mưa/Nước sinh hoạt - Hệ thống thoát nước chung.</w:t>
      </w:r>
    </w:p>
    <w:p w:rsidR="00533C02" w:rsidRPr="006428A3" w:rsidRDefault="00533C02" w:rsidP="00533C02">
      <w:pPr>
        <w:ind w:firstLine="720"/>
        <w:rPr>
          <w:bCs/>
          <w:szCs w:val="26"/>
          <w:lang w:val="pt-BR"/>
        </w:rPr>
      </w:pPr>
      <w:r w:rsidRPr="006428A3">
        <w:rPr>
          <w:bCs/>
          <w:szCs w:val="26"/>
          <w:lang w:val="pt-BR"/>
        </w:rPr>
        <w:t>* Nước thải - Nước nhiễm bẩn xăng dầu - Rửa xe/Chữa cháy/Đổ mui xe/ Vệ sinh công nghiệp - Hố lắng gạn nhiều cấp - Hệ thống thoát nước chung.</w:t>
      </w:r>
    </w:p>
    <w:p w:rsidR="00533C02" w:rsidRPr="006428A3" w:rsidRDefault="00533C02" w:rsidP="00533C02">
      <w:pPr>
        <w:ind w:firstLine="720"/>
        <w:rPr>
          <w:bCs/>
          <w:szCs w:val="26"/>
          <w:lang w:val="pt-BR"/>
        </w:rPr>
      </w:pPr>
      <w:r w:rsidRPr="006428A3">
        <w:rPr>
          <w:bCs/>
          <w:i/>
          <w:szCs w:val="26"/>
          <w:lang w:val="pt-BR"/>
        </w:rPr>
        <w:t>- Đối với môi trường không khí:</w:t>
      </w:r>
    </w:p>
    <w:p w:rsidR="00533C02" w:rsidRPr="006428A3" w:rsidRDefault="00533C02" w:rsidP="00533C02">
      <w:pPr>
        <w:ind w:firstLine="720"/>
        <w:rPr>
          <w:bCs/>
          <w:szCs w:val="26"/>
          <w:lang w:val="pt-BR"/>
        </w:rPr>
      </w:pPr>
      <w:r w:rsidRPr="006428A3">
        <w:rPr>
          <w:bCs/>
          <w:szCs w:val="26"/>
          <w:lang w:val="pt-BR"/>
        </w:rPr>
        <w:t>Để giảm lượng hao hụt bay hơi, trước hết là tiết kiệm một lượng xăng dầu không bị thất thoát và khống chế được ô nhiễm môi trường, các biện pháp cụ thể: Áp dụng công nghệ tiên tiến cũng như thiết bị hiện đại để xây dựng hệ thống cửa hàng xăng dầu; các bể chứa tại các cửa hàng xăng dầu đặt ngầm trong đất hoặc trong hầm để tránh bị làm nóng do bức xạ mặt trời, giảm đáng kể hao hụt bay hơi; Sử dụng họng nhập kín, lắp van thở cho bể</w:t>
      </w:r>
      <w:r>
        <w:rPr>
          <w:bCs/>
          <w:szCs w:val="26"/>
          <w:lang w:val="pt-BR"/>
        </w:rPr>
        <w:t xml:space="preserve"> chứa</w:t>
      </w:r>
      <w:r w:rsidRPr="006428A3">
        <w:rPr>
          <w:bCs/>
          <w:szCs w:val="26"/>
          <w:lang w:val="pt-BR"/>
        </w:rPr>
        <w:t>. Các tạp chất hữu cơ khác có thể khuyếch tán vào không khí với hàm lượng rất nhỏ, ít nguy hiểm về độc hại và cháy nổ vì theo tiêu chuẩn Việt Nam đã quy định khoảng cách an toàn từ các công trình xăng dầu đến các công trình khác ngoài hàng rào; Tiến hành giám sát định kỳ chất lượng không khí xung quanh khu vực cửa hàng xăng dầu theo quy định về bảo vệ môi trường của Việt Nam.</w:t>
      </w:r>
    </w:p>
    <w:p w:rsidR="00533C02" w:rsidRPr="006428A3" w:rsidRDefault="00533C02" w:rsidP="00533C02">
      <w:pPr>
        <w:ind w:firstLine="720"/>
        <w:rPr>
          <w:bCs/>
          <w:i/>
          <w:szCs w:val="26"/>
          <w:lang w:val="pt-BR"/>
        </w:rPr>
      </w:pPr>
      <w:r w:rsidRPr="006428A3">
        <w:rPr>
          <w:bCs/>
          <w:i/>
          <w:szCs w:val="26"/>
          <w:lang w:val="pt-BR"/>
        </w:rPr>
        <w:t xml:space="preserve">- Đối với môi trường đất: </w:t>
      </w:r>
    </w:p>
    <w:p w:rsidR="00533C02" w:rsidRPr="006428A3" w:rsidRDefault="00533C02" w:rsidP="00533C02">
      <w:pPr>
        <w:ind w:firstLine="720"/>
        <w:rPr>
          <w:bCs/>
          <w:szCs w:val="26"/>
          <w:lang w:val="pt-BR"/>
        </w:rPr>
      </w:pPr>
      <w:r w:rsidRPr="006428A3">
        <w:rPr>
          <w:bCs/>
          <w:szCs w:val="26"/>
          <w:lang w:val="pt-BR"/>
        </w:rPr>
        <w:t>Các biện pháp giảm thiểu đến môi trường đất, bao gồm: Giảm diện tích đất cho từng dự án đến mức có thể; Hạn chế tối đa diện tích phát quang cây xanh trong khu vực có các công trình của dự án; Tận dụng tối đa địa hình, địa mạo hiện có của khu vực để xây dựng các công trình phù hợp của dự án; Giảm thiểu tác động của chất thải (nước, chất thải rắn) đến môi trường đất còn lại của dự án và đất xung quang dự án; Khu vực bồn bể chứa xăng dầu, bể ngầm dưới đất tại các cửa hàng xăng dầu cũng cần được thường xuyên kiểm soát việc rò rỉ hoặc tràn nhiên liệu ra ngoài làm ô nhiễm đất và nước. Có các phương án ứng cứu khi xảy ra sự cố rò rỉ xăng dầu.</w:t>
      </w:r>
    </w:p>
    <w:p w:rsidR="00533C02" w:rsidRPr="006428A3" w:rsidRDefault="00533C02" w:rsidP="00533C02">
      <w:pPr>
        <w:ind w:firstLine="720"/>
        <w:rPr>
          <w:bCs/>
          <w:i/>
          <w:szCs w:val="26"/>
          <w:lang w:val="pt-BR"/>
        </w:rPr>
      </w:pPr>
      <w:r w:rsidRPr="006428A3">
        <w:rPr>
          <w:bCs/>
          <w:i/>
          <w:szCs w:val="26"/>
          <w:lang w:val="pt-BR"/>
        </w:rPr>
        <w:t xml:space="preserve">- Đối với hệ động thực vật: </w:t>
      </w:r>
    </w:p>
    <w:p w:rsidR="00533C02" w:rsidRPr="006428A3" w:rsidRDefault="00533C02" w:rsidP="00533C02">
      <w:pPr>
        <w:ind w:firstLine="720"/>
        <w:rPr>
          <w:bCs/>
          <w:szCs w:val="26"/>
          <w:lang w:val="pt-BR"/>
        </w:rPr>
      </w:pPr>
      <w:r w:rsidRPr="006428A3">
        <w:rPr>
          <w:bCs/>
          <w:szCs w:val="26"/>
          <w:lang w:val="pt-BR"/>
        </w:rPr>
        <w:t>Trong quá trình thi công và thực hiện dự án cụ thể cần thiết phải quan tâm đến các vấn đề: Hạn chế đến mức thấp nhất diện tích đất phải phát quang; Có biện pháp giữ lại lớp đất mặt để dùng cho việc khôi phục và tái tạo thảm thực vật; Tuyệt đối không xả nước thải không đạt tiêu chuẩn Việt Nam ra ngoài khu vực của dự án; Diện tích cây xanh trong khu vực dự án phải chiếm hơn 5 % tổng diện tích các công trình của dự án.</w:t>
      </w:r>
    </w:p>
    <w:p w:rsidR="00533C02" w:rsidRPr="006428A3" w:rsidRDefault="00533C02" w:rsidP="00533C02">
      <w:pPr>
        <w:ind w:firstLine="720"/>
        <w:rPr>
          <w:bCs/>
          <w:i/>
          <w:szCs w:val="26"/>
          <w:lang w:val="pt-BR"/>
        </w:rPr>
      </w:pPr>
      <w:r w:rsidRPr="006428A3">
        <w:rPr>
          <w:bCs/>
          <w:i/>
          <w:szCs w:val="26"/>
          <w:lang w:val="pt-BR"/>
        </w:rPr>
        <w:t xml:space="preserve">- Giảm thiểu tác động xấu đối với kinh tế - xã hội: </w:t>
      </w:r>
    </w:p>
    <w:p w:rsidR="00533C02" w:rsidRPr="006428A3" w:rsidRDefault="00533C02" w:rsidP="00533C02">
      <w:pPr>
        <w:ind w:firstLine="720"/>
        <w:rPr>
          <w:bCs/>
          <w:szCs w:val="26"/>
          <w:lang w:val="pt-BR"/>
        </w:rPr>
      </w:pPr>
      <w:r w:rsidRPr="006428A3">
        <w:rPr>
          <w:bCs/>
          <w:szCs w:val="26"/>
          <w:lang w:val="pt-BR"/>
        </w:rPr>
        <w:lastRenderedPageBreak/>
        <w:t>Ở những địa điểm xây dựng mới của dự án cần ưu tiên tuyển chọn người dân sống ở trong vùng tham gia vào công trình của dự án; Phối hợp với chính quyền địa phương để xây dựng tốt kế hoạch và ngân sách đền bù và địa điểm tái định cư cho các đối tượng bị ảnh hưởng từ các hoạt động của dự án; Thông báo công khai, minh bạch cho chính quyền và nhân dân địa phương biết rõ kế hoạch phát triển của dự án; Lấy ý kiến của cộng đồng về kế hoạch thực thi của dự án.</w:t>
      </w:r>
    </w:p>
    <w:p w:rsidR="00533C02" w:rsidRPr="006428A3" w:rsidRDefault="00533C02" w:rsidP="00533C02">
      <w:pPr>
        <w:ind w:firstLine="720"/>
        <w:rPr>
          <w:bCs/>
          <w:i/>
          <w:szCs w:val="26"/>
          <w:lang w:val="pt-BR"/>
        </w:rPr>
      </w:pPr>
      <w:r w:rsidRPr="006428A3">
        <w:rPr>
          <w:bCs/>
          <w:i/>
          <w:szCs w:val="26"/>
          <w:lang w:val="pt-BR"/>
        </w:rPr>
        <w:t xml:space="preserve">- Giảm thiểu tác động đối với sức khoẻ cộng đồng: </w:t>
      </w:r>
    </w:p>
    <w:p w:rsidR="00533C02" w:rsidRPr="006428A3" w:rsidRDefault="00533C02" w:rsidP="00533C02">
      <w:pPr>
        <w:ind w:firstLine="720"/>
        <w:rPr>
          <w:bCs/>
          <w:szCs w:val="26"/>
          <w:lang w:val="pt-BR"/>
        </w:rPr>
      </w:pPr>
      <w:r w:rsidRPr="006428A3">
        <w:rPr>
          <w:bCs/>
          <w:szCs w:val="26"/>
          <w:lang w:val="pt-BR"/>
        </w:rPr>
        <w:t>Thực hiện tốt tất cả các biện pháp giảm thiểu ô nhiễm môi trường không khí, đất, nước và tiếng ồn theo tiêu chuẩn Việt Nam; Ở mỗi cửa hàng xăng dầu phải được trang bị đầy đủ các dụng cụ y tế cần thiết và hộp đựng thuốc cấp cứu; Sắp xếp thời gian làm việc thích hợp và khoa học cho cán bộ,  nhân viên làm việc theo chế độ ca, kíp, nơi có tiềm năng ô nhiễm cao; Thường xuyên kiểm tra sức khoẻ nhằm phát hiện kịp thời những bệnh nghề nghiệp phát sinh trong quá trình thực hiện dự án; Có kế hoạch thường xuyên kiểm tra bảo trì thiết bị công nghệ của cửa hàng nhằm giảm thiểu khả năng xảy ra sự cố bất thường, đảm bảo an toàn cho cán bộ, công nhân viên cũng như dân cư trong vùng.</w:t>
      </w:r>
    </w:p>
    <w:p w:rsidR="00533C02" w:rsidRPr="006428A3" w:rsidRDefault="00533C02" w:rsidP="00533C02">
      <w:pPr>
        <w:ind w:firstLine="720"/>
        <w:rPr>
          <w:b/>
          <w:bCs/>
          <w:szCs w:val="26"/>
          <w:lang w:val="pt-BR"/>
        </w:rPr>
      </w:pPr>
      <w:r w:rsidRPr="006428A3">
        <w:rPr>
          <w:b/>
          <w:bCs/>
          <w:szCs w:val="26"/>
          <w:lang w:val="pt-BR"/>
        </w:rPr>
        <w:t>b) Giải pháp về quản lý:</w:t>
      </w:r>
    </w:p>
    <w:p w:rsidR="00533C02" w:rsidRPr="006428A3" w:rsidRDefault="00533C02" w:rsidP="00533C02">
      <w:pPr>
        <w:ind w:firstLine="720"/>
        <w:rPr>
          <w:bCs/>
          <w:szCs w:val="26"/>
          <w:lang w:val="pt-BR"/>
        </w:rPr>
      </w:pPr>
      <w:r w:rsidRPr="006428A3">
        <w:rPr>
          <w:bCs/>
          <w:szCs w:val="26"/>
          <w:lang w:val="pt-BR"/>
        </w:rPr>
        <w:t>Các biện pháp hỗ trợ về giáo dục, quản lý và giám sát môi trường đóng một vai trò quan trọng trong việc hạn chế ô nhiễm và cải tạo môi trường.</w:t>
      </w:r>
    </w:p>
    <w:p w:rsidR="00533C02" w:rsidRPr="006428A3" w:rsidRDefault="00533C02" w:rsidP="00533C02">
      <w:pPr>
        <w:ind w:firstLine="720"/>
        <w:rPr>
          <w:bCs/>
          <w:szCs w:val="26"/>
          <w:lang w:val="pt-BR"/>
        </w:rPr>
      </w:pPr>
      <w:r w:rsidRPr="006428A3">
        <w:rPr>
          <w:bCs/>
          <w:szCs w:val="26"/>
          <w:lang w:val="pt-BR"/>
        </w:rPr>
        <w:t>- Đối với các cơ quan quản lý nhà nước:</w:t>
      </w:r>
    </w:p>
    <w:p w:rsidR="00533C02" w:rsidRPr="006428A3" w:rsidRDefault="00533C02" w:rsidP="00533C02">
      <w:pPr>
        <w:ind w:firstLine="720"/>
        <w:rPr>
          <w:bCs/>
          <w:szCs w:val="26"/>
          <w:lang w:val="pt-BR"/>
        </w:rPr>
      </w:pPr>
      <w:r w:rsidRPr="006428A3">
        <w:rPr>
          <w:bCs/>
          <w:szCs w:val="26"/>
          <w:lang w:val="pt-BR"/>
        </w:rPr>
        <w:t xml:space="preserve">+ Nâng cao năng lực thẩm định các dự án đầu tư của các cơ quan cấp phép đầu tư, cấp phép xây dựng, bao gồm cả năng lực thẩm định về tác động môi trường của dự án. </w:t>
      </w:r>
    </w:p>
    <w:p w:rsidR="00533C02" w:rsidRPr="006428A3" w:rsidRDefault="00533C02" w:rsidP="00533C02">
      <w:pPr>
        <w:ind w:firstLine="720"/>
        <w:rPr>
          <w:bCs/>
          <w:szCs w:val="26"/>
          <w:lang w:val="pt-BR"/>
        </w:rPr>
      </w:pPr>
      <w:r w:rsidRPr="006428A3">
        <w:rPr>
          <w:bCs/>
          <w:szCs w:val="26"/>
          <w:lang w:val="pt-BR"/>
        </w:rPr>
        <w:t xml:space="preserve">+ Xây dựng cơ chế kiểm tra, giám sát các dự án đầu tư về công tác bảo vệ môi trường theo quy định của Luật Bảo vệ môi trường. </w:t>
      </w:r>
    </w:p>
    <w:p w:rsidR="00533C02" w:rsidRPr="006428A3" w:rsidRDefault="00533C02" w:rsidP="00533C02">
      <w:pPr>
        <w:ind w:firstLine="720"/>
        <w:rPr>
          <w:bCs/>
          <w:szCs w:val="26"/>
          <w:lang w:val="pt-BR"/>
        </w:rPr>
      </w:pPr>
      <w:r w:rsidRPr="006428A3">
        <w:rPr>
          <w:bCs/>
          <w:szCs w:val="26"/>
          <w:lang w:val="pt-BR"/>
        </w:rPr>
        <w:t xml:space="preserve">+ Tăng cường vai trò của của hệ thống tổ chức bảo vệ môi trường ở cấp cơ sở quận/huyện, phường/xã. Kiên quyết xử lý triệt để các doanh nghiệp gây ô nhiễm môi trường theo </w:t>
      </w:r>
      <w:r w:rsidRPr="00104FF9">
        <w:rPr>
          <w:szCs w:val="26"/>
        </w:rPr>
        <w:t>Quyết định số 1788/QĐ-TTg ngày 1/10/2013 phê duyệt Kế hoạch xử lý triệt để các cơ sở gây ô nhiễm môi trường nghiêm trọng</w:t>
      </w:r>
      <w:r w:rsidRPr="006428A3">
        <w:rPr>
          <w:bCs/>
          <w:szCs w:val="26"/>
          <w:lang w:val="pt-BR"/>
        </w:rPr>
        <w:t xml:space="preserve">của Thủ tướng Chính phủ. </w:t>
      </w:r>
    </w:p>
    <w:p w:rsidR="00533C02" w:rsidRPr="006428A3" w:rsidRDefault="00533C02" w:rsidP="00533C02">
      <w:pPr>
        <w:ind w:firstLine="720"/>
        <w:rPr>
          <w:bCs/>
          <w:szCs w:val="26"/>
          <w:lang w:val="pt-BR"/>
        </w:rPr>
      </w:pPr>
      <w:r w:rsidRPr="006428A3">
        <w:rPr>
          <w:bCs/>
          <w:szCs w:val="26"/>
          <w:lang w:val="pt-BR"/>
        </w:rPr>
        <w:t>+ Ban hành và thực thi quy chế bảo vệ môi trường tại các cửa hàng xăng dầu nhằm tăng cường hiệu lực quản lý và bảo vệ môi trường.</w:t>
      </w:r>
    </w:p>
    <w:p w:rsidR="00533C02" w:rsidRPr="006428A3" w:rsidRDefault="00533C02" w:rsidP="00533C02">
      <w:pPr>
        <w:ind w:firstLine="720"/>
        <w:rPr>
          <w:bCs/>
          <w:szCs w:val="26"/>
          <w:lang w:val="pt-BR"/>
        </w:rPr>
      </w:pPr>
      <w:r w:rsidRPr="006428A3">
        <w:rPr>
          <w:bCs/>
          <w:szCs w:val="26"/>
          <w:lang w:val="pt-BR"/>
        </w:rPr>
        <w:t>+ Thường xuyên cập nhật thông tin phản hồi để hoàn thiện văn bản quy phạm pháp luật có ý nghĩa đặc biệt quan trọng đối với hoạt động quản lý nhà nước về bảo vệ môi trường, góp phần tạo môi trường pháp lý cần thiết cho sự phối hợp giữa phát triển kinh tế và bảo vệ môi trường. Nhiều quy định pháp luật liên quan đến môi trường như Bộ luật hình sự, công tác thanh tra, kiểm tra cũng cần được nghiên cứu, sửa đổi cho phù hợp với yêu cầu thực tiễn. Ngoài ra, các cơ quan quản lý cần nhận thức đúng, đủ và cân đối hài hoà giữa bảo vệ môi trường với phát triển kinh tế và cân bằng xã hội.</w:t>
      </w:r>
    </w:p>
    <w:p w:rsidR="00533C02" w:rsidRPr="006428A3" w:rsidRDefault="00533C02" w:rsidP="00533C02">
      <w:pPr>
        <w:numPr>
          <w:ilvl w:val="0"/>
          <w:numId w:val="43"/>
        </w:numPr>
        <w:tabs>
          <w:tab w:val="num" w:pos="0"/>
          <w:tab w:val="left" w:pos="900"/>
        </w:tabs>
        <w:autoSpaceDN w:val="0"/>
        <w:spacing w:after="0"/>
        <w:ind w:left="0" w:firstLine="720"/>
        <w:rPr>
          <w:bCs/>
          <w:szCs w:val="26"/>
          <w:lang w:val="pt-BR"/>
        </w:rPr>
      </w:pPr>
      <w:r w:rsidRPr="006428A3">
        <w:rPr>
          <w:bCs/>
          <w:szCs w:val="26"/>
          <w:lang w:val="pt-BR"/>
        </w:rPr>
        <w:t>Đối với các doanh nghiệp kinh doanh xăng dầu:</w:t>
      </w:r>
    </w:p>
    <w:p w:rsidR="00533C02" w:rsidRPr="006428A3" w:rsidRDefault="00533C02" w:rsidP="00533C02">
      <w:pPr>
        <w:ind w:firstLine="720"/>
        <w:rPr>
          <w:bCs/>
          <w:szCs w:val="26"/>
          <w:lang w:val="pt-BR"/>
        </w:rPr>
      </w:pPr>
      <w:r w:rsidRPr="006428A3">
        <w:rPr>
          <w:bCs/>
          <w:szCs w:val="26"/>
          <w:lang w:val="pt-BR"/>
        </w:rPr>
        <w:t xml:space="preserve">+ Xây dựng các chính sách đầu tư phù hợp trong quá trình xây dựng các cửa hàng xăng dầu. </w:t>
      </w:r>
    </w:p>
    <w:p w:rsidR="00533C02" w:rsidRPr="006428A3" w:rsidRDefault="00533C02" w:rsidP="00533C02">
      <w:pPr>
        <w:ind w:firstLine="720"/>
        <w:rPr>
          <w:bCs/>
          <w:szCs w:val="26"/>
          <w:lang w:val="pt-BR"/>
        </w:rPr>
      </w:pPr>
      <w:r w:rsidRPr="006428A3">
        <w:rPr>
          <w:bCs/>
          <w:szCs w:val="26"/>
          <w:lang w:val="pt-BR"/>
        </w:rPr>
        <w:lastRenderedPageBreak/>
        <w:t>+ Xây dựng quy chế quản lý và vận hành sản xuất tại các cửa hàng xăng dầu theo các chuẩn mực quốc gia và khu vực.</w:t>
      </w:r>
    </w:p>
    <w:p w:rsidR="00533C02" w:rsidRPr="006428A3" w:rsidRDefault="00533C02" w:rsidP="00533C02">
      <w:pPr>
        <w:ind w:firstLine="720"/>
        <w:rPr>
          <w:bCs/>
          <w:szCs w:val="26"/>
          <w:lang w:val="pt-BR"/>
        </w:rPr>
      </w:pPr>
      <w:r w:rsidRPr="006428A3">
        <w:rPr>
          <w:bCs/>
          <w:szCs w:val="26"/>
          <w:lang w:val="pt-BR"/>
        </w:rPr>
        <w:t>+ Các doanh nghiệp phải cử một lãnh đạo chịu trách nhiệm trước thủ trưởng đơn vị về hoạt động bảo vệ môi trường; Thành lập phòng, bộ phận, cán bộ chuyên trách, tham mưu giúp lãnh đạo quản lý môi trường trong hoạt động sản xuất, kinh doanh; Định kỳ kiểm tra việc tuân thủ các quy định về bảo vệ môi trường tại các đơn vị thành viên.</w:t>
      </w:r>
    </w:p>
    <w:p w:rsidR="00533C02" w:rsidRPr="006428A3" w:rsidRDefault="00533C02" w:rsidP="00533C02">
      <w:pPr>
        <w:ind w:firstLine="720"/>
        <w:rPr>
          <w:bCs/>
          <w:szCs w:val="26"/>
          <w:lang w:val="pt-BR"/>
        </w:rPr>
      </w:pPr>
      <w:r w:rsidRPr="006428A3">
        <w:rPr>
          <w:bCs/>
          <w:szCs w:val="26"/>
          <w:lang w:val="pt-BR"/>
        </w:rPr>
        <w:t xml:space="preserve">+ Hàng năm, các doanh nghiệp phải xây dựng kế hoạch bảo vệ môi trường và được coi là một phần quan trọng trong chiến lược phát triển, kế hoạch sản xuất kinh doanh của doanh nghiệp. Kế hoạch bảo vệ môi trường phải được phổ biến rộng rãi nhằm tăng cường nhận thức cho tất cả cán bộ công nhân viên trong doanh nghiệp và tổng kết kết quả thực hiện hàng năm; </w:t>
      </w:r>
    </w:p>
    <w:p w:rsidR="00533C02" w:rsidRPr="006428A3" w:rsidRDefault="00533C02" w:rsidP="00533C02">
      <w:pPr>
        <w:ind w:firstLine="720"/>
        <w:rPr>
          <w:bCs/>
          <w:szCs w:val="26"/>
          <w:lang w:val="pt-BR"/>
        </w:rPr>
      </w:pPr>
      <w:r w:rsidRPr="006428A3">
        <w:rPr>
          <w:bCs/>
          <w:szCs w:val="26"/>
          <w:lang w:val="pt-BR"/>
        </w:rPr>
        <w:t>+ Thực hiện công tác giám sát môi trường, định kỳ quan trắc các chất thải gây ô nhiễm môi trường do hoạt động sản xuất, kinh doanh của các doanh nghiệp, kiểm soát chất thải và thực hiện các giải pháp giảm thiểu chất thải;</w:t>
      </w:r>
    </w:p>
    <w:p w:rsidR="00533C02" w:rsidRPr="006428A3" w:rsidRDefault="00533C02" w:rsidP="00533C02">
      <w:pPr>
        <w:ind w:firstLine="720"/>
        <w:rPr>
          <w:bCs/>
          <w:szCs w:val="26"/>
          <w:lang w:val="pt-BR"/>
        </w:rPr>
      </w:pPr>
      <w:r w:rsidRPr="006428A3">
        <w:rPr>
          <w:bCs/>
          <w:szCs w:val="26"/>
          <w:lang w:val="pt-BR"/>
        </w:rPr>
        <w:t>+ Chủ động lập kế hoạch, phương án, chuẩn bị cơ sở vật chất, kỹ thuật để ứng phó sự cố môi trường, khắc phục hậu quả do sự cố môi trường. Thực hiện ghi chép và lưu trữ thông tin hiện trạng hoạt động của các thiết bị, hệ thống xử lý chất thải;</w:t>
      </w:r>
    </w:p>
    <w:p w:rsidR="00533C02" w:rsidRPr="006428A3" w:rsidRDefault="00533C02" w:rsidP="00533C02">
      <w:pPr>
        <w:ind w:firstLine="720"/>
        <w:rPr>
          <w:bCs/>
          <w:szCs w:val="26"/>
          <w:lang w:val="pt-BR"/>
        </w:rPr>
      </w:pPr>
      <w:r w:rsidRPr="006428A3">
        <w:rPr>
          <w:bCs/>
          <w:szCs w:val="26"/>
          <w:lang w:val="pt-BR"/>
        </w:rPr>
        <w:t>+ Cải tiến thay thế thiết bị, công nghệ mới tiên tiến, hiệu quả và thân thiện với môi trường hơn;</w:t>
      </w:r>
    </w:p>
    <w:p w:rsidR="00533C02" w:rsidRPr="006428A3" w:rsidRDefault="00533C02" w:rsidP="00533C02">
      <w:pPr>
        <w:ind w:firstLine="720"/>
        <w:rPr>
          <w:bCs/>
          <w:szCs w:val="26"/>
          <w:lang w:val="pt-BR"/>
        </w:rPr>
      </w:pPr>
      <w:r w:rsidRPr="006428A3">
        <w:rPr>
          <w:bCs/>
          <w:szCs w:val="26"/>
          <w:lang w:val="pt-BR"/>
        </w:rPr>
        <w:t>- Đối với các tổ chức xã hội, dân chúng:</w:t>
      </w:r>
    </w:p>
    <w:p w:rsidR="00533C02" w:rsidRPr="006428A3" w:rsidRDefault="00533C02" w:rsidP="00533C02">
      <w:pPr>
        <w:ind w:firstLine="720"/>
        <w:rPr>
          <w:bCs/>
          <w:szCs w:val="26"/>
          <w:lang w:val="pt-BR"/>
        </w:rPr>
      </w:pPr>
      <w:r w:rsidRPr="006428A3">
        <w:rPr>
          <w:bCs/>
          <w:szCs w:val="26"/>
          <w:lang w:val="pt-BR"/>
        </w:rPr>
        <w:t>+ Tăng cường công tác tuyên truyền, phổ biến pháp luật về bảo vệ môi trường cho các tổ chức, cá nhân, doanh nghiệp để nâng cao nhận thức cộng đồng và ý thức tự giác tuân thủ pháp luật về bảo vệ môi trường, để toàn xã hội tham gia bảo vệ môi trường;</w:t>
      </w:r>
    </w:p>
    <w:p w:rsidR="00533C02" w:rsidRPr="006428A3" w:rsidRDefault="00533C02" w:rsidP="00533C02">
      <w:pPr>
        <w:ind w:firstLine="720"/>
        <w:rPr>
          <w:bCs/>
          <w:szCs w:val="26"/>
          <w:lang w:val="pt-BR"/>
        </w:rPr>
      </w:pPr>
      <w:r w:rsidRPr="006428A3">
        <w:rPr>
          <w:bCs/>
          <w:szCs w:val="26"/>
          <w:lang w:val="pt-BR"/>
        </w:rPr>
        <w:t>+ Tạo hành lang pháp lý để các tổ chức xã hội, người dân tham gia vào hoạt động bảo vệ môi trường, phản ánh những sai phạm về bảo vệ môi trường trong quá trình thực hiện đầu tư phát triển hệ thống sản xuất và hệ thống phân phối sản phẩm xăng dầu của các doanh nghiệp;</w:t>
      </w:r>
    </w:p>
    <w:p w:rsidR="00533C02" w:rsidRPr="006428A3" w:rsidRDefault="00533C02" w:rsidP="00533C02">
      <w:pPr>
        <w:ind w:firstLine="720"/>
        <w:rPr>
          <w:b/>
          <w:bCs/>
          <w:szCs w:val="26"/>
          <w:lang w:val="pt-BR"/>
        </w:rPr>
      </w:pPr>
      <w:r w:rsidRPr="006428A3">
        <w:rPr>
          <w:b/>
          <w:bCs/>
          <w:szCs w:val="26"/>
          <w:lang w:val="pt-BR"/>
        </w:rPr>
        <w:t>Các giải pháp cụ thể :</w:t>
      </w:r>
    </w:p>
    <w:p w:rsidR="00533C02" w:rsidRPr="006428A3" w:rsidRDefault="00533C02" w:rsidP="00533C02">
      <w:pPr>
        <w:ind w:firstLine="720"/>
        <w:rPr>
          <w:bCs/>
          <w:szCs w:val="26"/>
          <w:lang w:val="pt-BR"/>
        </w:rPr>
      </w:pPr>
      <w:r w:rsidRPr="006428A3">
        <w:rPr>
          <w:bCs/>
          <w:szCs w:val="26"/>
          <w:lang w:val="pt-BR"/>
        </w:rPr>
        <w:t>+ Đối với môi trường không khí: Lựa chọn vị trí xây dựng cửa hàng xăng dầu phù hợp, nơi khuất gió hoặc có hướng gió không ảnh hưởng đến vùng dân cư tập trung, khu công nghiệp; Thực hiện đúng quy định về phòng cháy, chữa cháy; Thực hiện nghiêm túc chế độ vận hành, định mức chính xác nguyên, vật liệu, chấp hành đúng quy trình công nghệ sẽ làm cho lượng chất thải giảm xuống và có điều kiện quản lý chặt chẽ nguồn thải và lượng chất thải.</w:t>
      </w:r>
    </w:p>
    <w:p w:rsidR="00533C02" w:rsidRDefault="00533C02" w:rsidP="00533C02">
      <w:pPr>
        <w:ind w:firstLine="720"/>
        <w:rPr>
          <w:szCs w:val="26"/>
          <w:lang w:val="pt-BR"/>
        </w:rPr>
      </w:pPr>
      <w:r w:rsidRPr="006428A3">
        <w:rPr>
          <w:bCs/>
          <w:szCs w:val="26"/>
          <w:lang w:val="pt-BR"/>
        </w:rPr>
        <w:t xml:space="preserve">+ Đối với môi trường nước: Xây dựng hệ thống thu gom nước mặt, nước thải và xử lý nước sạch; Xây dựng hành lang an toàn cho khu vực nhà máy </w:t>
      </w:r>
      <w:r w:rsidRPr="006428A3">
        <w:rPr>
          <w:szCs w:val="26"/>
          <w:lang w:val="pt-BR"/>
        </w:rPr>
        <w:t>lọc hoá dầu, khu vực bể chứa, ống dẫn xăng dầu</w:t>
      </w:r>
      <w:r>
        <w:rPr>
          <w:szCs w:val="26"/>
          <w:lang w:val="pt-BR"/>
        </w:rPr>
        <w:t>.</w:t>
      </w:r>
    </w:p>
    <w:p w:rsidR="00533C02" w:rsidRPr="006428A3" w:rsidRDefault="00533C02" w:rsidP="00533C02">
      <w:pPr>
        <w:ind w:firstLine="720"/>
        <w:rPr>
          <w:szCs w:val="26"/>
          <w:lang w:val="pt-BR"/>
        </w:rPr>
      </w:pPr>
      <w:r>
        <w:rPr>
          <w:szCs w:val="26"/>
          <w:lang w:val="pt-BR"/>
        </w:rPr>
        <w:t>+</w:t>
      </w:r>
      <w:r w:rsidRPr="006428A3">
        <w:rPr>
          <w:szCs w:val="26"/>
          <w:lang w:val="pt-BR"/>
        </w:rPr>
        <w:t>Trang bị đầy đủ phương tiện, dụng cụ phòng cháy, chữa cháy an toàn.</w:t>
      </w:r>
    </w:p>
    <w:p w:rsidR="00533C02" w:rsidRPr="006428A3" w:rsidRDefault="00533C02" w:rsidP="00533C02">
      <w:pPr>
        <w:ind w:firstLine="720"/>
        <w:rPr>
          <w:szCs w:val="26"/>
          <w:lang w:val="pt-BR"/>
        </w:rPr>
      </w:pPr>
      <w:r w:rsidRPr="006428A3">
        <w:rPr>
          <w:szCs w:val="26"/>
          <w:lang w:val="pt-BR"/>
        </w:rPr>
        <w:t xml:space="preserve">+ Đối với giám sát tổng thể: Các hệ thống các cửa hàng xăng dầu cần được giám sát chặt chẽ với cơ quan chuyên môn có chức năng về quản lý môi trường địa </w:t>
      </w:r>
      <w:r w:rsidRPr="006428A3">
        <w:rPr>
          <w:szCs w:val="26"/>
          <w:lang w:val="pt-BR"/>
        </w:rPr>
        <w:lastRenderedPageBreak/>
        <w:t xml:space="preserve">phương như Sở Tài nguyên và Môi trường để thường xuyên kiểm soát ô nhiễm; Kế hoạch giám sát môi trường nhằm khống chế tác động tiêu cực của ô nhiễm xăng dầu đối với môi trường xung quanh, bao gồm: Giám sát chất lượng nước xung quanh, giám sát chất lượng không khí, kiểm tra chất lượng môi trường nơi làm việc, kiểm tra sức khoẻ định kỳ cho người lao động; </w:t>
      </w:r>
      <w:r w:rsidR="00026033">
        <w:rPr>
          <w:szCs w:val="26"/>
          <w:lang w:val="pt-BR"/>
        </w:rPr>
        <w:t>Tổ chức</w:t>
      </w:r>
      <w:r w:rsidRPr="006428A3">
        <w:rPr>
          <w:szCs w:val="26"/>
          <w:lang w:val="pt-BR"/>
        </w:rPr>
        <w:t xml:space="preserve"> các lớp thảo luận, tập huấn cơ sở để từ lãnh đạo đến công nhân viên nắm được nội dung cơ bản của Luật Bảo vệ môi trường và các văn bản pháp lý liên quan. </w:t>
      </w:r>
    </w:p>
    <w:p w:rsidR="00533C02" w:rsidRPr="00026033" w:rsidRDefault="00533C02" w:rsidP="00026033">
      <w:pPr>
        <w:pStyle w:val="Heading1"/>
        <w:numPr>
          <w:ilvl w:val="0"/>
          <w:numId w:val="0"/>
        </w:numPr>
        <w:rPr>
          <w:rFonts w:ascii="Times New Roman" w:hAnsi="Times New Roman"/>
          <w:sz w:val="26"/>
          <w:szCs w:val="26"/>
          <w:lang w:val="fr-FR"/>
        </w:rPr>
      </w:pPr>
      <w:r w:rsidRPr="006428A3">
        <w:rPr>
          <w:bCs/>
          <w:color w:val="000000"/>
          <w:szCs w:val="26"/>
          <w:lang w:val="es-AR"/>
        </w:rPr>
        <w:br w:type="page"/>
      </w:r>
      <w:bookmarkStart w:id="245" w:name="_Toc364240570"/>
      <w:bookmarkStart w:id="246" w:name="_Toc495567739"/>
      <w:r w:rsidRPr="00026033">
        <w:rPr>
          <w:rFonts w:ascii="Times New Roman" w:hAnsi="Times New Roman"/>
          <w:sz w:val="26"/>
          <w:szCs w:val="26"/>
          <w:lang w:val="fr-FR"/>
        </w:rPr>
        <w:lastRenderedPageBreak/>
        <w:t>CHƯƠNG V</w:t>
      </w:r>
      <w:bookmarkEnd w:id="245"/>
      <w:bookmarkEnd w:id="246"/>
    </w:p>
    <w:p w:rsidR="00533C02" w:rsidRPr="00026033" w:rsidRDefault="00533C02" w:rsidP="00026033">
      <w:pPr>
        <w:pStyle w:val="Heading1"/>
        <w:numPr>
          <w:ilvl w:val="0"/>
          <w:numId w:val="0"/>
        </w:numPr>
        <w:rPr>
          <w:rFonts w:ascii="Times New Roman" w:hAnsi="Times New Roman"/>
          <w:sz w:val="26"/>
          <w:szCs w:val="26"/>
          <w:lang w:val="fr-FR"/>
        </w:rPr>
      </w:pPr>
      <w:bookmarkStart w:id="247" w:name="_Toc312938863"/>
      <w:bookmarkStart w:id="248" w:name="_Toc307232485"/>
      <w:bookmarkStart w:id="249" w:name="_Toc307232402"/>
      <w:bookmarkStart w:id="250" w:name="_Toc307232174"/>
      <w:bookmarkStart w:id="251" w:name="_Toc270158747"/>
      <w:bookmarkStart w:id="252" w:name="_Toc364240571"/>
      <w:bookmarkStart w:id="253" w:name="_Toc495567740"/>
      <w:r w:rsidRPr="00026033">
        <w:rPr>
          <w:rFonts w:ascii="Times New Roman" w:hAnsi="Times New Roman"/>
          <w:sz w:val="26"/>
          <w:szCs w:val="26"/>
          <w:lang w:val="fr-FR"/>
        </w:rPr>
        <w:t>MỘT SỐ GIẢI PHÁP CHỦ YẾU VÀ TỔ CHỨC THỰC HIỆN QUY HOẠCH</w:t>
      </w:r>
      <w:bookmarkEnd w:id="247"/>
      <w:bookmarkEnd w:id="248"/>
      <w:bookmarkEnd w:id="249"/>
      <w:bookmarkEnd w:id="250"/>
      <w:bookmarkEnd w:id="251"/>
      <w:bookmarkEnd w:id="252"/>
      <w:bookmarkEnd w:id="253"/>
    </w:p>
    <w:p w:rsidR="00533C02" w:rsidRPr="005C4B49" w:rsidRDefault="00533C02" w:rsidP="00533C02">
      <w:pPr>
        <w:pStyle w:val="Footer"/>
        <w:tabs>
          <w:tab w:val="left" w:pos="720"/>
        </w:tabs>
        <w:spacing w:before="120" w:after="120"/>
        <w:jc w:val="center"/>
        <w:outlineLvl w:val="0"/>
        <w:rPr>
          <w:b/>
          <w:sz w:val="6"/>
          <w:szCs w:val="26"/>
          <w:lang w:val="fr-FR"/>
        </w:rPr>
      </w:pPr>
    </w:p>
    <w:p w:rsidR="00533C02" w:rsidRPr="006428A3" w:rsidRDefault="00533C02" w:rsidP="00533C02">
      <w:pPr>
        <w:pStyle w:val="Style2"/>
        <w:spacing w:before="240"/>
        <w:ind w:firstLine="720"/>
        <w:outlineLvl w:val="1"/>
        <w:rPr>
          <w:sz w:val="26"/>
          <w:szCs w:val="26"/>
          <w:lang w:val="fr-FR"/>
        </w:rPr>
      </w:pPr>
      <w:bookmarkStart w:id="254" w:name="_Toc312938864"/>
      <w:bookmarkStart w:id="255" w:name="_Toc364240572"/>
      <w:bookmarkStart w:id="256" w:name="_Toc307232486"/>
      <w:bookmarkStart w:id="257" w:name="_Toc307232403"/>
      <w:bookmarkStart w:id="258" w:name="_Toc270158748"/>
      <w:bookmarkStart w:id="259" w:name="_Toc225936682"/>
      <w:bookmarkStart w:id="260" w:name="_Toc495567741"/>
      <w:r>
        <w:rPr>
          <w:sz w:val="26"/>
          <w:szCs w:val="26"/>
          <w:lang w:val="fr-FR"/>
        </w:rPr>
        <w:t>I.</w:t>
      </w:r>
      <w:r w:rsidRPr="006428A3">
        <w:rPr>
          <w:sz w:val="26"/>
          <w:szCs w:val="26"/>
          <w:lang w:val="fr-FR"/>
        </w:rPr>
        <w:t>CÁC GIẢI PHÁP</w:t>
      </w:r>
      <w:bookmarkEnd w:id="254"/>
      <w:bookmarkEnd w:id="255"/>
      <w:r>
        <w:rPr>
          <w:sz w:val="26"/>
          <w:szCs w:val="26"/>
          <w:lang w:val="fr-FR"/>
        </w:rPr>
        <w:t>, CHÍNH SÁCH</w:t>
      </w:r>
      <w:r w:rsidRPr="006428A3">
        <w:rPr>
          <w:sz w:val="26"/>
          <w:szCs w:val="26"/>
          <w:lang w:val="fr-FR"/>
        </w:rPr>
        <w:t> </w:t>
      </w:r>
      <w:bookmarkEnd w:id="256"/>
      <w:bookmarkEnd w:id="257"/>
      <w:bookmarkEnd w:id="258"/>
      <w:bookmarkEnd w:id="259"/>
      <w:r>
        <w:rPr>
          <w:sz w:val="26"/>
          <w:szCs w:val="26"/>
          <w:lang w:val="fr-FR"/>
        </w:rPr>
        <w:t>CHỦ YẾU</w:t>
      </w:r>
      <w:bookmarkEnd w:id="260"/>
    </w:p>
    <w:p w:rsidR="00533C02" w:rsidRPr="006428A3" w:rsidRDefault="00533C02" w:rsidP="00B47B0A">
      <w:pPr>
        <w:pStyle w:val="Style3"/>
        <w:ind w:firstLine="720"/>
        <w:rPr>
          <w:sz w:val="26"/>
        </w:rPr>
      </w:pPr>
      <w:bookmarkStart w:id="261" w:name="_Toc364240573"/>
      <w:bookmarkStart w:id="262" w:name="_Toc270158749"/>
      <w:bookmarkStart w:id="263" w:name="_Toc225936683"/>
      <w:r w:rsidRPr="006428A3">
        <w:rPr>
          <w:sz w:val="26"/>
        </w:rPr>
        <w:t>1. Giải pháp về vốn đầu tư</w:t>
      </w:r>
      <w:bookmarkEnd w:id="261"/>
      <w:bookmarkEnd w:id="262"/>
      <w:bookmarkEnd w:id="263"/>
    </w:p>
    <w:p w:rsidR="00533C02" w:rsidRDefault="00533C02" w:rsidP="00533C02">
      <w:pPr>
        <w:pStyle w:val="Footer"/>
        <w:tabs>
          <w:tab w:val="left" w:pos="545"/>
        </w:tabs>
        <w:spacing w:before="120" w:after="120"/>
        <w:ind w:left="0" w:firstLine="720"/>
        <w:rPr>
          <w:szCs w:val="26"/>
          <w:lang w:val="fr-FR"/>
        </w:rPr>
      </w:pPr>
      <w:r>
        <w:rPr>
          <w:szCs w:val="26"/>
          <w:lang w:val="fr-FR"/>
        </w:rPr>
        <w:t>Vốn đầu tư  xây dựng CHXD là vốn của doanh nghiệp.</w:t>
      </w:r>
    </w:p>
    <w:p w:rsidR="00533C02" w:rsidRPr="006428A3" w:rsidRDefault="00533C02" w:rsidP="00533C02">
      <w:pPr>
        <w:pStyle w:val="Footer"/>
        <w:tabs>
          <w:tab w:val="left" w:pos="545"/>
        </w:tabs>
        <w:spacing w:before="120" w:after="120"/>
        <w:ind w:left="0" w:firstLine="720"/>
        <w:rPr>
          <w:szCs w:val="26"/>
          <w:lang w:val="fr-FR"/>
        </w:rPr>
      </w:pPr>
      <w:r w:rsidRPr="006428A3">
        <w:rPr>
          <w:szCs w:val="26"/>
          <w:lang w:val="fr-FR"/>
        </w:rPr>
        <w:t>Xây dựng 01 cửa hàng xăng dầu có vốn đầu tư không lớn, do vậy các doanh nghiệp sử dụng 100 % vốn tự cân đối hoặc vay tín dụng.</w:t>
      </w:r>
    </w:p>
    <w:p w:rsidR="00533C02" w:rsidRPr="006428A3" w:rsidRDefault="00533C02" w:rsidP="00B47B0A">
      <w:pPr>
        <w:pStyle w:val="Style3"/>
        <w:ind w:firstLine="720"/>
        <w:rPr>
          <w:sz w:val="26"/>
        </w:rPr>
      </w:pPr>
      <w:bookmarkStart w:id="264" w:name="_Toc364240574"/>
      <w:bookmarkStart w:id="265" w:name="_Toc270158750"/>
      <w:bookmarkStart w:id="266" w:name="_Toc225936684"/>
      <w:r w:rsidRPr="006428A3">
        <w:rPr>
          <w:sz w:val="26"/>
        </w:rPr>
        <w:t>2. Giải pháp về tổ chức, quản lý</w:t>
      </w:r>
      <w:bookmarkEnd w:id="264"/>
      <w:bookmarkEnd w:id="265"/>
      <w:bookmarkEnd w:id="266"/>
    </w:p>
    <w:p w:rsidR="00533C02" w:rsidRPr="006428A3" w:rsidRDefault="00533C02" w:rsidP="00533C02">
      <w:pPr>
        <w:pStyle w:val="Style4"/>
        <w:tabs>
          <w:tab w:val="left" w:pos="90"/>
        </w:tabs>
        <w:ind w:firstLine="720"/>
        <w:rPr>
          <w:b w:val="0"/>
          <w:sz w:val="26"/>
          <w:szCs w:val="26"/>
          <w:lang w:val="fr-FR"/>
        </w:rPr>
      </w:pPr>
      <w:bookmarkStart w:id="267" w:name="_Toc225936685"/>
      <w:r w:rsidRPr="006428A3">
        <w:rPr>
          <w:b w:val="0"/>
          <w:sz w:val="26"/>
          <w:szCs w:val="26"/>
          <w:lang w:val="fr-FR"/>
        </w:rPr>
        <w:t>a) Tổ chức thực hiện quy hoạch</w:t>
      </w:r>
      <w:bookmarkEnd w:id="267"/>
    </w:p>
    <w:p w:rsidR="00533C02" w:rsidRPr="006428A3" w:rsidRDefault="00533C02" w:rsidP="00533C02">
      <w:pPr>
        <w:tabs>
          <w:tab w:val="left" w:pos="90"/>
          <w:tab w:val="left" w:pos="654"/>
          <w:tab w:val="left" w:pos="810"/>
        </w:tabs>
        <w:ind w:left="0" w:firstLine="720"/>
        <w:rPr>
          <w:bCs/>
          <w:szCs w:val="26"/>
          <w:lang w:val="fr-FR"/>
        </w:rPr>
      </w:pPr>
      <w:r w:rsidRPr="006428A3">
        <w:rPr>
          <w:bCs/>
          <w:szCs w:val="26"/>
          <w:lang w:val="fr-FR"/>
        </w:rPr>
        <w:t>Để triển khai xây dựng cửa hàng xăng dầu theo quy hoạch có thể tiến hành theo các bước sau:</w:t>
      </w:r>
    </w:p>
    <w:p w:rsidR="00533C02" w:rsidRPr="006428A3" w:rsidRDefault="00533C02" w:rsidP="00533C02">
      <w:pPr>
        <w:tabs>
          <w:tab w:val="left" w:pos="0"/>
          <w:tab w:val="left" w:pos="90"/>
          <w:tab w:val="left" w:pos="654"/>
        </w:tabs>
        <w:ind w:left="0" w:firstLine="720"/>
        <w:rPr>
          <w:bCs/>
          <w:szCs w:val="26"/>
          <w:lang w:val="fr-FR"/>
        </w:rPr>
      </w:pPr>
      <w:r w:rsidRPr="006428A3">
        <w:rPr>
          <w:bCs/>
          <w:szCs w:val="26"/>
          <w:lang w:val="fr-FR"/>
        </w:rPr>
        <w:t xml:space="preserve">- Uỷ ban nhân dân các tỉnh, thành phố có đường </w:t>
      </w:r>
      <w:r>
        <w:rPr>
          <w:bCs/>
          <w:szCs w:val="26"/>
          <w:lang w:val="fr-FR"/>
        </w:rPr>
        <w:t>Quốc lộ 1</w:t>
      </w:r>
      <w:r w:rsidRPr="006428A3">
        <w:rPr>
          <w:bCs/>
          <w:szCs w:val="26"/>
          <w:lang w:val="fr-FR"/>
        </w:rPr>
        <w:t xml:space="preserve"> đi qua cần thông báo rộng rãi quyết định phê duyệt quy hoạch của Bộ Công Thương để các doanh nghiệp và nhân dân tham khảo trước khi lập dự án đầu tư xây dựng cửa hàng xăng dầu. </w:t>
      </w:r>
    </w:p>
    <w:p w:rsidR="00533C02" w:rsidRPr="006428A3" w:rsidRDefault="00533C02" w:rsidP="00533C02">
      <w:pPr>
        <w:tabs>
          <w:tab w:val="left" w:pos="0"/>
          <w:tab w:val="left" w:pos="90"/>
          <w:tab w:val="left" w:pos="654"/>
        </w:tabs>
        <w:ind w:left="0" w:firstLine="720"/>
        <w:rPr>
          <w:bCs/>
          <w:szCs w:val="26"/>
          <w:lang w:val="fr-FR"/>
        </w:rPr>
      </w:pPr>
      <w:r w:rsidRPr="006428A3">
        <w:rPr>
          <w:bCs/>
          <w:szCs w:val="26"/>
          <w:lang w:val="fr-FR"/>
        </w:rPr>
        <w:t xml:space="preserve">- Khi chủ đầu tư đã xác định được địa điểm xây dựng cụ thể (liên quan đến vấn đề thuê đất, quyền sử dụng đất..) cần lập dự án (Báo cáo kinh tế kỹ thuật) trình các cấp quản lý thẩm định và xem xét phê duyệt. Trước khi phê duyệt chính thức chủ đầu tư cần có các văn bản thoả thuận sau: </w:t>
      </w:r>
    </w:p>
    <w:p w:rsidR="00533C02" w:rsidRPr="006428A3" w:rsidRDefault="00533C02" w:rsidP="00533C02">
      <w:pPr>
        <w:tabs>
          <w:tab w:val="left" w:pos="0"/>
          <w:tab w:val="left" w:pos="90"/>
          <w:tab w:val="left" w:pos="654"/>
        </w:tabs>
        <w:ind w:left="0" w:firstLine="720"/>
        <w:rPr>
          <w:bCs/>
          <w:szCs w:val="26"/>
          <w:lang w:val="fr-FR"/>
        </w:rPr>
      </w:pPr>
      <w:r w:rsidRPr="006428A3">
        <w:rPr>
          <w:bCs/>
          <w:szCs w:val="26"/>
          <w:lang w:val="fr-FR"/>
        </w:rPr>
        <w:t>+ Thoả thuận về quy hoạch và xây dựng (cửa hàng dự kiến xây dựng theo đúng quy hoạch đã được duyệt, vị trí cửa hàng phải đảm bảo hành lang an toàn giao thông đường bộ theo quy định và khoảng cách theo quy chuẩn xây dựng).</w:t>
      </w:r>
    </w:p>
    <w:p w:rsidR="00533C02" w:rsidRPr="006428A3" w:rsidRDefault="00533C02" w:rsidP="00533C02">
      <w:pPr>
        <w:tabs>
          <w:tab w:val="left" w:pos="0"/>
          <w:tab w:val="left" w:pos="90"/>
          <w:tab w:val="left" w:pos="545"/>
        </w:tabs>
        <w:ind w:left="0" w:firstLine="720"/>
        <w:rPr>
          <w:bCs/>
          <w:szCs w:val="26"/>
          <w:lang w:val="fr-FR"/>
        </w:rPr>
      </w:pPr>
      <w:r w:rsidRPr="006428A3">
        <w:rPr>
          <w:bCs/>
          <w:szCs w:val="26"/>
          <w:lang w:val="fr-FR"/>
        </w:rPr>
        <w:t>- Thoả thuận về PCCC.</w:t>
      </w:r>
    </w:p>
    <w:p w:rsidR="00533C02" w:rsidRPr="006428A3" w:rsidRDefault="00533C02" w:rsidP="00533C02">
      <w:pPr>
        <w:tabs>
          <w:tab w:val="left" w:pos="0"/>
          <w:tab w:val="left" w:pos="90"/>
          <w:tab w:val="left" w:pos="545"/>
        </w:tabs>
        <w:ind w:left="0" w:firstLine="720"/>
        <w:rPr>
          <w:bCs/>
          <w:szCs w:val="26"/>
          <w:lang w:val="fr-FR"/>
        </w:rPr>
      </w:pPr>
      <w:r w:rsidRPr="006428A3">
        <w:rPr>
          <w:bCs/>
          <w:szCs w:val="26"/>
          <w:lang w:val="fr-FR"/>
        </w:rPr>
        <w:t xml:space="preserve">- Thoả thuận của </w:t>
      </w:r>
      <w:r>
        <w:rPr>
          <w:bCs/>
          <w:szCs w:val="26"/>
          <w:lang w:val="fr-FR"/>
        </w:rPr>
        <w:t>S</w:t>
      </w:r>
      <w:r w:rsidRPr="006428A3">
        <w:rPr>
          <w:bCs/>
          <w:szCs w:val="26"/>
          <w:lang w:val="fr-FR"/>
        </w:rPr>
        <w:t xml:space="preserve">ở </w:t>
      </w:r>
      <w:r>
        <w:rPr>
          <w:bCs/>
          <w:szCs w:val="26"/>
          <w:lang w:val="fr-FR"/>
        </w:rPr>
        <w:t>T</w:t>
      </w:r>
      <w:r w:rsidRPr="006428A3">
        <w:rPr>
          <w:bCs/>
          <w:szCs w:val="26"/>
          <w:lang w:val="fr-FR"/>
        </w:rPr>
        <w:t xml:space="preserve">ài nguyên </w:t>
      </w:r>
      <w:r>
        <w:rPr>
          <w:bCs/>
          <w:szCs w:val="26"/>
          <w:lang w:val="fr-FR"/>
        </w:rPr>
        <w:t>và M</w:t>
      </w:r>
      <w:r w:rsidRPr="006428A3">
        <w:rPr>
          <w:bCs/>
          <w:szCs w:val="26"/>
          <w:lang w:val="fr-FR"/>
        </w:rPr>
        <w:t xml:space="preserve">ôi trường. </w:t>
      </w:r>
    </w:p>
    <w:p w:rsidR="00533C02" w:rsidRPr="006428A3" w:rsidRDefault="00533C02" w:rsidP="00533C02">
      <w:pPr>
        <w:tabs>
          <w:tab w:val="left" w:pos="0"/>
          <w:tab w:val="left" w:pos="90"/>
          <w:tab w:val="left" w:pos="545"/>
        </w:tabs>
        <w:ind w:left="0" w:firstLine="720"/>
        <w:rPr>
          <w:bCs/>
          <w:szCs w:val="26"/>
          <w:lang w:val="fr-FR"/>
        </w:rPr>
      </w:pPr>
      <w:r w:rsidRPr="006428A3">
        <w:rPr>
          <w:bCs/>
          <w:szCs w:val="26"/>
          <w:lang w:val="fr-FR"/>
        </w:rPr>
        <w:t xml:space="preserve">- Thoả thuận của Bộ Giao thông vận tải về điểm đấu nối với đường </w:t>
      </w:r>
      <w:r>
        <w:rPr>
          <w:bCs/>
          <w:szCs w:val="26"/>
          <w:lang w:val="fr-FR"/>
        </w:rPr>
        <w:t>QL.1</w:t>
      </w:r>
    </w:p>
    <w:p w:rsidR="00533C02" w:rsidRPr="006428A3" w:rsidRDefault="00533C02" w:rsidP="00533C02">
      <w:pPr>
        <w:pStyle w:val="Style5"/>
        <w:tabs>
          <w:tab w:val="left" w:pos="90"/>
        </w:tabs>
        <w:ind w:firstLine="720"/>
        <w:rPr>
          <w:b w:val="0"/>
          <w:sz w:val="26"/>
          <w:szCs w:val="26"/>
          <w:lang w:val="fr-FR"/>
        </w:rPr>
      </w:pPr>
      <w:bookmarkStart w:id="268" w:name="_Toc225936686"/>
      <w:r w:rsidRPr="006428A3">
        <w:rPr>
          <w:b w:val="0"/>
          <w:sz w:val="26"/>
          <w:szCs w:val="26"/>
          <w:lang w:val="fr-FR"/>
        </w:rPr>
        <w:t>b. Quản lý nhà nước về xây dựng</w:t>
      </w:r>
      <w:bookmarkEnd w:id="268"/>
    </w:p>
    <w:p w:rsidR="00533C02" w:rsidRDefault="00533C02" w:rsidP="00533C02">
      <w:pPr>
        <w:tabs>
          <w:tab w:val="left" w:pos="90"/>
        </w:tabs>
        <w:ind w:left="0" w:firstLine="720"/>
        <w:rPr>
          <w:szCs w:val="26"/>
          <w:lang w:val="vi-VN"/>
        </w:rPr>
      </w:pPr>
      <w:r w:rsidRPr="006428A3">
        <w:rPr>
          <w:szCs w:val="26"/>
          <w:lang w:val="fr-FR"/>
        </w:rPr>
        <w:t xml:space="preserve">Chính phủ, Bộ Xây dựng đã ban hành các nghị định, thông tư về quản lý đầu tư và xây dựng nhằm cụ thể hoá bộ Luật Xây dựng số </w:t>
      </w:r>
      <w:r w:rsidRPr="00BD3695">
        <w:rPr>
          <w:szCs w:val="26"/>
          <w:lang w:val="vi-VN"/>
        </w:rPr>
        <w:t>số 50/2014/QH13 ngày 18/6/2014</w:t>
      </w:r>
      <w:r>
        <w:rPr>
          <w:szCs w:val="26"/>
        </w:rPr>
        <w:t>.</w:t>
      </w:r>
    </w:p>
    <w:p w:rsidR="00533C02" w:rsidRPr="006428A3" w:rsidRDefault="00533C02" w:rsidP="00533C02">
      <w:pPr>
        <w:tabs>
          <w:tab w:val="left" w:pos="90"/>
        </w:tabs>
        <w:ind w:left="0" w:firstLine="720"/>
        <w:rPr>
          <w:szCs w:val="26"/>
          <w:lang w:val="fr-FR"/>
        </w:rPr>
      </w:pPr>
      <w:r w:rsidRPr="006428A3">
        <w:rPr>
          <w:szCs w:val="26"/>
          <w:lang w:val="fr-FR"/>
        </w:rPr>
        <w:t>Các cơ quan quản lý nhà nước ở trung ương và địa phương và các chủ đầu tư phải tuân thủ nghiêm túc các văn bản pháp lý về quản lý đầu tư và xây dựng. Theo đó khi lập các thủ tục xin đầu tư xây dựng cửa hàng xăng dầu, khi cấp phép xây dựng cần tuân thủ đúng các yêu cầu của các văn bản sau:</w:t>
      </w:r>
    </w:p>
    <w:p w:rsidR="00533C02" w:rsidRPr="00BD3695" w:rsidRDefault="00533C02" w:rsidP="00533C02">
      <w:pPr>
        <w:tabs>
          <w:tab w:val="left" w:pos="90"/>
          <w:tab w:val="left" w:pos="840"/>
        </w:tabs>
        <w:ind w:left="0" w:firstLine="720"/>
        <w:rPr>
          <w:szCs w:val="26"/>
          <w:lang w:val="vi-VN"/>
        </w:rPr>
      </w:pPr>
      <w:r w:rsidRPr="006428A3">
        <w:rPr>
          <w:szCs w:val="26"/>
          <w:lang w:val="fr-FR"/>
        </w:rPr>
        <w:t xml:space="preserve">- </w:t>
      </w:r>
      <w:r w:rsidRPr="00BD3695">
        <w:rPr>
          <w:szCs w:val="26"/>
          <w:lang w:val="vi-VN"/>
        </w:rPr>
        <w:t xml:space="preserve"> Nghị định 59/2015/NĐ-CP ngày 18 tháng 6 năm 2015 của Chính phủ về Quản lý dự án đầu tư xây dựng</w:t>
      </w:r>
    </w:p>
    <w:p w:rsidR="00533C02" w:rsidRPr="00533C02" w:rsidRDefault="00533C02" w:rsidP="00533C02">
      <w:pPr>
        <w:tabs>
          <w:tab w:val="left" w:pos="90"/>
          <w:tab w:val="left" w:pos="840"/>
        </w:tabs>
        <w:ind w:left="0" w:firstLine="720"/>
        <w:rPr>
          <w:szCs w:val="26"/>
          <w:lang w:val="fr-FR"/>
        </w:rPr>
      </w:pPr>
      <w:r w:rsidRPr="006428A3">
        <w:rPr>
          <w:szCs w:val="26"/>
          <w:lang w:val="fr-FR"/>
        </w:rPr>
        <w:t xml:space="preserve">- </w:t>
      </w:r>
      <w:r w:rsidRPr="00533C02">
        <w:rPr>
          <w:szCs w:val="26"/>
          <w:lang w:val="fr-FR"/>
        </w:rPr>
        <w:t>Nghị định số 15/2013/NĐ-CP ngày 06 tháng 02 năm 2013 của Chính phủ về quản lý chất lượng công trình xây dựng.</w:t>
      </w:r>
    </w:p>
    <w:p w:rsidR="00533C02" w:rsidRPr="00533C02" w:rsidRDefault="00533C02" w:rsidP="00533C02">
      <w:pPr>
        <w:tabs>
          <w:tab w:val="left" w:pos="90"/>
          <w:tab w:val="left" w:pos="840"/>
        </w:tabs>
        <w:ind w:left="0" w:firstLine="720"/>
        <w:rPr>
          <w:szCs w:val="26"/>
          <w:lang w:val="fr-FR"/>
        </w:rPr>
      </w:pPr>
      <w:r w:rsidRPr="00533C02">
        <w:rPr>
          <w:szCs w:val="26"/>
          <w:lang w:val="fr-FR"/>
        </w:rPr>
        <w:t>- Nghị định số 64/2012/NĐ-CP ngày 04 tháng 9 năm 2012 của Chính phủ về cấp Giấy phép xây dựng</w:t>
      </w:r>
    </w:p>
    <w:p w:rsidR="00533C02" w:rsidRPr="00533C02" w:rsidRDefault="00533C02" w:rsidP="00533C02">
      <w:pPr>
        <w:tabs>
          <w:tab w:val="left" w:pos="90"/>
          <w:tab w:val="left" w:pos="840"/>
        </w:tabs>
        <w:ind w:left="0" w:firstLine="720"/>
        <w:rPr>
          <w:szCs w:val="26"/>
          <w:lang w:val="fr-FR"/>
        </w:rPr>
      </w:pPr>
      <w:r w:rsidRPr="006428A3">
        <w:rPr>
          <w:szCs w:val="26"/>
          <w:lang w:val="fr-FR"/>
        </w:rPr>
        <w:lastRenderedPageBreak/>
        <w:t>-</w:t>
      </w:r>
      <w:r w:rsidRPr="00533C02">
        <w:rPr>
          <w:szCs w:val="26"/>
          <w:lang w:val="fr-FR"/>
        </w:rPr>
        <w:t xml:space="preserve"> QCVN 01:2013/BCT: Quy chuẩn kỹ thuật Quốc gia về yêu cầu thiết kế cửa hàng xăng dầu</w:t>
      </w:r>
    </w:p>
    <w:p w:rsidR="00533C02" w:rsidRPr="006428A3" w:rsidRDefault="00533C02" w:rsidP="00533C02">
      <w:pPr>
        <w:tabs>
          <w:tab w:val="left" w:pos="90"/>
          <w:tab w:val="left" w:pos="840"/>
        </w:tabs>
        <w:ind w:left="0" w:firstLine="720"/>
        <w:rPr>
          <w:szCs w:val="26"/>
          <w:lang w:val="fr-FR"/>
        </w:rPr>
      </w:pPr>
      <w:r w:rsidRPr="006428A3">
        <w:rPr>
          <w:szCs w:val="26"/>
          <w:lang w:val="fr-FR"/>
        </w:rPr>
        <w:t>- TCVN 4530:2011: Cửa hàng xăng dầu - Yêu cầu thiết kế</w:t>
      </w:r>
    </w:p>
    <w:p w:rsidR="00533C02" w:rsidRPr="00533C02" w:rsidRDefault="00533C02" w:rsidP="00533C02">
      <w:pPr>
        <w:tabs>
          <w:tab w:val="left" w:pos="90"/>
          <w:tab w:val="left" w:pos="840"/>
        </w:tabs>
        <w:ind w:left="0" w:firstLine="720"/>
        <w:rPr>
          <w:szCs w:val="26"/>
          <w:lang w:val="fr-FR"/>
        </w:rPr>
      </w:pPr>
      <w:bookmarkStart w:id="269" w:name="_Toc225936687"/>
      <w:r w:rsidRPr="006428A3">
        <w:rPr>
          <w:szCs w:val="26"/>
          <w:lang w:val="fr-FR"/>
        </w:rPr>
        <w:t>c. Quản lý nhà nước về  PCCC</w:t>
      </w:r>
      <w:bookmarkEnd w:id="269"/>
    </w:p>
    <w:p w:rsidR="00533C02" w:rsidRPr="006428A3" w:rsidRDefault="00533C02" w:rsidP="00533C02">
      <w:pPr>
        <w:tabs>
          <w:tab w:val="left" w:pos="90"/>
          <w:tab w:val="left" w:pos="840"/>
        </w:tabs>
        <w:ind w:left="0" w:firstLine="720"/>
        <w:rPr>
          <w:szCs w:val="26"/>
          <w:lang w:val="fr-FR"/>
        </w:rPr>
      </w:pPr>
      <w:r w:rsidRPr="006428A3">
        <w:rPr>
          <w:szCs w:val="26"/>
          <w:lang w:val="fr-FR"/>
        </w:rPr>
        <w:t xml:space="preserve">Một trong những đặc thù của cửa hàng xăng dầu là rất nguy hiểm về cháy, nổ. Yêu cầu an toàn PCCC đối với các cửa hàng xăng dầu là rất cao vì hầu hết các cửa hàng ở liền kề khu dân cư. </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Cửa hàng xăng dầu thuộc danh mục, dự án công trình do Sở hoặc Phòng cảnh sát phòng cháy và chữa cháy thẩm duyệt thiết kế về PCCC theo quy định Phụ lục 3 - Nghị định sô 46/2012/NĐ-CP ngày 22 tháng 5 năm 2012 của Chính phủ.Để đảm bảo an toàn PCCC công trình, </w:t>
      </w:r>
      <w:r>
        <w:rPr>
          <w:szCs w:val="26"/>
          <w:lang w:val="fr-FR"/>
        </w:rPr>
        <w:t>S</w:t>
      </w:r>
      <w:r w:rsidRPr="006428A3">
        <w:rPr>
          <w:szCs w:val="26"/>
          <w:lang w:val="fr-FR"/>
        </w:rPr>
        <w:t xml:space="preserve">ở, </w:t>
      </w:r>
      <w:r>
        <w:rPr>
          <w:szCs w:val="26"/>
          <w:lang w:val="fr-FR"/>
        </w:rPr>
        <w:t>P</w:t>
      </w:r>
      <w:r w:rsidRPr="006428A3">
        <w:rPr>
          <w:szCs w:val="26"/>
          <w:lang w:val="fr-FR"/>
        </w:rPr>
        <w:t xml:space="preserve">hòng cảnh sát phòng cháy và chữa cháy công an các tỉnh, thành phố </w:t>
      </w:r>
      <w:r w:rsidRPr="00533C02">
        <w:rPr>
          <w:szCs w:val="26"/>
          <w:lang w:val="fr-FR"/>
        </w:rPr>
        <w:t>thực hiện việc quản lý nhà nước về PCCC như sau:</w:t>
      </w:r>
    </w:p>
    <w:p w:rsidR="00533C02" w:rsidRPr="006428A3" w:rsidRDefault="00533C02" w:rsidP="00533C02">
      <w:pPr>
        <w:tabs>
          <w:tab w:val="left" w:pos="90"/>
          <w:tab w:val="left" w:pos="840"/>
        </w:tabs>
        <w:ind w:left="0" w:firstLine="720"/>
        <w:rPr>
          <w:szCs w:val="26"/>
        </w:rPr>
      </w:pPr>
      <w:r w:rsidRPr="00533C02">
        <w:rPr>
          <w:szCs w:val="26"/>
          <w:lang w:val="fr-FR"/>
        </w:rPr>
        <w:t>- Cửa hàng xăng dầu khi tiến hành xây dựng mới, cải tạo phải thiết kế đảm bảo các điều kiện an toàn PCCC theo quy định của QCVN 01:2013/BCT: Quy chuẩn kỹ thuật Quốc gia về yêu cầu thiết kế</w:t>
      </w:r>
      <w:r w:rsidRPr="006428A3">
        <w:rPr>
          <w:bCs/>
          <w:color w:val="000000"/>
          <w:szCs w:val="26"/>
        </w:rPr>
        <w:t xml:space="preserve"> cửa hàng xăng dầu</w:t>
      </w:r>
      <w:r>
        <w:rPr>
          <w:bCs/>
          <w:color w:val="000000"/>
          <w:szCs w:val="26"/>
        </w:rPr>
        <w:t>;</w:t>
      </w:r>
      <w:r w:rsidRPr="00B73ADD">
        <w:rPr>
          <w:szCs w:val="26"/>
          <w:lang w:val="vi-VN"/>
        </w:rPr>
        <w:t>QCXDVN 07/2016/BXD Quy chuẩn kỹ thuật Quốc gia các công trình hạ tầng kỹ thuật đô thị</w:t>
      </w:r>
      <w:r w:rsidRPr="006428A3">
        <w:rPr>
          <w:szCs w:val="26"/>
        </w:rPr>
        <w:t xml:space="preserve">; Tiêu chuẩn Quốc gia 4530:2011 </w:t>
      </w:r>
      <w:r w:rsidRPr="00B73ADD">
        <w:rPr>
          <w:szCs w:val="26"/>
          <w:lang w:val="vi-VN"/>
        </w:rPr>
        <w:t>Cửa hàng xăng dầu - Yêu cầu thiết kế</w:t>
      </w:r>
      <w:r w:rsidRPr="006428A3">
        <w:rPr>
          <w:szCs w:val="26"/>
        </w:rPr>
        <w:t xml:space="preserve">; </w:t>
      </w:r>
      <w:r>
        <w:rPr>
          <w:szCs w:val="26"/>
        </w:rPr>
        <w:t>C</w:t>
      </w:r>
      <w:r w:rsidRPr="006428A3">
        <w:rPr>
          <w:szCs w:val="26"/>
        </w:rPr>
        <w:t>ác quy chuẩn, tiêu chuẩn bổ sung có liên quan và phải được thẩm duyệt thiết kế về PCCC theo quy định tại khoản 6 của Nghị định số 46/2012/NĐ-CP ngày 22 tháng 5 năm 2012 của Chính phủ.</w:t>
      </w:r>
    </w:p>
    <w:p w:rsidR="00533C02" w:rsidRPr="00533C02" w:rsidRDefault="00533C02" w:rsidP="00533C02">
      <w:pPr>
        <w:tabs>
          <w:tab w:val="left" w:pos="90"/>
          <w:tab w:val="left" w:pos="840"/>
        </w:tabs>
        <w:ind w:left="0" w:firstLine="720"/>
        <w:rPr>
          <w:szCs w:val="26"/>
          <w:lang w:val="fr-FR"/>
        </w:rPr>
      </w:pPr>
      <w:r w:rsidRPr="006428A3">
        <w:rPr>
          <w:szCs w:val="26"/>
        </w:rPr>
        <w:t xml:space="preserve">- </w:t>
      </w:r>
      <w:r w:rsidRPr="00533C02">
        <w:rPr>
          <w:szCs w:val="26"/>
          <w:lang w:val="fr-FR"/>
        </w:rPr>
        <w:t xml:space="preserve">Công trình cửa hàng xăng dầu phải được tổ chức kiểm tra cấp Văn bản nghiệm thu về PCCC </w:t>
      </w:r>
    </w:p>
    <w:p w:rsidR="00533C02" w:rsidRPr="00533C02" w:rsidRDefault="00533C02" w:rsidP="00533C02">
      <w:pPr>
        <w:tabs>
          <w:tab w:val="left" w:pos="90"/>
          <w:tab w:val="left" w:pos="840"/>
        </w:tabs>
        <w:ind w:left="0" w:firstLine="720"/>
        <w:rPr>
          <w:szCs w:val="26"/>
          <w:lang w:val="fr-FR"/>
        </w:rPr>
      </w:pPr>
      <w:r w:rsidRPr="00533C02">
        <w:rPr>
          <w:szCs w:val="26"/>
          <w:lang w:val="fr-FR"/>
        </w:rPr>
        <w:t>- Tổ chức tuyên truyền, huấn luyện, bồi dưỡng nghiệp vụ, kiến thức về PCCC đối với lực lượng chữa cháy tại chỗ.</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 Thường xuyên kiểm tra cửa hàng để chấn chỉnh những sai phạm về an toàn PCCC. Kiên quyết xử lý mọi vi phạm về an toàn PCCC, kể cả ngừng kinh doanh đối với các cửa hàng có vi phạm. </w:t>
      </w:r>
    </w:p>
    <w:p w:rsidR="00533C02" w:rsidRPr="00533C02" w:rsidRDefault="00533C02" w:rsidP="00533C02">
      <w:pPr>
        <w:tabs>
          <w:tab w:val="left" w:pos="90"/>
          <w:tab w:val="left" w:pos="840"/>
        </w:tabs>
        <w:ind w:left="0" w:firstLine="720"/>
        <w:rPr>
          <w:szCs w:val="26"/>
          <w:lang w:val="fr-FR"/>
        </w:rPr>
      </w:pPr>
      <w:bookmarkStart w:id="270" w:name="_Toc225936688"/>
      <w:r w:rsidRPr="006428A3">
        <w:rPr>
          <w:szCs w:val="26"/>
          <w:lang w:val="fr-FR"/>
        </w:rPr>
        <w:t>d. Quản lý nhà nước về vệ sinh môi trường</w:t>
      </w:r>
      <w:bookmarkEnd w:id="270"/>
    </w:p>
    <w:p w:rsidR="00533C02" w:rsidRPr="00533C02" w:rsidRDefault="00533C02" w:rsidP="00533C02">
      <w:pPr>
        <w:tabs>
          <w:tab w:val="left" w:pos="90"/>
          <w:tab w:val="left" w:pos="840"/>
        </w:tabs>
        <w:ind w:left="0" w:firstLine="720"/>
        <w:rPr>
          <w:szCs w:val="26"/>
          <w:lang w:val="fr-FR"/>
        </w:rPr>
      </w:pPr>
      <w:r w:rsidRPr="00B73ADD">
        <w:rPr>
          <w:szCs w:val="26"/>
          <w:lang w:val="fr-FR"/>
        </w:rPr>
        <w:t>Công tác quản lý nhà nước về môi trường được thực hiện theo hướng dẫn của các văn bản:</w:t>
      </w:r>
    </w:p>
    <w:p w:rsidR="00533C02" w:rsidRPr="00533C02" w:rsidRDefault="00533C02" w:rsidP="00533C02">
      <w:pPr>
        <w:tabs>
          <w:tab w:val="left" w:pos="90"/>
          <w:tab w:val="left" w:pos="840"/>
        </w:tabs>
        <w:ind w:left="0" w:firstLine="720"/>
        <w:rPr>
          <w:szCs w:val="26"/>
          <w:lang w:val="fr-FR"/>
        </w:rPr>
      </w:pPr>
      <w:r w:rsidRPr="00533C02">
        <w:rPr>
          <w:szCs w:val="26"/>
          <w:lang w:val="fr-FR"/>
        </w:rPr>
        <w:t>- Luật Bảo vệ môi trường số 55/2014/QH13 ngày 23 tháng 6 năm 2014</w:t>
      </w:r>
    </w:p>
    <w:p w:rsidR="00533C02" w:rsidRPr="00533C02" w:rsidRDefault="00533C02" w:rsidP="00533C02">
      <w:pPr>
        <w:tabs>
          <w:tab w:val="left" w:pos="90"/>
          <w:tab w:val="left" w:pos="840"/>
        </w:tabs>
        <w:ind w:left="0" w:firstLine="720"/>
        <w:rPr>
          <w:szCs w:val="26"/>
          <w:lang w:val="fr-FR"/>
        </w:rPr>
      </w:pPr>
      <w:r w:rsidRPr="00533C02">
        <w:rPr>
          <w:szCs w:val="26"/>
          <w:lang w:val="fr-FR"/>
        </w:rPr>
        <w:t>- Nghị định số 18/2015/NĐ-CP ngày 14 tháng 02 năm 2015 của Chính phủ quy định về Quy hoạch bảo vệ môi trường, đánh giá môi trường chiến lược, đánh giá tác động môi trường và kế hoạch bảo vệ môi trường</w:t>
      </w:r>
    </w:p>
    <w:p w:rsidR="00533C02" w:rsidRPr="00533C02" w:rsidRDefault="00533C02" w:rsidP="00533C02">
      <w:pPr>
        <w:tabs>
          <w:tab w:val="left" w:pos="90"/>
          <w:tab w:val="left" w:pos="840"/>
        </w:tabs>
        <w:ind w:left="0" w:firstLine="720"/>
        <w:rPr>
          <w:szCs w:val="26"/>
          <w:lang w:val="fr-FR"/>
        </w:rPr>
      </w:pPr>
      <w:r w:rsidRPr="00533C02">
        <w:rPr>
          <w:szCs w:val="26"/>
          <w:lang w:val="fr-FR"/>
        </w:rPr>
        <w:t>- Thông tư số: 27/2015/TT-BTNMT ngày 29 tháng 05 năm 2015 của Bộ Tài nguyên và Môi trường về đánh giá môi trường chiến lược, đánh giá tác động môi trường và kế hoạch bảo vệ môi trường</w:t>
      </w:r>
    </w:p>
    <w:p w:rsidR="00533C02" w:rsidRPr="006428A3" w:rsidRDefault="00533C02" w:rsidP="00533C02">
      <w:pPr>
        <w:tabs>
          <w:tab w:val="left" w:pos="90"/>
          <w:tab w:val="left" w:pos="840"/>
        </w:tabs>
        <w:ind w:left="0" w:firstLine="720"/>
        <w:rPr>
          <w:szCs w:val="26"/>
          <w:lang w:val="fr-FR"/>
        </w:rPr>
      </w:pPr>
      <w:r w:rsidRPr="006428A3">
        <w:rPr>
          <w:szCs w:val="26"/>
          <w:lang w:val="fr-FR"/>
        </w:rPr>
        <w:t>- TCVN 5295:1995: Chất lượng nước. Yêu cầu chung về bảo vệ nước mặt và nước ngầm khỏi bị nhiễm bẩn do dầu và sản phẩm dầu.</w:t>
      </w:r>
    </w:p>
    <w:p w:rsidR="00533C02" w:rsidRPr="006428A3" w:rsidRDefault="00533C02" w:rsidP="00533C02">
      <w:pPr>
        <w:tabs>
          <w:tab w:val="left" w:pos="90"/>
          <w:tab w:val="left" w:pos="840"/>
        </w:tabs>
        <w:ind w:left="0" w:firstLine="720"/>
        <w:rPr>
          <w:szCs w:val="26"/>
          <w:lang w:val="fr-FR"/>
        </w:rPr>
      </w:pPr>
      <w:r w:rsidRPr="006428A3">
        <w:rPr>
          <w:szCs w:val="26"/>
          <w:lang w:val="fr-FR"/>
        </w:rPr>
        <w:t>- QCVN 06:2009: Chất độc hại trong không khí xung quanh.</w:t>
      </w:r>
    </w:p>
    <w:p w:rsidR="00533C02" w:rsidRPr="006428A3" w:rsidRDefault="00533C02" w:rsidP="00533C02">
      <w:pPr>
        <w:tabs>
          <w:tab w:val="left" w:pos="90"/>
          <w:tab w:val="left" w:pos="840"/>
        </w:tabs>
        <w:ind w:left="0" w:firstLine="720"/>
        <w:rPr>
          <w:szCs w:val="26"/>
          <w:lang w:val="fr-FR"/>
        </w:rPr>
      </w:pPr>
      <w:r w:rsidRPr="006428A3">
        <w:rPr>
          <w:szCs w:val="26"/>
          <w:lang w:val="fr-FR"/>
        </w:rPr>
        <w:t>Đối với công tác quản lý về môi trường, trước hết chủ cửa hàng phải lập báo cáo đạt chất lượng môi trường trình cơ quan chức năng để thoả thuận.</w:t>
      </w:r>
      <w:r w:rsidR="002154DE">
        <w:rPr>
          <w:szCs w:val="26"/>
          <w:lang w:val="fr-FR"/>
        </w:rPr>
        <w:t xml:space="preserve">Đặc biệt quan tâm đến </w:t>
      </w:r>
      <w:r w:rsidR="002154DE">
        <w:rPr>
          <w:szCs w:val="26"/>
          <w:lang w:val="fr-FR"/>
        </w:rPr>
        <w:lastRenderedPageBreak/>
        <w:t xml:space="preserve">việc theo rõi, kiểm tra sự rò rỉ xăng dầu từ bể chứa ngầm vào môi trường đất, có biện pháp khắc phục kịp thời (ngừng khai thác bể để xử lý). </w:t>
      </w:r>
    </w:p>
    <w:p w:rsidR="00533C02" w:rsidRPr="006428A3" w:rsidRDefault="00533C02" w:rsidP="00533C02">
      <w:pPr>
        <w:tabs>
          <w:tab w:val="left" w:pos="90"/>
          <w:tab w:val="left" w:pos="840"/>
        </w:tabs>
        <w:ind w:left="0" w:firstLine="720"/>
        <w:rPr>
          <w:szCs w:val="26"/>
          <w:lang w:val="fr-FR"/>
        </w:rPr>
      </w:pPr>
      <w:r w:rsidRPr="006428A3">
        <w:rPr>
          <w:szCs w:val="26"/>
          <w:lang w:val="fr-FR"/>
        </w:rPr>
        <w:t>Cơ quan chức năng về môi trường phải định kỳ kiểm tra xử lý mọi vi phạm tại các cửa hàng xăng dầu.</w:t>
      </w:r>
    </w:p>
    <w:p w:rsidR="00533C02" w:rsidRPr="006428A3" w:rsidRDefault="00533C02" w:rsidP="00B47B0A">
      <w:pPr>
        <w:pStyle w:val="Style3"/>
        <w:ind w:firstLine="720"/>
        <w:rPr>
          <w:sz w:val="26"/>
        </w:rPr>
      </w:pPr>
      <w:bookmarkStart w:id="271" w:name="_Toc364240576"/>
      <w:bookmarkStart w:id="272" w:name="_Toc270158752"/>
      <w:bookmarkStart w:id="273" w:name="_Toc225936690"/>
      <w:r>
        <w:rPr>
          <w:sz w:val="26"/>
        </w:rPr>
        <w:t>3</w:t>
      </w:r>
      <w:r w:rsidRPr="006428A3">
        <w:rPr>
          <w:sz w:val="26"/>
        </w:rPr>
        <w:t>. Giải pháp về đất đai</w:t>
      </w:r>
      <w:bookmarkEnd w:id="271"/>
      <w:bookmarkEnd w:id="272"/>
      <w:bookmarkEnd w:id="273"/>
    </w:p>
    <w:p w:rsidR="00533C02" w:rsidRDefault="00533C02" w:rsidP="00533C02">
      <w:pPr>
        <w:tabs>
          <w:tab w:val="left" w:pos="90"/>
          <w:tab w:val="left" w:pos="840"/>
        </w:tabs>
        <w:ind w:left="0" w:firstLine="720"/>
        <w:rPr>
          <w:szCs w:val="26"/>
          <w:lang w:val="fr-FR"/>
        </w:rPr>
      </w:pPr>
      <w:r w:rsidRPr="006428A3">
        <w:rPr>
          <w:szCs w:val="26"/>
          <w:lang w:val="fr-FR"/>
        </w:rPr>
        <w:t>Lợi nhuận kinh doanh bán lẻ xăng dầu không lớn (nếu tuân thủ nghiêm các quy định về chất lượng sản phẩm và cân đong đủ số lượng cho khách hàng) nhưng chi phí mặt bằng kinh doanh lại chiếm tỉ lệ chi phí rất lớn trong hoạt động kinh doanh của doanh nghiệp. Do vậy cần tổ chức đấu thầu quyền sử dụng đất cho các doanh nghiệp.</w:t>
      </w:r>
    </w:p>
    <w:p w:rsidR="00533C02" w:rsidRDefault="00533C02" w:rsidP="00533C02">
      <w:pPr>
        <w:tabs>
          <w:tab w:val="left" w:pos="90"/>
          <w:tab w:val="left" w:pos="840"/>
        </w:tabs>
        <w:ind w:left="0" w:firstLine="720"/>
        <w:rPr>
          <w:szCs w:val="26"/>
          <w:lang w:val="fr-FR"/>
        </w:rPr>
      </w:pPr>
      <w:r w:rsidRPr="006428A3">
        <w:rPr>
          <w:szCs w:val="26"/>
          <w:lang w:val="fr-FR"/>
        </w:rPr>
        <w:t>Tại các địa bàn trọng yếu nên ưu tiên cho các doanh nghiệp đầu tư xây dựng cửa hàng xăng dầu loại I, II nhằm bảo đảm an ninh năng lượng.</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Đối với các doanh nghiệp có cửa hàng phải giải tỏa, di dời cần ưu tiên được đầu tư tại các điểm xây mới cửa hàng </w:t>
      </w:r>
    </w:p>
    <w:p w:rsidR="00533C02" w:rsidRPr="006428A3" w:rsidRDefault="00533C02" w:rsidP="00B47B0A">
      <w:pPr>
        <w:pStyle w:val="Style3"/>
        <w:ind w:firstLine="720"/>
        <w:rPr>
          <w:sz w:val="26"/>
        </w:rPr>
      </w:pPr>
      <w:bookmarkStart w:id="274" w:name="_Toc364240577"/>
      <w:bookmarkStart w:id="275" w:name="_Toc270158753"/>
      <w:bookmarkStart w:id="276" w:name="_Toc225936691"/>
      <w:r>
        <w:rPr>
          <w:sz w:val="26"/>
        </w:rPr>
        <w:t>4</w:t>
      </w:r>
      <w:r w:rsidRPr="006428A3">
        <w:rPr>
          <w:sz w:val="26"/>
        </w:rPr>
        <w:t>. Giải pháp về quản lý hệ thống cửa hàng xăng dầu</w:t>
      </w:r>
      <w:bookmarkEnd w:id="274"/>
      <w:bookmarkEnd w:id="275"/>
      <w:bookmarkEnd w:id="276"/>
    </w:p>
    <w:p w:rsidR="00533C02" w:rsidRPr="00533C02" w:rsidRDefault="00533C02" w:rsidP="00533C02">
      <w:pPr>
        <w:tabs>
          <w:tab w:val="left" w:pos="90"/>
          <w:tab w:val="left" w:pos="840"/>
        </w:tabs>
        <w:ind w:left="0" w:firstLine="720"/>
        <w:rPr>
          <w:szCs w:val="26"/>
          <w:lang w:val="fr-FR"/>
        </w:rPr>
      </w:pPr>
      <w:r w:rsidRPr="00533C02">
        <w:rPr>
          <w:szCs w:val="26"/>
          <w:lang w:val="fr-FR"/>
        </w:rPr>
        <w:t>Cải tạo, nâng cấp và xây mới cửa hàng xăng dầu trên địa bàn các tỉnh, thành phố có QL.1 đi qua là một khối lượng công việc lớn, có liên quan nhiều đến các cơ quan chức năng của các địa phương. Do hệ thống công trình cung cấp nhiên liệu là một hệ thống hạ tầng quan trọng trong phát triển kinh tế xã hội nên cần tạo lập những cơ chế chính sách đầu tư, hành lang pháp lý, v.v... phù hợp thì mới tạo điều kiện khuyến khích các doanh nghiệp đầu tư xây dựng theo định hướng của quy hoạch.</w:t>
      </w:r>
    </w:p>
    <w:p w:rsidR="00533C02" w:rsidRPr="00533C02" w:rsidRDefault="00533C02" w:rsidP="00533C02">
      <w:pPr>
        <w:tabs>
          <w:tab w:val="left" w:pos="90"/>
          <w:tab w:val="left" w:pos="840"/>
        </w:tabs>
        <w:ind w:left="0" w:firstLine="720"/>
        <w:rPr>
          <w:szCs w:val="26"/>
          <w:lang w:val="fr-FR"/>
        </w:rPr>
      </w:pPr>
      <w:bookmarkStart w:id="277" w:name="_Toc312938865"/>
      <w:bookmarkStart w:id="278" w:name="_Toc307232487"/>
      <w:bookmarkStart w:id="279" w:name="_Toc307232404"/>
      <w:bookmarkStart w:id="280" w:name="_Toc307232176"/>
      <w:bookmarkStart w:id="281" w:name="_Toc270158754"/>
      <w:bookmarkStart w:id="282" w:name="_Toc225936692"/>
      <w:bookmarkStart w:id="283" w:name="_Toc364240578"/>
      <w:r w:rsidRPr="00533C02">
        <w:rPr>
          <w:szCs w:val="26"/>
          <w:lang w:val="fr-FR"/>
        </w:rPr>
        <w:t>Để hệ thống cửa hàng xăng dầu phát triển đến năm 2025 và định hướng đến năm 2035, phù hợp với quy hoạch phát triển kinh tế xã hội của các địa phương cần tập trung các biện pháp chủ yếu như sau:</w:t>
      </w:r>
    </w:p>
    <w:p w:rsidR="00533C02" w:rsidRPr="00533C02" w:rsidRDefault="00533C02" w:rsidP="00533C02">
      <w:pPr>
        <w:tabs>
          <w:tab w:val="left" w:pos="90"/>
          <w:tab w:val="left" w:pos="840"/>
        </w:tabs>
        <w:ind w:left="0" w:firstLine="720"/>
        <w:rPr>
          <w:szCs w:val="26"/>
          <w:lang w:val="fr-FR"/>
        </w:rPr>
      </w:pPr>
      <w:r w:rsidRPr="00533C02">
        <w:rPr>
          <w:szCs w:val="26"/>
          <w:lang w:val="fr-FR"/>
        </w:rPr>
        <w:t>- Sự phát triển hệ thống cửa hàng xăng dầu dọc tuyến QL.1  cần tuân thủ theo quy hoạch. Các tỉnh, thành phố phải điều chỉnh bổ sung nội dung của quy hoạch này vào quy hoạch phát triển hệ thống cửa hàng xăng dầu của mỗi địa phương.</w:t>
      </w:r>
    </w:p>
    <w:p w:rsidR="00533C02" w:rsidRPr="00533C02" w:rsidRDefault="00533C02" w:rsidP="00533C02">
      <w:pPr>
        <w:tabs>
          <w:tab w:val="left" w:pos="90"/>
          <w:tab w:val="left" w:pos="840"/>
        </w:tabs>
        <w:ind w:left="0" w:firstLine="720"/>
        <w:rPr>
          <w:szCs w:val="26"/>
          <w:lang w:val="fr-FR"/>
        </w:rPr>
      </w:pPr>
      <w:r w:rsidRPr="00533C02">
        <w:rPr>
          <w:szCs w:val="26"/>
          <w:lang w:val="fr-FR"/>
        </w:rPr>
        <w:t>- Đối với cửa hàng xăng dầu xây dựng mới: cần phải thực hiện đúng quy định của các văn bản Nhà nước về hoạt động kinh doanh xăng dầu, nhất là Nghị định 83/2014/NĐ-CP của Chính phủ về điều kiện kinh doanh xăng dầu như chủ thể kinh doanh, cơ sở vật chất và trang thiết bị, địa điểm kinh doanh, chất lượng và dụng cụ đo lường, trình độ chuyên môn nghiệp vụ quản lý và nhân sự cửa hàng, môi trường, phòng chống cháy nổ. Đồng thời ưu tiên các doanh nghiệp có cửa hàng phải giải tỏa, di dời</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 Từ nay đến hết năm 2019, kiên quyết ngừng kinh doanh các cửa hàng thuộc diện phải giải tỏa do không phù hợp với quy hoạch (không có giấy chứng nhận đủ điều kiện kinh doanh xăng dầu, vi phạm hành lang an toàn giao thông đường bộ, không bảo đảm các tiêu chuẩn xây dựng Việt Nam, không bảo đảm an toàn PCCC và môi trường, ảnh hưởng đến trật tự xã hội) </w:t>
      </w:r>
    </w:p>
    <w:p w:rsidR="00533C02" w:rsidRPr="00533C02" w:rsidRDefault="00533C02" w:rsidP="00533C02">
      <w:pPr>
        <w:tabs>
          <w:tab w:val="left" w:pos="90"/>
          <w:tab w:val="left" w:pos="840"/>
        </w:tabs>
        <w:ind w:left="0" w:firstLine="720"/>
        <w:rPr>
          <w:szCs w:val="26"/>
          <w:lang w:val="fr-FR"/>
        </w:rPr>
      </w:pPr>
      <w:r w:rsidRPr="00533C02">
        <w:rPr>
          <w:szCs w:val="26"/>
          <w:lang w:val="fr-FR"/>
        </w:rPr>
        <w:t>- Các cửa hàng thuộc diện phải cải tạo nâng cấp để đạt chuẩn (đổi mới thiết bị, công nghệ; di dời mái che, trụ bơm, để đảm bảo được văn minh - tiện ích và đảm bảo các quy định của Nhà nước). Thời gian thực hiện trong đoạn 2018 – 2019. Nếu chủ sở hữu không thực hiện sẽ ngừng kinh doanh và cho phép doanh nghiệp khác đầu tư mới cửa hàng để thay thế</w:t>
      </w:r>
    </w:p>
    <w:p w:rsidR="00533C02" w:rsidRPr="00533C02" w:rsidRDefault="00533C02" w:rsidP="00533C02">
      <w:pPr>
        <w:tabs>
          <w:tab w:val="left" w:pos="90"/>
          <w:tab w:val="left" w:pos="840"/>
        </w:tabs>
        <w:ind w:left="0" w:firstLine="720"/>
        <w:rPr>
          <w:szCs w:val="26"/>
          <w:lang w:val="fr-FR"/>
        </w:rPr>
      </w:pPr>
      <w:r w:rsidRPr="00533C02">
        <w:rPr>
          <w:szCs w:val="26"/>
          <w:lang w:val="fr-FR"/>
        </w:rPr>
        <w:lastRenderedPageBreak/>
        <w:t>- Phải thường xuyên kiểm tra chất lượng xăng dầu, chất lượng thiết bị cột bơm phù hợp với các quy định hiện hành.</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 Tăng cường công tác kiểm tra, kiểm soát quản lý thị trường, kiên quyết xử lý các trường hợp vi phạm.  </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Thực hiện tốt các biện pháp quản lý Nhà nước như trên, hệ thống cửa hàng xăng dầu dọc tuyến QL.1  sẽ phát triển theo hướng tích cực, phù hợp với quy định pháp luật của Nhà nước và với quy hoạch phát triển chung Kinh tế-Xã hội của các địa phương. Qua đó, hiệu lực, hiệu quả quản lý Nhà nước đối với hoạt động kinh doanh xăng dầu ở các địa phương sẽ được nâng lên, đáp ứng được yêu cầu cung ứng nhiên liệu của các địa phương có tuyến đường đi qua  </w:t>
      </w:r>
    </w:p>
    <w:p w:rsidR="00533C02" w:rsidRPr="00B47B0A" w:rsidRDefault="00533C02" w:rsidP="00B47B0A">
      <w:pPr>
        <w:pStyle w:val="Style3"/>
        <w:ind w:firstLine="720"/>
        <w:rPr>
          <w:sz w:val="26"/>
        </w:rPr>
      </w:pPr>
      <w:bookmarkStart w:id="284" w:name="_Toc364240580"/>
      <w:bookmarkStart w:id="285" w:name="_Toc270158757"/>
      <w:bookmarkStart w:id="286" w:name="_Toc225936696"/>
      <w:bookmarkEnd w:id="277"/>
      <w:bookmarkEnd w:id="278"/>
      <w:bookmarkEnd w:id="279"/>
      <w:bookmarkEnd w:id="280"/>
      <w:bookmarkEnd w:id="281"/>
      <w:bookmarkEnd w:id="282"/>
      <w:bookmarkEnd w:id="283"/>
      <w:r w:rsidRPr="00B47B0A">
        <w:rPr>
          <w:sz w:val="26"/>
        </w:rPr>
        <w:t>5.Chính sách hỗ trợ các cửa hàng phải di dời giải tỏa</w:t>
      </w:r>
      <w:bookmarkEnd w:id="284"/>
      <w:bookmarkEnd w:id="285"/>
      <w:bookmarkEnd w:id="286"/>
    </w:p>
    <w:p w:rsidR="00533C02" w:rsidRPr="00533C02" w:rsidRDefault="00533C02" w:rsidP="00533C02">
      <w:pPr>
        <w:tabs>
          <w:tab w:val="left" w:pos="90"/>
          <w:tab w:val="left" w:pos="840"/>
        </w:tabs>
        <w:ind w:left="0" w:firstLine="720"/>
        <w:rPr>
          <w:szCs w:val="26"/>
          <w:lang w:val="fr-FR"/>
        </w:rPr>
      </w:pPr>
      <w:r w:rsidRPr="00533C02">
        <w:rPr>
          <w:szCs w:val="26"/>
          <w:lang w:val="fr-FR"/>
        </w:rPr>
        <w:t>Các địa phương có các quy định về hỗ trợ cho các đối tượng khi có nhu cầu di dời các cơ sở sản xuất để thực hiện các dự án mang tính chiến lược của địa phương. Có thể vận dụng Nghị định số 69/2009/NĐ-CP ngày 13 tháng 8 năm 2009 của Chính Phủ.</w:t>
      </w:r>
    </w:p>
    <w:p w:rsidR="00533C02" w:rsidRPr="00533C02" w:rsidRDefault="00533C02" w:rsidP="00533C02">
      <w:pPr>
        <w:tabs>
          <w:tab w:val="left" w:pos="90"/>
          <w:tab w:val="left" w:pos="840"/>
        </w:tabs>
        <w:ind w:left="0" w:firstLine="720"/>
        <w:rPr>
          <w:szCs w:val="26"/>
          <w:lang w:val="fr-FR"/>
        </w:rPr>
      </w:pPr>
      <w:r w:rsidRPr="00533C02">
        <w:rPr>
          <w:szCs w:val="26"/>
          <w:lang w:val="fr-FR"/>
        </w:rPr>
        <w:t>Do đó để thuận lợi cho công tác di dời, giải toả cửa hàng xăng dầu, các địa phương cần nghiên cứu ban hành chính sách hỗ trợ cụ thể trên cơ sở vận dụng các chính sách hiện hành nêu trên, đồng thời đưa ra các biện pháp chế tài để xử lý.</w:t>
      </w:r>
    </w:p>
    <w:p w:rsidR="00533C02" w:rsidRPr="00533C02" w:rsidRDefault="00533C02" w:rsidP="00533C02">
      <w:pPr>
        <w:tabs>
          <w:tab w:val="left" w:pos="90"/>
          <w:tab w:val="left" w:pos="840"/>
        </w:tabs>
        <w:ind w:left="0" w:firstLine="720"/>
        <w:rPr>
          <w:szCs w:val="26"/>
          <w:lang w:val="fr-FR"/>
        </w:rPr>
      </w:pPr>
      <w:r w:rsidRPr="00533C02">
        <w:rPr>
          <w:szCs w:val="26"/>
          <w:lang w:val="fr-FR"/>
        </w:rPr>
        <w:t>Một số đề xuất của dự án:</w:t>
      </w:r>
    </w:p>
    <w:p w:rsidR="00533C02" w:rsidRPr="00533C02" w:rsidRDefault="00533C02" w:rsidP="00533C02">
      <w:pPr>
        <w:tabs>
          <w:tab w:val="left" w:pos="90"/>
          <w:tab w:val="left" w:pos="840"/>
        </w:tabs>
        <w:ind w:left="0" w:firstLine="720"/>
        <w:rPr>
          <w:szCs w:val="26"/>
          <w:lang w:val="fr-FR"/>
        </w:rPr>
      </w:pPr>
      <w:r w:rsidRPr="00533C02">
        <w:rPr>
          <w:szCs w:val="26"/>
          <w:lang w:val="fr-FR"/>
        </w:rPr>
        <w:t>- Trong số các cửa hàng thuộc diện di dời giải toả, trước hết cần xác định đối tượng di dời bắt buộc không được hỗ trợ và đối tượng di dời được hỗ trợ (xác định các điều kiện cụ thể, quy định rõ việc phân biệt giữa 2 đối tượng di dời trên).</w:t>
      </w:r>
    </w:p>
    <w:p w:rsidR="00533C02" w:rsidRPr="00533C02" w:rsidRDefault="00533C02" w:rsidP="00533C02">
      <w:pPr>
        <w:tabs>
          <w:tab w:val="left" w:pos="90"/>
          <w:tab w:val="left" w:pos="840"/>
        </w:tabs>
        <w:ind w:left="0" w:firstLine="720"/>
        <w:rPr>
          <w:szCs w:val="26"/>
          <w:lang w:val="fr-FR"/>
        </w:rPr>
      </w:pPr>
      <w:r w:rsidRPr="00533C02">
        <w:rPr>
          <w:szCs w:val="26"/>
          <w:lang w:val="fr-FR"/>
        </w:rPr>
        <w:t>- Trường hợp cửa hàng xăng dầu được hỗ trợ cơ sở vật chất, thiết bị đã đầu tư hoặc thiệt hại kinh tế do không được tiếp tục kinh doanh, địa phương cần có phương án hỗ trợ cụ thể trên cơ sở có thể vận dụng Nghị định 197/2004/NĐ-CP.</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 Có thể vận dụng một số chính sách hỗ trợ tài chính cho việc di dời   các cơ sở sản xuất gây ô nhiễm đối với đối tượng cửa hàng xăng dầu.  </w:t>
      </w:r>
    </w:p>
    <w:p w:rsidR="00533C02" w:rsidRPr="00533C02" w:rsidRDefault="00533C02" w:rsidP="00533C02">
      <w:pPr>
        <w:tabs>
          <w:tab w:val="left" w:pos="90"/>
          <w:tab w:val="left" w:pos="840"/>
        </w:tabs>
        <w:ind w:left="0" w:firstLine="720"/>
        <w:rPr>
          <w:szCs w:val="26"/>
          <w:lang w:val="fr-FR"/>
        </w:rPr>
      </w:pPr>
      <w:r w:rsidRPr="00533C02">
        <w:rPr>
          <w:szCs w:val="26"/>
          <w:lang w:val="fr-FR"/>
        </w:rPr>
        <w:t>- Các cửa hàng phải di dời giải toả phục vụ mục tiêu thu hồi đất để thực hiện dự án chiến lược cần được ưu tiên bố trí địa điểm mới có vị trí tương xứng về lợi ích kinh doanh.</w:t>
      </w:r>
    </w:p>
    <w:p w:rsidR="00533C02" w:rsidRDefault="00533C02" w:rsidP="00533C02">
      <w:pPr>
        <w:tabs>
          <w:tab w:val="left" w:pos="90"/>
          <w:tab w:val="left" w:pos="840"/>
        </w:tabs>
        <w:ind w:left="0" w:firstLine="720"/>
        <w:rPr>
          <w:szCs w:val="26"/>
          <w:lang w:val="fr-FR"/>
        </w:rPr>
      </w:pPr>
      <w:r w:rsidRPr="00533C02">
        <w:rPr>
          <w:szCs w:val="26"/>
          <w:lang w:val="fr-FR"/>
        </w:rPr>
        <w:t>- Đối với các cửa hàng phải di dời giải toả không phải do thu hồi, có thể vận dụng loại di dời các cơ sở sản xuất gây ô nhiễm, để  hỗ trợ về việc giao đất, cho thuê đất.</w:t>
      </w:r>
    </w:p>
    <w:p w:rsidR="009F4E77" w:rsidRPr="00533C02" w:rsidRDefault="009F4E77" w:rsidP="00533C02">
      <w:pPr>
        <w:tabs>
          <w:tab w:val="left" w:pos="90"/>
          <w:tab w:val="left" w:pos="840"/>
        </w:tabs>
        <w:ind w:left="0" w:firstLine="720"/>
        <w:rPr>
          <w:szCs w:val="26"/>
          <w:lang w:val="fr-FR"/>
        </w:rPr>
      </w:pPr>
      <w:r>
        <w:rPr>
          <w:szCs w:val="26"/>
          <w:lang w:val="fr-FR"/>
        </w:rPr>
        <w:t>- Ưu tiên cho các doanh nghiệp có CHXD phải giải tỏa được di dời đến vị trí mới</w:t>
      </w:r>
      <w:r w:rsidR="002154DE">
        <w:rPr>
          <w:szCs w:val="26"/>
          <w:lang w:val="fr-FR"/>
        </w:rPr>
        <w:t xml:space="preserve"> trong quy hoạch mạng lưới bán lẻ xăng dầu của các địa phương.</w:t>
      </w:r>
    </w:p>
    <w:p w:rsidR="00533C02" w:rsidRDefault="00533C02" w:rsidP="00533C02">
      <w:pPr>
        <w:ind w:left="0" w:firstLine="720"/>
        <w:rPr>
          <w:b/>
          <w:szCs w:val="26"/>
          <w:lang w:val="nb-NO"/>
        </w:rPr>
      </w:pPr>
      <w:r w:rsidRPr="00D66109">
        <w:rPr>
          <w:b/>
          <w:szCs w:val="26"/>
          <w:lang w:val="nb-NO"/>
        </w:rPr>
        <w:t>6.Chính sách hỗ trợ đầu tư cửa hàng xăng dầu tại khu vực miền núi</w:t>
      </w:r>
    </w:p>
    <w:p w:rsidR="00533C02" w:rsidRPr="00533C02" w:rsidRDefault="00533C02" w:rsidP="00533C02">
      <w:pPr>
        <w:tabs>
          <w:tab w:val="left" w:pos="90"/>
          <w:tab w:val="left" w:pos="840"/>
        </w:tabs>
        <w:ind w:left="0" w:firstLine="720"/>
        <w:rPr>
          <w:szCs w:val="26"/>
          <w:lang w:val="fr-FR"/>
        </w:rPr>
      </w:pPr>
      <w:r w:rsidRPr="00533C02">
        <w:rPr>
          <w:szCs w:val="26"/>
          <w:lang w:val="fr-FR"/>
        </w:rPr>
        <w:tab/>
        <w:t>Quốc lộ 1B đi qua khu vực huyện miền núi của tỉnh Lạng Sơn và Thái Nguyên. Đây là khu vực sinh sống của đồng bào các dân tộc Tày, Nùng...kinh tế còn rất khó khăn. Địa hình đồi núi hiểm trở, mật độ xe dọc tuyến còn thấp. Việc xây dựng CHXD tại khu vực này khó đạt được sản lượng để có lợi nhuận, sớm thu hồi vốn đầu tư. Các tỉnh cần nghiên cứu để có chính sách hỗ trợ đầu tư bao gồm:</w:t>
      </w:r>
    </w:p>
    <w:p w:rsidR="00533C02" w:rsidRPr="00533C02" w:rsidRDefault="00533C02" w:rsidP="00533C02">
      <w:pPr>
        <w:tabs>
          <w:tab w:val="left" w:pos="90"/>
          <w:tab w:val="left" w:pos="840"/>
        </w:tabs>
        <w:ind w:left="0" w:firstLine="720"/>
        <w:rPr>
          <w:szCs w:val="26"/>
          <w:lang w:val="fr-FR"/>
        </w:rPr>
      </w:pPr>
      <w:r w:rsidRPr="00533C02">
        <w:rPr>
          <w:szCs w:val="26"/>
          <w:lang w:val="fr-FR"/>
        </w:rPr>
        <w:t>- Giảm quy mô xây dựng đến mức nhỏ nhất cho phép nhằm giảm thiểu vốn đầu tư</w:t>
      </w:r>
    </w:p>
    <w:p w:rsidR="00533C02" w:rsidRPr="00533C02" w:rsidRDefault="00533C02" w:rsidP="00533C02">
      <w:pPr>
        <w:tabs>
          <w:tab w:val="left" w:pos="90"/>
          <w:tab w:val="left" w:pos="840"/>
        </w:tabs>
        <w:ind w:left="0" w:firstLine="720"/>
        <w:rPr>
          <w:szCs w:val="26"/>
          <w:lang w:val="fr-FR"/>
        </w:rPr>
      </w:pPr>
      <w:r w:rsidRPr="00533C02">
        <w:rPr>
          <w:szCs w:val="26"/>
          <w:lang w:val="fr-FR"/>
        </w:rPr>
        <w:t>- Hỗ trợ về thuê đất</w:t>
      </w:r>
    </w:p>
    <w:p w:rsidR="00533C02" w:rsidRPr="00533C02" w:rsidRDefault="00533C02" w:rsidP="00533C02">
      <w:pPr>
        <w:tabs>
          <w:tab w:val="left" w:pos="90"/>
          <w:tab w:val="left" w:pos="840"/>
        </w:tabs>
        <w:ind w:left="0" w:firstLine="720"/>
        <w:rPr>
          <w:szCs w:val="26"/>
          <w:lang w:val="fr-FR"/>
        </w:rPr>
      </w:pPr>
      <w:r w:rsidRPr="00533C02">
        <w:rPr>
          <w:szCs w:val="26"/>
          <w:lang w:val="fr-FR"/>
        </w:rPr>
        <w:lastRenderedPageBreak/>
        <w:t>- Giảm thuế thu nhập doanh nghiệp một số năm đầu khi đưa cửa hàng vào kinh doanh...</w:t>
      </w:r>
    </w:p>
    <w:p w:rsidR="00533C02" w:rsidRPr="006428A3" w:rsidRDefault="00533C02" w:rsidP="00533C02">
      <w:pPr>
        <w:pStyle w:val="Heading2"/>
        <w:numPr>
          <w:ilvl w:val="0"/>
          <w:numId w:val="0"/>
        </w:numPr>
        <w:tabs>
          <w:tab w:val="clear" w:pos="1080"/>
          <w:tab w:val="left" w:pos="720"/>
        </w:tabs>
        <w:rPr>
          <w:b w:val="0"/>
          <w:szCs w:val="26"/>
          <w:lang w:val="nb-NO"/>
        </w:rPr>
      </w:pPr>
      <w:bookmarkStart w:id="287" w:name="_Toc364240581"/>
      <w:r>
        <w:rPr>
          <w:rFonts w:ascii="Times New Roman" w:hAnsi="Times New Roman"/>
          <w:szCs w:val="26"/>
          <w:lang w:val="nb-NO"/>
        </w:rPr>
        <w:tab/>
      </w:r>
      <w:bookmarkStart w:id="288" w:name="_Toc495567742"/>
      <w:r>
        <w:rPr>
          <w:rFonts w:ascii="Times New Roman" w:hAnsi="Times New Roman"/>
          <w:szCs w:val="26"/>
          <w:lang w:val="nb-NO"/>
        </w:rPr>
        <w:t>II.</w:t>
      </w:r>
      <w:r w:rsidRPr="006428A3">
        <w:rPr>
          <w:rFonts w:ascii="Times New Roman" w:hAnsi="Times New Roman"/>
          <w:szCs w:val="26"/>
          <w:lang w:val="nb-NO"/>
        </w:rPr>
        <w:t>TỔ CHỨC THỰC HIỆN QUI HOẠCH</w:t>
      </w:r>
      <w:bookmarkEnd w:id="287"/>
      <w:bookmarkEnd w:id="288"/>
    </w:p>
    <w:p w:rsidR="00533C02" w:rsidRPr="00533C02" w:rsidRDefault="00533C02" w:rsidP="00533C02">
      <w:pPr>
        <w:tabs>
          <w:tab w:val="left" w:pos="90"/>
          <w:tab w:val="left" w:pos="840"/>
        </w:tabs>
        <w:ind w:left="0" w:firstLine="720"/>
        <w:rPr>
          <w:szCs w:val="26"/>
          <w:lang w:val="fr-FR"/>
        </w:rPr>
      </w:pPr>
      <w:r w:rsidRPr="00533C02">
        <w:rPr>
          <w:szCs w:val="26"/>
          <w:lang w:val="fr-FR"/>
        </w:rPr>
        <w:t>1. Bộ Công Thương: có trách nhiệm công bố quy hoạch sau khi phê duyệt; chỉ đạo triển khai thực hiện quy hoạch.</w:t>
      </w:r>
    </w:p>
    <w:p w:rsidR="00533C02" w:rsidRPr="00533C02" w:rsidRDefault="00533C02" w:rsidP="00533C02">
      <w:pPr>
        <w:tabs>
          <w:tab w:val="left" w:pos="90"/>
          <w:tab w:val="left" w:pos="840"/>
        </w:tabs>
        <w:ind w:left="0" w:firstLine="720"/>
        <w:rPr>
          <w:szCs w:val="26"/>
          <w:lang w:val="fr-FR"/>
        </w:rPr>
      </w:pPr>
      <w:r w:rsidRPr="00533C02">
        <w:rPr>
          <w:szCs w:val="26"/>
          <w:lang w:val="fr-FR"/>
        </w:rPr>
        <w:t>2. Các Bộ Kế hoạch và Đầu tư, Giao thông vận tải, Tài chính, Nông nghiệp và Phát triển Nông thôn, Xây dựng, Tài nguyên và Môi trường, trong phạm vi chức năng nhiệm vụ, triển khai cụ thể hoá các giải pháp, chính sách nêu trên và đưa vào kế hoạch thực hiện.</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3. Uỷ ban nhân dân tỉnh, thành phố có tuyến Quốc lộ 1 </w:t>
      </w:r>
      <w:bookmarkStart w:id="289" w:name="VNS000D"/>
      <w:r w:rsidRPr="00533C02">
        <w:rPr>
          <w:szCs w:val="26"/>
          <w:lang w:val="fr-FR"/>
        </w:rPr>
        <w:t>đi</w:t>
      </w:r>
      <w:bookmarkEnd w:id="289"/>
      <w:r w:rsidRPr="00533C02">
        <w:rPr>
          <w:szCs w:val="26"/>
          <w:lang w:val="fr-FR"/>
        </w:rPr>
        <w:t xml:space="preserve"> qua: </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 Thông báo rộng rãi quyết định phê duyệt quy hoạch để các doanh nghiệp và nhân dân tham khảo khi lập dự án đầu tư xây dựng cửa hàng. </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 Điều chỉnh qui hoạch hệ thống cửa hàng xăng dầu của địa phương phù hợp với qui hoạch này. </w:t>
      </w:r>
    </w:p>
    <w:p w:rsidR="00533C02" w:rsidRPr="00533C02" w:rsidRDefault="00533C02" w:rsidP="00533C02">
      <w:pPr>
        <w:tabs>
          <w:tab w:val="left" w:pos="90"/>
          <w:tab w:val="left" w:pos="840"/>
        </w:tabs>
        <w:ind w:left="0" w:firstLine="720"/>
        <w:rPr>
          <w:szCs w:val="26"/>
          <w:lang w:val="fr-FR"/>
        </w:rPr>
      </w:pPr>
      <w:r w:rsidRPr="00533C02">
        <w:rPr>
          <w:szCs w:val="26"/>
          <w:lang w:val="fr-FR"/>
        </w:rPr>
        <w:t>- Phối hợp giữa các cơ quan quản lý nhà nước để thực hiện quản lý hệ thống cửa hàng xăng dầu dọc tuyến QL.1 thuộc địa bàn của tỉnh.</w:t>
      </w:r>
    </w:p>
    <w:p w:rsidR="00533C02" w:rsidRPr="00533C02" w:rsidRDefault="00533C02" w:rsidP="00533C02">
      <w:pPr>
        <w:tabs>
          <w:tab w:val="left" w:pos="90"/>
          <w:tab w:val="left" w:pos="840"/>
        </w:tabs>
        <w:ind w:left="0" w:firstLine="720"/>
        <w:rPr>
          <w:szCs w:val="26"/>
          <w:lang w:val="fr-FR"/>
        </w:rPr>
      </w:pPr>
      <w:r w:rsidRPr="00533C02">
        <w:rPr>
          <w:szCs w:val="26"/>
          <w:lang w:val="fr-FR"/>
        </w:rPr>
        <w:t xml:space="preserve">4. Trên cơ sở Quyết định phê duyệt quy hoạch này, chủ đầu tư kinh doanh xăng dầu dọc tuyến QL.1 thực hiện đầu tư cơ sở vật chất để cải tạo, sửa chữa, nâng cấp hoặc xây dựng mới cửa hàng. </w:t>
      </w:r>
    </w:p>
    <w:p w:rsidR="00533C02" w:rsidRPr="00533C02" w:rsidRDefault="00533C02" w:rsidP="00533C02">
      <w:pPr>
        <w:tabs>
          <w:tab w:val="left" w:pos="90"/>
          <w:tab w:val="left" w:pos="840"/>
        </w:tabs>
        <w:ind w:left="0" w:firstLine="720"/>
        <w:rPr>
          <w:szCs w:val="26"/>
          <w:lang w:val="fr-FR"/>
        </w:rPr>
      </w:pPr>
    </w:p>
    <w:p w:rsidR="00533C02" w:rsidRPr="00533C02" w:rsidRDefault="00533C02" w:rsidP="00533C02">
      <w:pPr>
        <w:tabs>
          <w:tab w:val="left" w:pos="90"/>
          <w:tab w:val="left" w:pos="840"/>
        </w:tabs>
        <w:ind w:left="0" w:firstLine="720"/>
        <w:rPr>
          <w:szCs w:val="26"/>
          <w:lang w:val="fr-FR"/>
        </w:rPr>
      </w:pPr>
    </w:p>
    <w:p w:rsidR="00533C02" w:rsidRPr="00533C02" w:rsidRDefault="00533C02" w:rsidP="00533C02">
      <w:pPr>
        <w:tabs>
          <w:tab w:val="left" w:pos="90"/>
          <w:tab w:val="left" w:pos="840"/>
        </w:tabs>
        <w:ind w:left="0" w:firstLine="720"/>
        <w:rPr>
          <w:szCs w:val="26"/>
          <w:lang w:val="fr-FR"/>
        </w:rPr>
      </w:pPr>
    </w:p>
    <w:p w:rsidR="00196057" w:rsidRPr="00533C02" w:rsidRDefault="00196057" w:rsidP="00533C02">
      <w:pPr>
        <w:tabs>
          <w:tab w:val="left" w:pos="90"/>
          <w:tab w:val="left" w:pos="840"/>
        </w:tabs>
        <w:ind w:left="0" w:firstLine="720"/>
        <w:rPr>
          <w:szCs w:val="26"/>
          <w:lang w:val="fr-FR"/>
        </w:rPr>
      </w:pPr>
    </w:p>
    <w:p w:rsidR="008F1F9C" w:rsidRPr="00533C02" w:rsidRDefault="008F1F9C" w:rsidP="00533C02">
      <w:pPr>
        <w:tabs>
          <w:tab w:val="left" w:pos="90"/>
          <w:tab w:val="left" w:pos="840"/>
        </w:tabs>
        <w:ind w:left="0" w:firstLine="720"/>
        <w:rPr>
          <w:szCs w:val="26"/>
          <w:lang w:val="fr-FR"/>
        </w:rPr>
      </w:pPr>
    </w:p>
    <w:p w:rsidR="008F1F9C" w:rsidRPr="00533C02" w:rsidRDefault="008F1F9C" w:rsidP="00533C02">
      <w:pPr>
        <w:tabs>
          <w:tab w:val="left" w:pos="90"/>
          <w:tab w:val="left" w:pos="840"/>
        </w:tabs>
        <w:ind w:left="0" w:firstLine="720"/>
        <w:rPr>
          <w:szCs w:val="26"/>
          <w:lang w:val="fr-FR"/>
        </w:rPr>
      </w:pPr>
    </w:p>
    <w:p w:rsidR="008F1F9C" w:rsidRPr="00533C02" w:rsidRDefault="008F1F9C" w:rsidP="00533C02">
      <w:pPr>
        <w:tabs>
          <w:tab w:val="left" w:pos="90"/>
          <w:tab w:val="left" w:pos="840"/>
        </w:tabs>
        <w:ind w:left="0" w:firstLine="720"/>
        <w:rPr>
          <w:szCs w:val="26"/>
          <w:lang w:val="fr-FR"/>
        </w:rPr>
      </w:pPr>
    </w:p>
    <w:p w:rsidR="008F1F9C" w:rsidRPr="00533C02" w:rsidRDefault="008F1F9C" w:rsidP="00533C02">
      <w:pPr>
        <w:tabs>
          <w:tab w:val="left" w:pos="90"/>
          <w:tab w:val="left" w:pos="840"/>
        </w:tabs>
        <w:ind w:left="0" w:firstLine="720"/>
        <w:rPr>
          <w:szCs w:val="26"/>
          <w:lang w:val="fr-FR"/>
        </w:rPr>
      </w:pPr>
    </w:p>
    <w:p w:rsidR="008F1F9C" w:rsidRDefault="008F1F9C" w:rsidP="00771488">
      <w:pPr>
        <w:tabs>
          <w:tab w:val="left" w:pos="545"/>
        </w:tabs>
        <w:ind w:left="0" w:firstLine="720"/>
        <w:rPr>
          <w:szCs w:val="26"/>
          <w:lang w:val="en-US"/>
        </w:rPr>
      </w:pPr>
    </w:p>
    <w:p w:rsidR="008F1F9C" w:rsidRDefault="008F1F9C" w:rsidP="00771488">
      <w:pPr>
        <w:tabs>
          <w:tab w:val="left" w:pos="545"/>
        </w:tabs>
        <w:ind w:left="0" w:firstLine="720"/>
        <w:rPr>
          <w:szCs w:val="26"/>
          <w:lang w:val="en-US"/>
        </w:rPr>
      </w:pPr>
    </w:p>
    <w:p w:rsidR="008F1F9C" w:rsidRDefault="008F1F9C" w:rsidP="00771488">
      <w:pPr>
        <w:tabs>
          <w:tab w:val="left" w:pos="545"/>
        </w:tabs>
        <w:ind w:left="0" w:firstLine="720"/>
      </w:pPr>
    </w:p>
    <w:p w:rsidR="00533C02" w:rsidRDefault="00533C02" w:rsidP="00771488">
      <w:pPr>
        <w:tabs>
          <w:tab w:val="left" w:pos="545"/>
        </w:tabs>
        <w:ind w:left="0" w:firstLine="720"/>
      </w:pPr>
    </w:p>
    <w:p w:rsidR="00533C02" w:rsidRDefault="00533C02" w:rsidP="00771488">
      <w:pPr>
        <w:tabs>
          <w:tab w:val="left" w:pos="545"/>
        </w:tabs>
        <w:ind w:left="0" w:firstLine="720"/>
      </w:pPr>
    </w:p>
    <w:p w:rsidR="00533C02" w:rsidRDefault="00533C02" w:rsidP="00771488">
      <w:pPr>
        <w:tabs>
          <w:tab w:val="left" w:pos="545"/>
        </w:tabs>
        <w:ind w:left="0" w:firstLine="720"/>
      </w:pPr>
    </w:p>
    <w:p w:rsidR="00533C02" w:rsidRDefault="00533C02" w:rsidP="00771488">
      <w:pPr>
        <w:tabs>
          <w:tab w:val="left" w:pos="545"/>
        </w:tabs>
        <w:ind w:left="0" w:firstLine="720"/>
      </w:pPr>
    </w:p>
    <w:p w:rsidR="00533C02" w:rsidRDefault="00533C02" w:rsidP="00771488">
      <w:pPr>
        <w:tabs>
          <w:tab w:val="left" w:pos="545"/>
        </w:tabs>
        <w:ind w:left="0" w:firstLine="720"/>
      </w:pPr>
    </w:p>
    <w:p w:rsidR="00533C02" w:rsidRDefault="00533C02" w:rsidP="00771488">
      <w:pPr>
        <w:tabs>
          <w:tab w:val="left" w:pos="545"/>
        </w:tabs>
        <w:ind w:left="0" w:firstLine="720"/>
      </w:pPr>
    </w:p>
    <w:p w:rsidR="00533C02" w:rsidRDefault="00533C02" w:rsidP="00771488">
      <w:pPr>
        <w:tabs>
          <w:tab w:val="left" w:pos="545"/>
        </w:tabs>
        <w:ind w:left="0" w:firstLine="720"/>
      </w:pPr>
    </w:p>
    <w:p w:rsidR="00533C02" w:rsidRPr="001E0BD7" w:rsidRDefault="00533C02" w:rsidP="00533C02">
      <w:pPr>
        <w:pStyle w:val="Style1"/>
        <w:outlineLvl w:val="0"/>
        <w:rPr>
          <w:noProof/>
          <w:sz w:val="26"/>
          <w:szCs w:val="26"/>
          <w:lang w:val="vi-VN"/>
        </w:rPr>
      </w:pPr>
      <w:bookmarkStart w:id="290" w:name="_Toc364240582"/>
      <w:bookmarkStart w:id="291" w:name="_Toc225846848"/>
      <w:bookmarkStart w:id="292" w:name="_Toc431820311"/>
      <w:bookmarkStart w:id="293" w:name="_Toc431820400"/>
      <w:bookmarkStart w:id="294" w:name="_Toc435535634"/>
      <w:bookmarkStart w:id="295" w:name="_Toc465326822"/>
      <w:bookmarkStart w:id="296" w:name="_Toc474139619"/>
      <w:bookmarkStart w:id="297" w:name="_Toc495567743"/>
      <w:r w:rsidRPr="001E0BD7">
        <w:rPr>
          <w:noProof/>
          <w:sz w:val="26"/>
          <w:szCs w:val="26"/>
          <w:lang w:val="vi-VN"/>
        </w:rPr>
        <w:lastRenderedPageBreak/>
        <w:t>KẾT LUẬN VÀ KIẾN NGHỊ</w:t>
      </w:r>
      <w:bookmarkEnd w:id="290"/>
      <w:bookmarkEnd w:id="291"/>
      <w:bookmarkEnd w:id="292"/>
      <w:bookmarkEnd w:id="293"/>
      <w:bookmarkEnd w:id="294"/>
      <w:bookmarkEnd w:id="295"/>
      <w:bookmarkEnd w:id="296"/>
      <w:bookmarkEnd w:id="297"/>
    </w:p>
    <w:p w:rsidR="00533C02" w:rsidRPr="001E0BD7" w:rsidRDefault="00533C02" w:rsidP="00445531">
      <w:pPr>
        <w:pStyle w:val="Heading2"/>
        <w:numPr>
          <w:ilvl w:val="0"/>
          <w:numId w:val="0"/>
        </w:numPr>
        <w:spacing w:before="240" w:after="120"/>
        <w:ind w:firstLine="720"/>
        <w:rPr>
          <w:rFonts w:ascii="Times New Roman" w:hAnsi="Times New Roman"/>
          <w:b w:val="0"/>
          <w:i/>
          <w:noProof/>
          <w:szCs w:val="26"/>
          <w:lang w:val="vi-VN"/>
        </w:rPr>
      </w:pPr>
      <w:bookmarkStart w:id="298" w:name="_Toc225846849"/>
      <w:bookmarkStart w:id="299" w:name="_Toc364240583"/>
      <w:bookmarkStart w:id="300" w:name="_Toc431820312"/>
      <w:bookmarkStart w:id="301" w:name="_Toc431820401"/>
      <w:bookmarkStart w:id="302" w:name="_Toc435535635"/>
      <w:bookmarkStart w:id="303" w:name="_Toc465326823"/>
      <w:bookmarkStart w:id="304" w:name="_Toc474139620"/>
      <w:bookmarkStart w:id="305" w:name="_Toc495567744"/>
      <w:r w:rsidRPr="001E0BD7">
        <w:rPr>
          <w:rFonts w:ascii="Times New Roman" w:hAnsi="Times New Roman"/>
          <w:noProof/>
          <w:szCs w:val="26"/>
          <w:lang w:val="vi-VN"/>
        </w:rPr>
        <w:t>I. KẾT LUẬN</w:t>
      </w:r>
      <w:bookmarkEnd w:id="298"/>
      <w:bookmarkEnd w:id="299"/>
      <w:bookmarkEnd w:id="300"/>
      <w:bookmarkEnd w:id="301"/>
      <w:bookmarkEnd w:id="302"/>
      <w:bookmarkEnd w:id="303"/>
      <w:bookmarkEnd w:id="304"/>
      <w:bookmarkEnd w:id="305"/>
    </w:p>
    <w:p w:rsidR="00533C02" w:rsidRPr="001E0BD7" w:rsidRDefault="00533C02" w:rsidP="00445531">
      <w:pPr>
        <w:pStyle w:val="Style3"/>
        <w:ind w:firstLine="720"/>
        <w:outlineLvl w:val="2"/>
        <w:rPr>
          <w:noProof/>
          <w:sz w:val="26"/>
          <w:lang w:val="vi-VN"/>
        </w:rPr>
      </w:pPr>
      <w:bookmarkStart w:id="306" w:name="_Toc465326824"/>
      <w:bookmarkStart w:id="307" w:name="_Toc474139621"/>
      <w:bookmarkStart w:id="308" w:name="_Toc495567745"/>
      <w:bookmarkStart w:id="309" w:name="_Toc225846850"/>
      <w:bookmarkStart w:id="310" w:name="_Toc435535636"/>
      <w:r w:rsidRPr="001E0BD7">
        <w:rPr>
          <w:noProof/>
          <w:sz w:val="26"/>
          <w:lang w:val="vi-VN"/>
        </w:rPr>
        <w:t>I.1. KẾT LUẬN VỀ SỰ CẦN THIẾT PHẢI QUY HOẠCH</w:t>
      </w:r>
      <w:bookmarkEnd w:id="306"/>
      <w:bookmarkEnd w:id="307"/>
      <w:bookmarkEnd w:id="308"/>
    </w:p>
    <w:bookmarkEnd w:id="309"/>
    <w:bookmarkEnd w:id="310"/>
    <w:p w:rsidR="00533C02" w:rsidRPr="00A403AB" w:rsidRDefault="00533C02" w:rsidP="00445531">
      <w:pPr>
        <w:pStyle w:val="BodyText"/>
        <w:ind w:left="0" w:firstLine="720"/>
        <w:rPr>
          <w:noProof/>
          <w:szCs w:val="26"/>
        </w:rPr>
      </w:pPr>
      <w:r w:rsidRPr="001E0BD7">
        <w:rPr>
          <w:noProof/>
          <w:szCs w:val="26"/>
          <w:lang w:val="vi-VN"/>
        </w:rPr>
        <w:t>Tuyến QL</w:t>
      </w:r>
      <w:r>
        <w:rPr>
          <w:noProof/>
          <w:szCs w:val="26"/>
        </w:rPr>
        <w:t>1</w:t>
      </w:r>
      <w:r w:rsidRPr="001E0BD7">
        <w:rPr>
          <w:noProof/>
          <w:szCs w:val="26"/>
          <w:lang w:val="vi-VN"/>
        </w:rPr>
        <w:t xml:space="preserve">  từ </w:t>
      </w:r>
      <w:r>
        <w:rPr>
          <w:noProof/>
          <w:szCs w:val="26"/>
        </w:rPr>
        <w:t>Cửa khẩu Hữu Nghị tỉnh Lạng Sơnđến Thị trấn Năm Căn tỉnh Cà Mau</w:t>
      </w:r>
      <w:r w:rsidRPr="001E0BD7">
        <w:rPr>
          <w:noProof/>
          <w:szCs w:val="26"/>
          <w:lang w:val="vi-VN"/>
        </w:rPr>
        <w:t xml:space="preserve">  là </w:t>
      </w:r>
      <w:r>
        <w:rPr>
          <w:noProof/>
          <w:szCs w:val="26"/>
        </w:rPr>
        <w:t xml:space="preserve">tuyến </w:t>
      </w:r>
      <w:r w:rsidRPr="001E0BD7">
        <w:rPr>
          <w:noProof/>
          <w:szCs w:val="26"/>
          <w:lang w:val="vi-VN"/>
        </w:rPr>
        <w:t xml:space="preserve">đường </w:t>
      </w:r>
      <w:r>
        <w:rPr>
          <w:noProof/>
          <w:szCs w:val="26"/>
        </w:rPr>
        <w:t>bộ xuyên suốt chiều dài đất nước, có tầm</w:t>
      </w:r>
      <w:r w:rsidRPr="001E0BD7">
        <w:rPr>
          <w:noProof/>
          <w:szCs w:val="26"/>
          <w:lang w:val="vi-VN"/>
        </w:rPr>
        <w:t xml:space="preserve"> chiến lược đối với phát triển Kinh tế-Xã hội</w:t>
      </w:r>
      <w:r>
        <w:rPr>
          <w:noProof/>
          <w:szCs w:val="26"/>
        </w:rPr>
        <w:t>, an ninh quốc phòng</w:t>
      </w:r>
      <w:r w:rsidRPr="001E0BD7">
        <w:rPr>
          <w:noProof/>
          <w:szCs w:val="26"/>
          <w:lang w:val="vi-VN"/>
        </w:rPr>
        <w:t xml:space="preserve"> của </w:t>
      </w:r>
      <w:r>
        <w:rPr>
          <w:noProof/>
          <w:szCs w:val="26"/>
        </w:rPr>
        <w:t>Việt Nam</w:t>
      </w:r>
      <w:r w:rsidRPr="001E0BD7">
        <w:rPr>
          <w:noProof/>
          <w:szCs w:val="26"/>
          <w:lang w:val="vi-VN"/>
        </w:rPr>
        <w:t>, đồng thời là tuyến đường nằm trong hệ thống đường Xuyên Á</w:t>
      </w:r>
      <w:r>
        <w:rPr>
          <w:noProof/>
          <w:szCs w:val="26"/>
        </w:rPr>
        <w:t xml:space="preserve">. Dọc theo Quốc lộ 1còn có các nhánh QL.1B, QL.1C, QL.1D và QL.1K.  </w:t>
      </w:r>
    </w:p>
    <w:p w:rsidR="00533C02" w:rsidRDefault="00533C02" w:rsidP="00445531">
      <w:pPr>
        <w:pStyle w:val="BodyText"/>
        <w:ind w:left="0" w:firstLine="720"/>
        <w:rPr>
          <w:noProof/>
          <w:szCs w:val="26"/>
        </w:rPr>
      </w:pPr>
      <w:r w:rsidRPr="001E0BD7">
        <w:rPr>
          <w:noProof/>
          <w:szCs w:val="26"/>
          <w:lang w:val="vi-VN"/>
        </w:rPr>
        <w:t xml:space="preserve">Trong thời kỳ </w:t>
      </w:r>
      <w:r>
        <w:rPr>
          <w:noProof/>
          <w:szCs w:val="26"/>
        </w:rPr>
        <w:t>2011-2017 cùng với sự phát triển</w:t>
      </w:r>
      <w:r w:rsidRPr="001E0BD7">
        <w:rPr>
          <w:noProof/>
          <w:szCs w:val="26"/>
          <w:lang w:val="vi-VN"/>
        </w:rPr>
        <w:t xml:space="preserve"> Kinh tế-Xã hội của </w:t>
      </w:r>
      <w:r>
        <w:rPr>
          <w:noProof/>
          <w:szCs w:val="26"/>
        </w:rPr>
        <w:t>Việt Nam, nhu cầu vận tải đường bộ trên trục Bắc-Nam tăng nhanh,m</w:t>
      </w:r>
      <w:r w:rsidRPr="001E0BD7">
        <w:rPr>
          <w:noProof/>
          <w:szCs w:val="26"/>
          <w:lang w:val="vi-VN"/>
        </w:rPr>
        <w:t>ật độ giao thông trên tuyến QL.</w:t>
      </w:r>
      <w:r>
        <w:rPr>
          <w:noProof/>
          <w:szCs w:val="26"/>
        </w:rPr>
        <w:t>1</w:t>
      </w:r>
      <w:r w:rsidRPr="001E0BD7">
        <w:rPr>
          <w:noProof/>
          <w:szCs w:val="26"/>
          <w:lang w:val="vi-VN"/>
        </w:rPr>
        <w:t xml:space="preserve"> đã gia tăng đáng kể</w:t>
      </w:r>
      <w:r>
        <w:rPr>
          <w:noProof/>
          <w:szCs w:val="26"/>
        </w:rPr>
        <w:t>. Bộ GTVT đã đầu tư cải tạo, nâng cấp toàn tuyến QL.1: mở rộng mặt đường, xây dựng , nâng cấp các cầu và xây mới nhiều tuyến tránh các thành phố, thị xã, thị trấn. Nhiều đoạn QL.1 cũ đã được bàn giao cho các tỉnh quản lý trở thành đường địa phương.</w:t>
      </w:r>
    </w:p>
    <w:p w:rsidR="00533C02" w:rsidRDefault="00533C02" w:rsidP="00445531">
      <w:pPr>
        <w:pStyle w:val="BodyText"/>
        <w:ind w:left="0" w:firstLine="720"/>
        <w:rPr>
          <w:noProof/>
          <w:szCs w:val="26"/>
        </w:rPr>
      </w:pPr>
      <w:r w:rsidRPr="001E0BD7">
        <w:rPr>
          <w:noProof/>
          <w:szCs w:val="26"/>
          <w:lang w:val="vi-VN"/>
        </w:rPr>
        <w:t>Song song với phát triển Kinh tế-Xã hội, nhu cầu tiêu thụ các sản phẩm xăng dầu cho nhu cầu tiêu dùng của nhân dân dọc tuyến QL.</w:t>
      </w:r>
      <w:r>
        <w:rPr>
          <w:noProof/>
          <w:szCs w:val="26"/>
        </w:rPr>
        <w:t>1</w:t>
      </w:r>
      <w:r w:rsidRPr="001E0BD7">
        <w:rPr>
          <w:noProof/>
          <w:szCs w:val="26"/>
          <w:lang w:val="vi-VN"/>
        </w:rPr>
        <w:t xml:space="preserve"> cũng liên tục tăng mỗi năm trên 6%. Để bảo đảm cung ứng xăng dầu cho các phương tiện giao thông và các nhu cầu khác dọc tuyến QL.</w:t>
      </w:r>
      <w:r>
        <w:rPr>
          <w:noProof/>
          <w:szCs w:val="26"/>
        </w:rPr>
        <w:t>1</w:t>
      </w:r>
      <w:r w:rsidRPr="001E0BD7">
        <w:rPr>
          <w:noProof/>
          <w:szCs w:val="26"/>
          <w:lang w:val="vi-VN"/>
        </w:rPr>
        <w:t xml:space="preserve"> cần có một hệ thống cửa hàng xăng dầu đảm bảo đủ số lượng và đáp ứng các tiêu chuẩn hiện hành.</w:t>
      </w:r>
    </w:p>
    <w:p w:rsidR="00533C02" w:rsidRDefault="00533C02" w:rsidP="00445531">
      <w:pPr>
        <w:overflowPunct w:val="0"/>
        <w:autoSpaceDE w:val="0"/>
        <w:autoSpaceDN w:val="0"/>
        <w:adjustRightInd w:val="0"/>
        <w:ind w:left="0" w:firstLine="720"/>
        <w:textAlignment w:val="baseline"/>
        <w:outlineLvl w:val="3"/>
        <w:rPr>
          <w:szCs w:val="26"/>
          <w:lang w:val="pl-PL"/>
        </w:rPr>
      </w:pPr>
      <w:r>
        <w:rPr>
          <w:noProof/>
          <w:szCs w:val="26"/>
        </w:rPr>
        <w:t>Năm 2012, Bộ Công Thương đã ban hành Quyết định số 1665/QĐ-BCT ngày 05/4/2012 phê duyệt Quy hoạch hệ thống cửa hàng xăng dầu dọc tuyến Quốc lộ 1 đến năm 2020, có xét đến năm 2025. Qua 05 năm thực hiện</w:t>
      </w:r>
      <w:r w:rsidRPr="008602EB">
        <w:rPr>
          <w:noProof/>
          <w:szCs w:val="26"/>
        </w:rPr>
        <w:t xml:space="preserve">, </w:t>
      </w:r>
      <w:r>
        <w:rPr>
          <w:noProof/>
          <w:szCs w:val="26"/>
        </w:rPr>
        <w:t xml:space="preserve">năm 2016 Bộ Công Thương đã thành lập </w:t>
      </w:r>
      <w:r w:rsidRPr="008602EB">
        <w:rPr>
          <w:szCs w:val="26"/>
          <w:lang w:val="pl-PL"/>
        </w:rPr>
        <w:t>Đoàn kiểm tra tình hình thực hiện Quy hoạch hệ thống CHXD dọc QL.1 và QL.10 đến năm 2020, có xét đến năm 2025 (Đoàn gồm các thành viên của Tổng cục cảnh sát PCCC, Bộ Kế hoạch và Đầu tư, Bộ Giao thông vận tải, các Vụ chức năng của Bộ Công Thương: Kế hoạch, Thị trường trong nước, Tổng cục Năng lượng).</w:t>
      </w:r>
      <w:r>
        <w:rPr>
          <w:szCs w:val="26"/>
          <w:lang w:val="pl-PL"/>
        </w:rPr>
        <w:t xml:space="preserve"> Kết quả kiểm tra cho thấy việc thực hiện còn những tồn tại về xử lý hiện trạng (xóa bỏ, cải tạo nâng cấp) hoặc phát sinh nhu cầu xây mới CHXD...</w:t>
      </w:r>
    </w:p>
    <w:p w:rsidR="00533C02" w:rsidRPr="00445531" w:rsidRDefault="00533C02" w:rsidP="00445531">
      <w:pPr>
        <w:pStyle w:val="BodyText"/>
        <w:ind w:left="0" w:firstLine="720"/>
        <w:rPr>
          <w:noProof/>
          <w:szCs w:val="26"/>
          <w:lang w:val="vi-VN"/>
        </w:rPr>
      </w:pPr>
      <w:r w:rsidRPr="00445531">
        <w:rPr>
          <w:noProof/>
          <w:szCs w:val="26"/>
          <w:lang w:val="vi-VN"/>
        </w:rPr>
        <w:t xml:space="preserve">Liên quan đến cửa hàng xăng dầu, nhiều văn bản pháp lý đã được Chính phủ, các Bộ, ngành ban hành, trong đó có Nghị định 83/2014/NĐ-CP ngày 03/9/2014  về Kinh doanh xăng dầu, Thông tư số 50/2015/TT-BGTVT ngày 23 tháng 9 năm 2015 về </w:t>
      </w:r>
      <w:r w:rsidRPr="00BD3695">
        <w:rPr>
          <w:noProof/>
          <w:szCs w:val="26"/>
          <w:lang w:val="vi-VN"/>
        </w:rPr>
        <w:t>"</w:t>
      </w:r>
      <w:r w:rsidRPr="00445531">
        <w:rPr>
          <w:noProof/>
          <w:szCs w:val="26"/>
          <w:lang w:val="vi-VN"/>
        </w:rPr>
        <w:t>Hướng dẫn thực hiện một số điều của Nghị định số 11/2010/NĐ-CP ngày 24 tháng 02 năm 2010 của Chính phủ quy định về quản lý và bảo vệ kết cấu hạ tầng giao thông đường bộ", Quy chuẩn kỹ thuật Quốc gia về yêu cầu thiết kế cửa hàng xăng dầu QCVN 01:2013/BCT...</w:t>
      </w:r>
    </w:p>
    <w:p w:rsidR="00533C02" w:rsidRPr="00ED27EE" w:rsidRDefault="00533C02" w:rsidP="00445531">
      <w:pPr>
        <w:pStyle w:val="BodyText"/>
        <w:ind w:left="0" w:firstLine="720"/>
        <w:rPr>
          <w:szCs w:val="26"/>
          <w:lang w:val="pl-PL"/>
        </w:rPr>
      </w:pPr>
      <w:r w:rsidRPr="00445531">
        <w:rPr>
          <w:noProof/>
          <w:szCs w:val="26"/>
          <w:lang w:val="vi-VN"/>
        </w:rPr>
        <w:t>Do vậy việc điều</w:t>
      </w:r>
      <w:r>
        <w:rPr>
          <w:szCs w:val="26"/>
          <w:lang w:val="pl-PL"/>
        </w:rPr>
        <w:t xml:space="preserve"> chỉnh quy hoạch hệ thống CHXD dọc Quốc lộ 1 là cấp thiết.</w:t>
      </w:r>
    </w:p>
    <w:p w:rsidR="00533C02" w:rsidRPr="001E0BD7" w:rsidRDefault="00533C02" w:rsidP="00445531">
      <w:pPr>
        <w:pStyle w:val="Style3"/>
        <w:ind w:firstLine="720"/>
        <w:outlineLvl w:val="2"/>
        <w:rPr>
          <w:noProof/>
          <w:sz w:val="26"/>
          <w:lang w:val="vi-VN"/>
        </w:rPr>
      </w:pPr>
      <w:bookmarkStart w:id="311" w:name="_Toc465326825"/>
      <w:bookmarkStart w:id="312" w:name="_Toc474139622"/>
      <w:bookmarkStart w:id="313" w:name="_Toc495567746"/>
      <w:bookmarkStart w:id="314" w:name="_Toc225846851"/>
      <w:bookmarkStart w:id="315" w:name="_Toc435535637"/>
      <w:r w:rsidRPr="001E0BD7">
        <w:rPr>
          <w:noProof/>
          <w:sz w:val="26"/>
          <w:lang w:val="vi-VN"/>
        </w:rPr>
        <w:t>I.2. KẾT LUẬN VỀ HIỆN TRẠNG HỆ THỐNG CỬA HÀNG XĂNG DẦU</w:t>
      </w:r>
      <w:bookmarkEnd w:id="311"/>
      <w:bookmarkEnd w:id="312"/>
      <w:bookmarkEnd w:id="313"/>
    </w:p>
    <w:bookmarkEnd w:id="314"/>
    <w:bookmarkEnd w:id="315"/>
    <w:p w:rsidR="00533C02" w:rsidRPr="00445531" w:rsidRDefault="00533C02" w:rsidP="00533C02">
      <w:pPr>
        <w:pStyle w:val="Style3"/>
        <w:ind w:firstLine="720"/>
        <w:rPr>
          <w:b w:val="0"/>
          <w:noProof/>
          <w:sz w:val="26"/>
          <w:lang w:val="vi-VN"/>
        </w:rPr>
      </w:pPr>
      <w:r w:rsidRPr="001E0BD7">
        <w:rPr>
          <w:b w:val="0"/>
          <w:noProof/>
          <w:sz w:val="26"/>
          <w:lang w:val="vi-VN"/>
        </w:rPr>
        <w:t>- Trên toàn tuyến QL.</w:t>
      </w:r>
      <w:r w:rsidRPr="00445531">
        <w:rPr>
          <w:b w:val="0"/>
          <w:noProof/>
          <w:sz w:val="26"/>
          <w:lang w:val="vi-VN"/>
        </w:rPr>
        <w:t xml:space="preserve">1A(không tính đoạn tuyến đi qua TP Hà Nội và TP Hồ Chí Minh đã bàn giao cho địa phương) </w:t>
      </w:r>
      <w:r w:rsidRPr="001E0BD7">
        <w:rPr>
          <w:b w:val="0"/>
          <w:noProof/>
          <w:sz w:val="26"/>
          <w:lang w:val="vi-VN"/>
        </w:rPr>
        <w:t xml:space="preserve">hiện có </w:t>
      </w:r>
      <w:r w:rsidRPr="00445531">
        <w:rPr>
          <w:b w:val="0"/>
          <w:noProof/>
          <w:sz w:val="26"/>
          <w:lang w:val="vi-VN"/>
        </w:rPr>
        <w:t>1</w:t>
      </w:r>
      <w:r w:rsidR="00026033">
        <w:rPr>
          <w:b w:val="0"/>
          <w:noProof/>
          <w:sz w:val="26"/>
          <w:lang w:val="en-US"/>
        </w:rPr>
        <w:t>.</w:t>
      </w:r>
      <w:r w:rsidR="00390936">
        <w:rPr>
          <w:b w:val="0"/>
          <w:noProof/>
          <w:sz w:val="26"/>
          <w:lang w:val="en-US"/>
        </w:rPr>
        <w:t>1</w:t>
      </w:r>
      <w:r w:rsidR="00F51FFF">
        <w:rPr>
          <w:b w:val="0"/>
          <w:noProof/>
          <w:sz w:val="26"/>
          <w:lang w:val="en-US"/>
        </w:rPr>
        <w:t>8</w:t>
      </w:r>
      <w:r w:rsidR="004E6FE3">
        <w:rPr>
          <w:b w:val="0"/>
          <w:noProof/>
          <w:sz w:val="26"/>
          <w:lang w:val="en-US"/>
        </w:rPr>
        <w:t>1</w:t>
      </w:r>
      <w:r w:rsidRPr="001E0BD7">
        <w:rPr>
          <w:b w:val="0"/>
          <w:noProof/>
          <w:sz w:val="26"/>
          <w:lang w:val="vi-VN"/>
        </w:rPr>
        <w:t xml:space="preserve"> CHXD; tuyến QL.</w:t>
      </w:r>
      <w:r w:rsidRPr="00445531">
        <w:rPr>
          <w:b w:val="0"/>
          <w:noProof/>
          <w:sz w:val="26"/>
          <w:lang w:val="vi-VN"/>
        </w:rPr>
        <w:t>1B</w:t>
      </w:r>
      <w:r w:rsidR="005E750C">
        <w:rPr>
          <w:b w:val="0"/>
          <w:noProof/>
          <w:sz w:val="26"/>
          <w:lang w:val="en-US"/>
        </w:rPr>
        <w:t xml:space="preserve"> </w:t>
      </w:r>
      <w:r w:rsidRPr="00445531">
        <w:rPr>
          <w:b w:val="0"/>
          <w:noProof/>
          <w:sz w:val="26"/>
          <w:lang w:val="vi-VN"/>
        </w:rPr>
        <w:t xml:space="preserve">hiện </w:t>
      </w:r>
      <w:r w:rsidRPr="001E0BD7">
        <w:rPr>
          <w:b w:val="0"/>
          <w:noProof/>
          <w:sz w:val="26"/>
          <w:lang w:val="vi-VN"/>
        </w:rPr>
        <w:t xml:space="preserve">có </w:t>
      </w:r>
      <w:r w:rsidR="00390936">
        <w:rPr>
          <w:b w:val="0"/>
          <w:noProof/>
          <w:sz w:val="26"/>
          <w:lang w:val="en-US"/>
        </w:rPr>
        <w:t>30</w:t>
      </w:r>
      <w:r w:rsidRPr="001E0BD7">
        <w:rPr>
          <w:b w:val="0"/>
          <w:noProof/>
          <w:sz w:val="26"/>
          <w:lang w:val="vi-VN"/>
        </w:rPr>
        <w:t xml:space="preserve"> CHXD</w:t>
      </w:r>
      <w:r w:rsidRPr="00445531">
        <w:rPr>
          <w:b w:val="0"/>
          <w:noProof/>
          <w:sz w:val="26"/>
          <w:lang w:val="vi-VN"/>
        </w:rPr>
        <w:t xml:space="preserve">, </w:t>
      </w:r>
      <w:r w:rsidRPr="001E0BD7">
        <w:rPr>
          <w:b w:val="0"/>
          <w:noProof/>
          <w:sz w:val="26"/>
          <w:lang w:val="vi-VN"/>
        </w:rPr>
        <w:t>tuyến QL.</w:t>
      </w:r>
      <w:r w:rsidRPr="00445531">
        <w:rPr>
          <w:b w:val="0"/>
          <w:noProof/>
          <w:sz w:val="26"/>
          <w:lang w:val="vi-VN"/>
        </w:rPr>
        <w:t>1D</w:t>
      </w:r>
      <w:r w:rsidR="004E6FE3">
        <w:rPr>
          <w:b w:val="0"/>
          <w:noProof/>
          <w:sz w:val="26"/>
          <w:lang w:val="en-US"/>
        </w:rPr>
        <w:t xml:space="preserve"> </w:t>
      </w:r>
      <w:r w:rsidRPr="00445531">
        <w:rPr>
          <w:b w:val="0"/>
          <w:noProof/>
          <w:sz w:val="26"/>
          <w:lang w:val="vi-VN"/>
        </w:rPr>
        <w:t xml:space="preserve">hiện </w:t>
      </w:r>
      <w:r w:rsidRPr="001E0BD7">
        <w:rPr>
          <w:b w:val="0"/>
          <w:noProof/>
          <w:sz w:val="26"/>
          <w:lang w:val="vi-VN"/>
        </w:rPr>
        <w:t xml:space="preserve">có </w:t>
      </w:r>
      <w:r w:rsidR="00390936">
        <w:rPr>
          <w:b w:val="0"/>
          <w:noProof/>
          <w:sz w:val="26"/>
          <w:lang w:val="en-US"/>
        </w:rPr>
        <w:t>08</w:t>
      </w:r>
      <w:r w:rsidRPr="001E0BD7">
        <w:rPr>
          <w:b w:val="0"/>
          <w:noProof/>
          <w:sz w:val="26"/>
          <w:lang w:val="vi-VN"/>
        </w:rPr>
        <w:t xml:space="preserve"> CHXD</w:t>
      </w:r>
      <w:r w:rsidRPr="00445531">
        <w:rPr>
          <w:b w:val="0"/>
          <w:noProof/>
          <w:sz w:val="26"/>
          <w:lang w:val="vi-VN"/>
        </w:rPr>
        <w:t xml:space="preserve">.  </w:t>
      </w:r>
    </w:p>
    <w:p w:rsidR="00533C02" w:rsidRPr="001E0BD7" w:rsidRDefault="00533C02" w:rsidP="00445531">
      <w:pPr>
        <w:ind w:left="0" w:firstLine="720"/>
        <w:rPr>
          <w:noProof/>
          <w:szCs w:val="26"/>
          <w:lang w:val="vi-VN"/>
        </w:rPr>
      </w:pPr>
      <w:r w:rsidRPr="001E0BD7">
        <w:rPr>
          <w:noProof/>
          <w:szCs w:val="26"/>
          <w:lang w:val="vi-VN"/>
        </w:rPr>
        <w:lastRenderedPageBreak/>
        <w:t>- Hệ thống cửa hàng xăng dầu hiện có trên các đoạn tuyến đường về cơ bản đáp ứng được nhu cầu của các phương tiện giao thông trên đường và nhu cầu tiêu thụ của người tiêu dùng dọc tuyến đường</w:t>
      </w:r>
    </w:p>
    <w:p w:rsidR="00533C02" w:rsidRPr="003A4CC0" w:rsidRDefault="00533C02" w:rsidP="00445531">
      <w:pPr>
        <w:ind w:left="0" w:firstLine="720"/>
        <w:rPr>
          <w:noProof/>
          <w:szCs w:val="26"/>
        </w:rPr>
      </w:pPr>
      <w:r w:rsidRPr="001E0BD7">
        <w:rPr>
          <w:noProof/>
          <w:szCs w:val="26"/>
          <w:lang w:val="vi-VN"/>
        </w:rPr>
        <w:t xml:space="preserve">- Phân bố CHXD trên chiều dài các đoạn đường chưa hợp lý. Quá dày trên các tuyến  đi qua khu vực nội đô các thành phố, thị xã, thị trấn, </w:t>
      </w:r>
      <w:r>
        <w:rPr>
          <w:noProof/>
          <w:szCs w:val="26"/>
        </w:rPr>
        <w:t>còn thiếu</w:t>
      </w:r>
      <w:r w:rsidRPr="001E0BD7">
        <w:rPr>
          <w:noProof/>
          <w:szCs w:val="26"/>
          <w:lang w:val="vi-VN"/>
        </w:rPr>
        <w:t xml:space="preserve"> trên địa bàn một số khu vực miền núi, đặc biệt trên tuyến QL.</w:t>
      </w:r>
      <w:r>
        <w:rPr>
          <w:noProof/>
          <w:szCs w:val="26"/>
        </w:rPr>
        <w:t>1Bqua địa bàn tỉnh Lạng Sơn.</w:t>
      </w:r>
    </w:p>
    <w:p w:rsidR="00533C02" w:rsidRPr="001E0BD7" w:rsidRDefault="00533C02" w:rsidP="00445531">
      <w:pPr>
        <w:ind w:left="0" w:firstLine="720"/>
        <w:rPr>
          <w:noProof/>
          <w:szCs w:val="26"/>
          <w:lang w:val="vi-VN"/>
        </w:rPr>
      </w:pPr>
      <w:r w:rsidRPr="001E0BD7">
        <w:rPr>
          <w:noProof/>
          <w:szCs w:val="26"/>
          <w:lang w:val="vi-VN"/>
        </w:rPr>
        <w:t>- Đa số cửa hàng là nhỏ cả về diện tích đất, cả về quy mô xây dựng, năng suất bán hàng thấp</w:t>
      </w:r>
    </w:p>
    <w:p w:rsidR="00533C02" w:rsidRPr="001E0BD7" w:rsidRDefault="00533C02" w:rsidP="00445531">
      <w:pPr>
        <w:ind w:left="0" w:firstLine="720"/>
        <w:rPr>
          <w:noProof/>
          <w:szCs w:val="26"/>
          <w:lang w:val="vi-VN"/>
        </w:rPr>
      </w:pPr>
      <w:r w:rsidRPr="001E0BD7">
        <w:rPr>
          <w:noProof/>
          <w:szCs w:val="26"/>
          <w:lang w:val="vi-VN"/>
        </w:rPr>
        <w:t>- Trên tuyến QL.</w:t>
      </w:r>
      <w:r>
        <w:rPr>
          <w:noProof/>
          <w:szCs w:val="26"/>
        </w:rPr>
        <w:t>1A</w:t>
      </w:r>
      <w:r w:rsidRPr="001E0BD7">
        <w:rPr>
          <w:noProof/>
          <w:szCs w:val="26"/>
          <w:lang w:val="vi-VN"/>
        </w:rPr>
        <w:t xml:space="preserve"> có </w:t>
      </w:r>
      <w:r w:rsidR="00390936">
        <w:rPr>
          <w:noProof/>
          <w:szCs w:val="26"/>
          <w:lang w:val="en-US"/>
        </w:rPr>
        <w:t>10</w:t>
      </w:r>
      <w:r w:rsidR="00F51FFF">
        <w:rPr>
          <w:noProof/>
          <w:szCs w:val="26"/>
          <w:lang w:val="en-US"/>
        </w:rPr>
        <w:t>8</w:t>
      </w:r>
      <w:r w:rsidR="004E6FE3">
        <w:rPr>
          <w:noProof/>
          <w:szCs w:val="26"/>
          <w:lang w:val="en-US"/>
        </w:rPr>
        <w:t xml:space="preserve">5 </w:t>
      </w:r>
      <w:r>
        <w:rPr>
          <w:noProof/>
          <w:szCs w:val="26"/>
        </w:rPr>
        <w:t>CHXD, tuyến QL.1B</w:t>
      </w:r>
      <w:r w:rsidRPr="001E0BD7">
        <w:rPr>
          <w:noProof/>
          <w:szCs w:val="26"/>
          <w:lang w:val="vi-VN"/>
        </w:rPr>
        <w:t xml:space="preserve"> có </w:t>
      </w:r>
      <w:r w:rsidR="00390936">
        <w:rPr>
          <w:noProof/>
          <w:szCs w:val="26"/>
          <w:lang w:val="en-US"/>
        </w:rPr>
        <w:t>26</w:t>
      </w:r>
      <w:r w:rsidR="004E6FE3">
        <w:rPr>
          <w:noProof/>
          <w:szCs w:val="26"/>
          <w:lang w:val="en-US"/>
        </w:rPr>
        <w:t xml:space="preserve"> </w:t>
      </w:r>
      <w:r>
        <w:rPr>
          <w:noProof/>
          <w:szCs w:val="26"/>
        </w:rPr>
        <w:t>CHXD</w:t>
      </w:r>
      <w:r w:rsidRPr="001E0BD7">
        <w:rPr>
          <w:noProof/>
          <w:szCs w:val="26"/>
          <w:lang w:val="vi-VN"/>
        </w:rPr>
        <w:t xml:space="preserve"> và tuyến QL.</w:t>
      </w:r>
      <w:r>
        <w:rPr>
          <w:noProof/>
          <w:szCs w:val="26"/>
        </w:rPr>
        <w:t>1D</w:t>
      </w:r>
      <w:r w:rsidRPr="001E0BD7">
        <w:rPr>
          <w:noProof/>
          <w:szCs w:val="26"/>
          <w:lang w:val="vi-VN"/>
        </w:rPr>
        <w:t xml:space="preserve"> có </w:t>
      </w:r>
      <w:r w:rsidR="00390936">
        <w:rPr>
          <w:noProof/>
          <w:szCs w:val="26"/>
          <w:lang w:val="en-US"/>
        </w:rPr>
        <w:t>06</w:t>
      </w:r>
      <w:r>
        <w:rPr>
          <w:noProof/>
          <w:szCs w:val="26"/>
        </w:rPr>
        <w:t>CHXD</w:t>
      </w:r>
      <w:r w:rsidRPr="001E0BD7">
        <w:rPr>
          <w:noProof/>
          <w:szCs w:val="26"/>
          <w:lang w:val="vi-VN"/>
        </w:rPr>
        <w:t xml:space="preserve"> đủ điều kiện được tồn tại trong quy hoạch, chủ doanh nghiệp cần đầu tư tu sửa thường xuyên để bảo đảm an toàn cháy nổ và mỹ quan kiến trúc (Danh mục trong phụ lục 1)</w:t>
      </w:r>
    </w:p>
    <w:p w:rsidR="00F51FFF" w:rsidRPr="001E0BD7" w:rsidRDefault="00F51FFF" w:rsidP="00F51FFF">
      <w:pPr>
        <w:ind w:left="0" w:firstLine="720"/>
        <w:rPr>
          <w:noProof/>
          <w:szCs w:val="26"/>
          <w:lang w:val="vi-VN"/>
        </w:rPr>
      </w:pPr>
      <w:r w:rsidRPr="001E0BD7">
        <w:rPr>
          <w:noProof/>
          <w:szCs w:val="26"/>
          <w:lang w:val="vi-VN"/>
        </w:rPr>
        <w:t>- Trên tuyến QL.</w:t>
      </w:r>
      <w:r>
        <w:rPr>
          <w:noProof/>
          <w:szCs w:val="26"/>
        </w:rPr>
        <w:t>1A</w:t>
      </w:r>
      <w:r w:rsidRPr="001E0BD7">
        <w:rPr>
          <w:noProof/>
          <w:szCs w:val="26"/>
          <w:lang w:val="vi-VN"/>
        </w:rPr>
        <w:t xml:space="preserve"> có </w:t>
      </w:r>
      <w:r>
        <w:rPr>
          <w:noProof/>
          <w:szCs w:val="26"/>
          <w:lang w:val="en-US"/>
        </w:rPr>
        <w:t>6</w:t>
      </w:r>
      <w:r w:rsidR="004E6FE3">
        <w:rPr>
          <w:noProof/>
          <w:szCs w:val="26"/>
          <w:lang w:val="en-US"/>
        </w:rPr>
        <w:t>6</w:t>
      </w:r>
      <w:r>
        <w:rPr>
          <w:noProof/>
          <w:szCs w:val="26"/>
        </w:rPr>
        <w:t>CHXD, tuyến QL.1B</w:t>
      </w:r>
      <w:r w:rsidRPr="001E0BD7">
        <w:rPr>
          <w:noProof/>
          <w:szCs w:val="26"/>
          <w:lang w:val="vi-VN"/>
        </w:rPr>
        <w:t xml:space="preserve"> có </w:t>
      </w:r>
      <w:r>
        <w:rPr>
          <w:noProof/>
          <w:szCs w:val="26"/>
          <w:lang w:val="en-US"/>
        </w:rPr>
        <w:t>02</w:t>
      </w:r>
      <w:r w:rsidR="005F60FA">
        <w:rPr>
          <w:noProof/>
          <w:szCs w:val="26"/>
          <w:lang w:val="en-US"/>
        </w:rPr>
        <w:t xml:space="preserve"> </w:t>
      </w:r>
      <w:r>
        <w:rPr>
          <w:noProof/>
          <w:szCs w:val="26"/>
        </w:rPr>
        <w:t>CHXDvà tuyến QL.1D</w:t>
      </w:r>
      <w:r w:rsidRPr="001E0BD7">
        <w:rPr>
          <w:noProof/>
          <w:szCs w:val="26"/>
          <w:lang w:val="vi-VN"/>
        </w:rPr>
        <w:t xml:space="preserve"> có </w:t>
      </w:r>
      <w:r>
        <w:rPr>
          <w:noProof/>
          <w:szCs w:val="26"/>
          <w:lang w:val="en-US"/>
        </w:rPr>
        <w:t>02</w:t>
      </w:r>
      <w:r w:rsidR="005F60FA">
        <w:rPr>
          <w:noProof/>
          <w:szCs w:val="26"/>
          <w:lang w:val="en-US"/>
        </w:rPr>
        <w:t xml:space="preserve"> </w:t>
      </w:r>
      <w:r>
        <w:rPr>
          <w:noProof/>
          <w:szCs w:val="26"/>
        </w:rPr>
        <w:t>CHXD</w:t>
      </w:r>
      <w:r w:rsidRPr="001E0BD7">
        <w:rPr>
          <w:noProof/>
          <w:szCs w:val="26"/>
          <w:lang w:val="vi-VN"/>
        </w:rPr>
        <w:t xml:space="preserve"> phải đầu tư cải tạo, nâng cấp do quá nhỏ bé, kém mỹ quan kiến trúc, tiềm ẩn nguy cơ mất an toàn PCCC và vệ sinh môi trường. Lộ trình thực hiện trong năm 201</w:t>
      </w:r>
      <w:r>
        <w:rPr>
          <w:noProof/>
          <w:szCs w:val="26"/>
        </w:rPr>
        <w:t>8</w:t>
      </w:r>
      <w:r w:rsidRPr="001E0BD7">
        <w:rPr>
          <w:noProof/>
          <w:szCs w:val="26"/>
          <w:lang w:val="vi-VN"/>
        </w:rPr>
        <w:t xml:space="preserve"> - 201</w:t>
      </w:r>
      <w:r>
        <w:rPr>
          <w:noProof/>
          <w:szCs w:val="26"/>
        </w:rPr>
        <w:t>9</w:t>
      </w:r>
      <w:r w:rsidRPr="001E0BD7">
        <w:rPr>
          <w:noProof/>
          <w:szCs w:val="26"/>
          <w:lang w:val="vi-VN"/>
        </w:rPr>
        <w:t>. Nếu không thực hiện phải cưỡng chế xóa bỏ, không cấp giấy phép đủ điều kiện kinh doanh xăng dầu (Danh mục trong phụ lục 3)</w:t>
      </w:r>
    </w:p>
    <w:p w:rsidR="00533C02" w:rsidRPr="001E0BD7" w:rsidRDefault="00533C02" w:rsidP="00445531">
      <w:pPr>
        <w:ind w:left="0" w:firstLine="720"/>
        <w:rPr>
          <w:noProof/>
          <w:szCs w:val="26"/>
          <w:lang w:val="vi-VN"/>
        </w:rPr>
      </w:pPr>
      <w:r w:rsidRPr="001E0BD7">
        <w:rPr>
          <w:noProof/>
          <w:szCs w:val="26"/>
          <w:lang w:val="vi-VN"/>
        </w:rPr>
        <w:t>- Trên tuyến QL.</w:t>
      </w:r>
      <w:r>
        <w:rPr>
          <w:noProof/>
          <w:szCs w:val="26"/>
        </w:rPr>
        <w:t>1A</w:t>
      </w:r>
      <w:r w:rsidRPr="001E0BD7">
        <w:rPr>
          <w:noProof/>
          <w:szCs w:val="26"/>
          <w:lang w:val="vi-VN"/>
        </w:rPr>
        <w:t xml:space="preserve"> có </w:t>
      </w:r>
      <w:r w:rsidR="00F51FFF">
        <w:rPr>
          <w:noProof/>
          <w:szCs w:val="26"/>
          <w:lang w:val="en-US"/>
        </w:rPr>
        <w:t>3</w:t>
      </w:r>
      <w:r w:rsidR="005F60FA">
        <w:rPr>
          <w:noProof/>
          <w:szCs w:val="26"/>
          <w:lang w:val="en-US"/>
        </w:rPr>
        <w:t>0</w:t>
      </w:r>
      <w:r w:rsidR="004E6FE3">
        <w:rPr>
          <w:noProof/>
          <w:szCs w:val="26"/>
          <w:lang w:val="en-US"/>
        </w:rPr>
        <w:t xml:space="preserve"> </w:t>
      </w:r>
      <w:r>
        <w:rPr>
          <w:noProof/>
          <w:szCs w:val="26"/>
        </w:rPr>
        <w:t>CHXD</w:t>
      </w:r>
      <w:r w:rsidR="00F51FFF">
        <w:rPr>
          <w:noProof/>
          <w:szCs w:val="26"/>
        </w:rPr>
        <w:t xml:space="preserve"> và</w:t>
      </w:r>
      <w:r>
        <w:rPr>
          <w:noProof/>
          <w:szCs w:val="26"/>
        </w:rPr>
        <w:t xml:space="preserve"> tuyến QL.1B</w:t>
      </w:r>
      <w:r w:rsidRPr="001E0BD7">
        <w:rPr>
          <w:noProof/>
          <w:szCs w:val="26"/>
          <w:lang w:val="vi-VN"/>
        </w:rPr>
        <w:t xml:space="preserve"> có </w:t>
      </w:r>
      <w:r w:rsidR="00390936">
        <w:rPr>
          <w:noProof/>
          <w:szCs w:val="26"/>
          <w:lang w:val="en-US"/>
        </w:rPr>
        <w:t>02</w:t>
      </w:r>
      <w:r>
        <w:rPr>
          <w:noProof/>
          <w:szCs w:val="26"/>
        </w:rPr>
        <w:t>CHXD</w:t>
      </w:r>
      <w:r w:rsidRPr="001E0BD7">
        <w:rPr>
          <w:noProof/>
          <w:szCs w:val="26"/>
          <w:lang w:val="vi-VN"/>
        </w:rPr>
        <w:t xml:space="preserve"> cần có kế hoạch giải toả, di dời do quá chật hẹp, tiềm ẩn nguy cơ mất an toàn về cháy nổ và vệ sinh môi trường. Lộ trình thực hiện trong năm 201</w:t>
      </w:r>
      <w:r>
        <w:rPr>
          <w:noProof/>
          <w:szCs w:val="26"/>
        </w:rPr>
        <w:t>8</w:t>
      </w:r>
      <w:r>
        <w:rPr>
          <w:noProof/>
          <w:szCs w:val="26"/>
          <w:lang w:val="vi-VN"/>
        </w:rPr>
        <w:t>–</w:t>
      </w:r>
      <w:r w:rsidRPr="001E0BD7">
        <w:rPr>
          <w:noProof/>
          <w:szCs w:val="26"/>
          <w:lang w:val="vi-VN"/>
        </w:rPr>
        <w:t xml:space="preserve"> 201</w:t>
      </w:r>
      <w:r>
        <w:rPr>
          <w:noProof/>
          <w:szCs w:val="26"/>
        </w:rPr>
        <w:t xml:space="preserve">9 </w:t>
      </w:r>
      <w:r w:rsidRPr="001E0BD7">
        <w:rPr>
          <w:noProof/>
          <w:szCs w:val="26"/>
          <w:lang w:val="vi-VN"/>
        </w:rPr>
        <w:t xml:space="preserve">(Danh mục trong phụ lục </w:t>
      </w:r>
      <w:r w:rsidR="00F51FFF">
        <w:rPr>
          <w:noProof/>
          <w:szCs w:val="26"/>
          <w:lang w:val="en-US"/>
        </w:rPr>
        <w:t>3</w:t>
      </w:r>
      <w:r w:rsidRPr="001E0BD7">
        <w:rPr>
          <w:noProof/>
          <w:szCs w:val="26"/>
          <w:lang w:val="vi-VN"/>
        </w:rPr>
        <w:t>)</w:t>
      </w:r>
    </w:p>
    <w:p w:rsidR="00533C02" w:rsidRPr="001E0BD7" w:rsidRDefault="00533C02" w:rsidP="00445531">
      <w:pPr>
        <w:pStyle w:val="Heading3"/>
        <w:numPr>
          <w:ilvl w:val="0"/>
          <w:numId w:val="0"/>
        </w:numPr>
        <w:ind w:firstLine="720"/>
        <w:rPr>
          <w:rFonts w:ascii="Times New Roman" w:hAnsi="Times New Roman"/>
          <w:noProof/>
          <w:sz w:val="26"/>
          <w:lang w:val="vi-VN"/>
        </w:rPr>
      </w:pPr>
      <w:bookmarkStart w:id="316" w:name="_Toc225846852"/>
      <w:bookmarkStart w:id="317" w:name="_Toc435535638"/>
      <w:bookmarkStart w:id="318" w:name="_Toc465326826"/>
      <w:bookmarkStart w:id="319" w:name="_Toc474139623"/>
      <w:bookmarkStart w:id="320" w:name="_Toc495567747"/>
      <w:r w:rsidRPr="001E0BD7">
        <w:rPr>
          <w:rFonts w:ascii="Times New Roman" w:hAnsi="Times New Roman"/>
          <w:noProof/>
          <w:sz w:val="26"/>
          <w:lang w:val="vi-VN"/>
        </w:rPr>
        <w:t xml:space="preserve">I.3. </w:t>
      </w:r>
      <w:bookmarkEnd w:id="316"/>
      <w:r w:rsidRPr="001E0BD7">
        <w:rPr>
          <w:rFonts w:ascii="Times New Roman" w:hAnsi="Times New Roman"/>
          <w:noProof/>
          <w:sz w:val="26"/>
          <w:lang w:val="vi-VN"/>
        </w:rPr>
        <w:t>KẾT LUẬN VỀ QUY HOẠCH XÂY DỰNG MỚI CHXD</w:t>
      </w:r>
      <w:bookmarkEnd w:id="317"/>
      <w:bookmarkEnd w:id="318"/>
      <w:bookmarkEnd w:id="319"/>
      <w:bookmarkEnd w:id="320"/>
    </w:p>
    <w:p w:rsidR="00533C02" w:rsidRPr="001E0BD7" w:rsidRDefault="00445531" w:rsidP="00445531">
      <w:pPr>
        <w:pStyle w:val="BodyText"/>
        <w:ind w:left="0" w:firstLine="720"/>
        <w:rPr>
          <w:b/>
          <w:noProof/>
          <w:szCs w:val="26"/>
          <w:lang w:val="vi-VN"/>
        </w:rPr>
      </w:pPr>
      <w:r>
        <w:rPr>
          <w:b/>
          <w:noProof/>
          <w:szCs w:val="26"/>
          <w:lang w:val="en-US"/>
        </w:rPr>
        <w:t>1</w:t>
      </w:r>
      <w:r w:rsidR="00533C02" w:rsidRPr="001E0BD7">
        <w:rPr>
          <w:b/>
          <w:noProof/>
          <w:szCs w:val="26"/>
          <w:lang w:val="vi-VN"/>
        </w:rPr>
        <w:t>. Về quy mô cửa hàng xăng dầu</w:t>
      </w:r>
    </w:p>
    <w:p w:rsidR="00533C02" w:rsidRPr="001E0BD7" w:rsidRDefault="00533C02" w:rsidP="00445531">
      <w:pPr>
        <w:pStyle w:val="BodyText"/>
        <w:ind w:left="0" w:firstLine="720"/>
        <w:rPr>
          <w:noProof/>
          <w:szCs w:val="26"/>
          <w:lang w:val="vi-VN"/>
        </w:rPr>
      </w:pPr>
      <w:r w:rsidRPr="001E0BD7">
        <w:rPr>
          <w:noProof/>
          <w:szCs w:val="26"/>
          <w:lang w:val="vi-VN"/>
        </w:rPr>
        <w:t>Để phù hợp với các điều kiện thực tế và tiếp cận dần với xu thế hiện đại, trong dự án lựa chọn phân loại và thiết kế mẫu cửa hàng theo chức năng: Chức năng chính và chức năng phụ và được phân thành 3 loại cửa hàng xăng dầu như sau:</w:t>
      </w:r>
    </w:p>
    <w:p w:rsidR="00533C02" w:rsidRPr="001E0BD7" w:rsidRDefault="00533C02" w:rsidP="00445531">
      <w:pPr>
        <w:pStyle w:val="BodyText"/>
        <w:ind w:left="0" w:firstLine="720"/>
        <w:rPr>
          <w:noProof/>
          <w:szCs w:val="26"/>
          <w:lang w:val="vi-VN"/>
        </w:rPr>
      </w:pPr>
      <w:r w:rsidRPr="001E0BD7">
        <w:rPr>
          <w:noProof/>
          <w:szCs w:val="26"/>
          <w:lang w:val="vi-VN"/>
        </w:rPr>
        <w:t>- Loại I. Khu bán xăng dầu có quy mô từ 6 cột bơm trở lên. Ngoài bán các sản phẩm dầu mỏ có thêm dịch vụ rửa xe, sửa chữa nhỏ, minishop, dịch vụ ăn uống và nhà nghỉ qua đêm, bãi đỗ xe, công trình vệ sinh công cộng. Diện tích chiếm đất ≥ 5.600 m</w:t>
      </w:r>
      <w:r w:rsidRPr="001E0BD7">
        <w:rPr>
          <w:noProof/>
          <w:szCs w:val="26"/>
          <w:vertAlign w:val="superscript"/>
          <w:lang w:val="vi-VN"/>
        </w:rPr>
        <w:t>2</w:t>
      </w:r>
      <w:r w:rsidRPr="001E0BD7">
        <w:rPr>
          <w:noProof/>
          <w:szCs w:val="26"/>
          <w:lang w:val="vi-VN"/>
        </w:rPr>
        <w:t>. Trong trường hợp đặc biệt khó khăn về quỹ đất, cho phép giảm diện tích ≥ 3.600 m</w:t>
      </w:r>
      <w:r w:rsidRPr="001E0BD7">
        <w:rPr>
          <w:noProof/>
          <w:szCs w:val="26"/>
          <w:vertAlign w:val="superscript"/>
          <w:lang w:val="vi-VN"/>
        </w:rPr>
        <w:t>2</w:t>
      </w:r>
      <w:r w:rsidRPr="001E0BD7">
        <w:rPr>
          <w:noProof/>
          <w:szCs w:val="26"/>
          <w:lang w:val="vi-VN"/>
        </w:rPr>
        <w:t>.</w:t>
      </w:r>
    </w:p>
    <w:p w:rsidR="00533C02" w:rsidRPr="001E0BD7" w:rsidRDefault="00533C02" w:rsidP="00445531">
      <w:pPr>
        <w:pStyle w:val="BodyText"/>
        <w:ind w:left="0" w:firstLine="720"/>
        <w:rPr>
          <w:noProof/>
          <w:szCs w:val="26"/>
          <w:lang w:val="vi-VN"/>
        </w:rPr>
      </w:pPr>
      <w:r w:rsidRPr="001E0BD7">
        <w:rPr>
          <w:noProof/>
          <w:szCs w:val="26"/>
          <w:lang w:val="vi-VN"/>
        </w:rPr>
        <w:t>- Loại II. Khu bán xăng dầu có quy mô 4 - 6 cột bơm. Ngoài bán các sản phẩm dầu mỏ có dịch vụ rửa xe, sửa chữa nhỏ, minishop. Diện tích chiếm đất ≥ 3.000 m</w:t>
      </w:r>
      <w:r w:rsidRPr="001E0BD7">
        <w:rPr>
          <w:noProof/>
          <w:szCs w:val="26"/>
          <w:vertAlign w:val="superscript"/>
          <w:lang w:val="vi-VN"/>
        </w:rPr>
        <w:t>2</w:t>
      </w:r>
      <w:r w:rsidRPr="001E0BD7">
        <w:rPr>
          <w:noProof/>
          <w:szCs w:val="26"/>
          <w:lang w:val="vi-VN"/>
        </w:rPr>
        <w:t>. Trong trường hợp đặc biệt khó khăn về quỹ đất, cho phép giảm diện tích ≥ 2.000 m</w:t>
      </w:r>
      <w:r w:rsidRPr="001E0BD7">
        <w:rPr>
          <w:noProof/>
          <w:szCs w:val="26"/>
          <w:vertAlign w:val="superscript"/>
          <w:lang w:val="vi-VN"/>
        </w:rPr>
        <w:t>2</w:t>
      </w:r>
    </w:p>
    <w:p w:rsidR="00533C02" w:rsidRDefault="00533C02" w:rsidP="00445531">
      <w:pPr>
        <w:pStyle w:val="BodyText"/>
        <w:ind w:left="0" w:firstLine="720"/>
        <w:rPr>
          <w:noProof/>
          <w:szCs w:val="26"/>
          <w:lang w:val="vi-VN"/>
        </w:rPr>
      </w:pPr>
      <w:r w:rsidRPr="001E0BD7">
        <w:rPr>
          <w:noProof/>
          <w:szCs w:val="26"/>
          <w:lang w:val="vi-VN"/>
        </w:rPr>
        <w:t>- Loại III. Cửa hàng chỉ bán các sản phẩm dầu mỏ (xăng dầu nhiên liệu, dầu mỡ nhờn, LPG). Quy mô nhỏ hơn cửa hàng loại II theo cách phân loại trên. Diện tích chiếm đất ≥ 900 m</w:t>
      </w:r>
      <w:r w:rsidRPr="002154DE">
        <w:rPr>
          <w:noProof/>
          <w:szCs w:val="26"/>
          <w:vertAlign w:val="superscript"/>
          <w:lang w:val="vi-VN"/>
        </w:rPr>
        <w:t>2</w:t>
      </w:r>
      <w:r w:rsidRPr="001E0BD7">
        <w:rPr>
          <w:noProof/>
          <w:szCs w:val="26"/>
          <w:lang w:val="vi-VN"/>
        </w:rPr>
        <w:t>. Trong trường hợp đặc biệt khó khăn về quỹ đất, cho phép giảm diện tích ≥ 400 m</w:t>
      </w:r>
      <w:r w:rsidRPr="001E0BD7">
        <w:rPr>
          <w:noProof/>
          <w:szCs w:val="26"/>
          <w:vertAlign w:val="superscript"/>
          <w:lang w:val="vi-VN"/>
        </w:rPr>
        <w:t>2</w:t>
      </w:r>
      <w:r w:rsidRPr="001E0BD7">
        <w:rPr>
          <w:noProof/>
          <w:szCs w:val="26"/>
          <w:lang w:val="vi-VN"/>
        </w:rPr>
        <w:t>.</w:t>
      </w:r>
    </w:p>
    <w:p w:rsidR="00445531" w:rsidRPr="001E0BD7" w:rsidRDefault="00445531" w:rsidP="00445531">
      <w:pPr>
        <w:pStyle w:val="BodyText2"/>
        <w:spacing w:before="120" w:line="240" w:lineRule="auto"/>
        <w:ind w:firstLine="720"/>
        <w:rPr>
          <w:b/>
          <w:noProof/>
          <w:sz w:val="26"/>
          <w:szCs w:val="26"/>
          <w:lang w:val="vi-VN"/>
        </w:rPr>
      </w:pPr>
      <w:r>
        <w:rPr>
          <w:b/>
          <w:noProof/>
          <w:sz w:val="26"/>
          <w:szCs w:val="26"/>
        </w:rPr>
        <w:t>2</w:t>
      </w:r>
      <w:r w:rsidRPr="001E0BD7">
        <w:rPr>
          <w:b/>
          <w:noProof/>
          <w:sz w:val="26"/>
          <w:szCs w:val="26"/>
          <w:lang w:val="vi-VN"/>
        </w:rPr>
        <w:t>. Xác định số lượng và địa điểm xây dựng cửa hàng xăng dầu</w:t>
      </w:r>
    </w:p>
    <w:p w:rsidR="00445531" w:rsidRPr="001E0BD7" w:rsidRDefault="00445531" w:rsidP="00445531">
      <w:pPr>
        <w:pStyle w:val="BodyText"/>
        <w:ind w:left="0" w:firstLine="720"/>
        <w:rPr>
          <w:noProof/>
          <w:szCs w:val="26"/>
          <w:lang w:val="vi-VN"/>
        </w:rPr>
      </w:pPr>
      <w:r w:rsidRPr="001E0BD7">
        <w:rPr>
          <w:noProof/>
          <w:szCs w:val="26"/>
          <w:lang w:val="vi-VN"/>
        </w:rPr>
        <w:t>Số lượng CHXD cần xây mới trên mỗi đoạn tuyến được xác định theo thực trạng kinh doanh xăng dầu tại đoạn tuyến đó, chủ yếu là sự phân bố cửa hàng hiện có, khả năng phát triển kinh tế xã hội trên doạn tuyến đến năm 2025 nhằm bảo đảm cung ứng xăng dầu cho các phương tiện giao thông trên tuyến đường đồng thời phục vụ nhu cầu tiêu dùng của người dân hai bên đường</w:t>
      </w:r>
    </w:p>
    <w:p w:rsidR="00445531" w:rsidRPr="001E0BD7" w:rsidRDefault="00445531" w:rsidP="00445531">
      <w:pPr>
        <w:pStyle w:val="BodyText"/>
        <w:ind w:left="0" w:firstLine="720"/>
        <w:rPr>
          <w:noProof/>
          <w:szCs w:val="26"/>
          <w:lang w:val="vi-VN"/>
        </w:rPr>
      </w:pPr>
      <w:r w:rsidRPr="001E0BD7">
        <w:rPr>
          <w:noProof/>
          <w:szCs w:val="26"/>
          <w:lang w:val="vi-VN"/>
        </w:rPr>
        <w:lastRenderedPageBreak/>
        <w:t>Địa điểm xây dựng cửa hàng xăng dầu cần phải không vi phạm vào các quy hoạch khác của Nhà nước và địa phương, tuân thủ những quy định của</w:t>
      </w:r>
      <w:r w:rsidRPr="00ED4CAC">
        <w:rPr>
          <w:noProof/>
          <w:szCs w:val="26"/>
          <w:lang w:val="vi-VN"/>
        </w:rPr>
        <w:t xml:space="preserve"> cácQ</w:t>
      </w:r>
      <w:r w:rsidRPr="001E0BD7">
        <w:rPr>
          <w:noProof/>
          <w:szCs w:val="26"/>
          <w:lang w:val="vi-VN"/>
        </w:rPr>
        <w:t>uy chuẩn</w:t>
      </w:r>
      <w:r w:rsidR="002154DE" w:rsidRPr="001E0BD7">
        <w:rPr>
          <w:noProof/>
          <w:szCs w:val="26"/>
          <w:lang w:val="vi-VN"/>
        </w:rPr>
        <w:t>Quốc gia</w:t>
      </w:r>
      <w:r w:rsidRPr="00ED4CAC">
        <w:rPr>
          <w:noProof/>
          <w:szCs w:val="26"/>
          <w:lang w:val="vi-VN"/>
        </w:rPr>
        <w:t>,T</w:t>
      </w:r>
      <w:r w:rsidRPr="001E0BD7">
        <w:rPr>
          <w:noProof/>
          <w:szCs w:val="26"/>
          <w:lang w:val="vi-VN"/>
        </w:rPr>
        <w:t>iêu chuẩn</w:t>
      </w:r>
      <w:r w:rsidR="002154DE">
        <w:rPr>
          <w:noProof/>
          <w:szCs w:val="26"/>
          <w:lang w:val="en-US"/>
        </w:rPr>
        <w:t xml:space="preserve"> Việt Nam hữu quan</w:t>
      </w:r>
      <w:r w:rsidRPr="00ED4CAC">
        <w:rPr>
          <w:noProof/>
          <w:szCs w:val="26"/>
          <w:lang w:val="vi-VN"/>
        </w:rPr>
        <w:t xml:space="preserve">, Thông tư 50/TT-BGTVT ngày 23 tháng 9 năm 2015 </w:t>
      </w:r>
      <w:r w:rsidR="002154DE">
        <w:rPr>
          <w:noProof/>
          <w:szCs w:val="26"/>
          <w:lang w:val="en-US"/>
        </w:rPr>
        <w:t>và Thông tư 35/2017/TT-BGTVTngày 09-10-2017.</w:t>
      </w:r>
      <w:bookmarkStart w:id="321" w:name="_GoBack"/>
      <w:bookmarkEnd w:id="321"/>
    </w:p>
    <w:p w:rsidR="00445531" w:rsidRPr="001E0BD7" w:rsidRDefault="00445531" w:rsidP="00445531">
      <w:pPr>
        <w:pStyle w:val="BodyText"/>
        <w:ind w:left="0" w:firstLine="720"/>
        <w:rPr>
          <w:noProof/>
          <w:szCs w:val="26"/>
        </w:rPr>
      </w:pPr>
      <w:r w:rsidRPr="001E0BD7">
        <w:rPr>
          <w:noProof/>
          <w:szCs w:val="26"/>
          <w:lang w:val="vi-VN"/>
        </w:rPr>
        <w:t>Địa điểm quy hoạch không xác định cứng theo lý trình vì nhiều đoạn tuyến đường chưa có chủ đầu tư. Đơn vị tư vấn cùng các sở Công Thương tại các địa phương đã thống nhất chấm định hướng trên bản đồ theo thôn, ấp, xã</w:t>
      </w:r>
      <w:r w:rsidRPr="001E0BD7">
        <w:rPr>
          <w:noProof/>
          <w:szCs w:val="26"/>
        </w:rPr>
        <w:t>.</w:t>
      </w:r>
    </w:p>
    <w:p w:rsidR="00533C02" w:rsidRPr="001E0BD7" w:rsidRDefault="00533C02" w:rsidP="00445531">
      <w:pPr>
        <w:pStyle w:val="BodyText"/>
        <w:ind w:left="0" w:firstLine="720"/>
        <w:rPr>
          <w:noProof/>
          <w:szCs w:val="26"/>
          <w:lang w:val="vi-VN"/>
        </w:rPr>
      </w:pPr>
      <w:r w:rsidRPr="001E0BD7">
        <w:rPr>
          <w:noProof/>
          <w:szCs w:val="26"/>
          <w:lang w:val="vi-VN"/>
        </w:rPr>
        <w:t>Trong giai đoạn 201</w:t>
      </w:r>
      <w:r>
        <w:rPr>
          <w:noProof/>
          <w:szCs w:val="26"/>
        </w:rPr>
        <w:t>8</w:t>
      </w:r>
      <w:r w:rsidRPr="001E0BD7">
        <w:rPr>
          <w:noProof/>
          <w:szCs w:val="26"/>
          <w:lang w:val="vi-VN"/>
        </w:rPr>
        <w:t xml:space="preserve">-2025 đã xác định được </w:t>
      </w:r>
      <w:r w:rsidR="00445531">
        <w:rPr>
          <w:noProof/>
          <w:szCs w:val="26"/>
        </w:rPr>
        <w:t>1</w:t>
      </w:r>
      <w:r w:rsidR="005F60FA">
        <w:rPr>
          <w:noProof/>
          <w:szCs w:val="26"/>
        </w:rPr>
        <w:t xml:space="preserve">61 </w:t>
      </w:r>
      <w:r w:rsidRPr="001E0BD7">
        <w:rPr>
          <w:noProof/>
          <w:szCs w:val="26"/>
          <w:lang w:val="vi-VN"/>
        </w:rPr>
        <w:t>địa điểm xây dựng CHXD trên dọc tuyến QL.</w:t>
      </w:r>
      <w:r>
        <w:rPr>
          <w:noProof/>
          <w:szCs w:val="26"/>
        </w:rPr>
        <w:t>1</w:t>
      </w:r>
      <w:r w:rsidRPr="001E0BD7">
        <w:rPr>
          <w:noProof/>
          <w:szCs w:val="26"/>
          <w:lang w:val="vi-VN"/>
        </w:rPr>
        <w:t>, trong đó:</w:t>
      </w:r>
    </w:p>
    <w:p w:rsidR="00533C02" w:rsidRPr="001E0BD7" w:rsidRDefault="00533C02" w:rsidP="00445531">
      <w:pPr>
        <w:pStyle w:val="BodyText"/>
        <w:ind w:left="0" w:firstLine="720"/>
        <w:rPr>
          <w:noProof/>
          <w:szCs w:val="26"/>
          <w:lang w:val="vi-VN"/>
        </w:rPr>
      </w:pPr>
      <w:bookmarkStart w:id="322" w:name="_Toc465326827"/>
      <w:bookmarkStart w:id="323" w:name="_Toc474139624"/>
      <w:r w:rsidRPr="003063BD">
        <w:rPr>
          <w:noProof/>
          <w:szCs w:val="26"/>
          <w:lang w:val="vi-VN"/>
        </w:rPr>
        <w:t>- Tuyến QL.</w:t>
      </w:r>
      <w:r w:rsidRPr="003063BD">
        <w:rPr>
          <w:noProof/>
          <w:szCs w:val="26"/>
        </w:rPr>
        <w:t>1A</w:t>
      </w:r>
      <w:r w:rsidRPr="003063BD">
        <w:rPr>
          <w:noProof/>
          <w:szCs w:val="26"/>
          <w:lang w:val="vi-VN"/>
        </w:rPr>
        <w:t xml:space="preserve">: </w:t>
      </w:r>
      <w:r w:rsidR="00445531" w:rsidRPr="003063BD">
        <w:rPr>
          <w:noProof/>
          <w:szCs w:val="26"/>
        </w:rPr>
        <w:t>14</w:t>
      </w:r>
      <w:r w:rsidR="00F51FFF">
        <w:rPr>
          <w:noProof/>
          <w:szCs w:val="26"/>
        </w:rPr>
        <w:t>9</w:t>
      </w:r>
      <w:r w:rsidRPr="003063BD">
        <w:rPr>
          <w:noProof/>
          <w:szCs w:val="26"/>
        </w:rPr>
        <w:t xml:space="preserve"> cửa hàng bao gồm:</w:t>
      </w:r>
      <w:r w:rsidRPr="003063BD">
        <w:rPr>
          <w:noProof/>
          <w:szCs w:val="26"/>
          <w:lang w:val="vi-VN"/>
        </w:rPr>
        <w:t xml:space="preserve"> 0</w:t>
      </w:r>
      <w:r w:rsidR="005F60FA">
        <w:rPr>
          <w:noProof/>
          <w:szCs w:val="26"/>
          <w:lang w:val="en-US"/>
        </w:rPr>
        <w:t>7</w:t>
      </w:r>
      <w:r w:rsidRPr="003063BD">
        <w:rPr>
          <w:noProof/>
          <w:szCs w:val="26"/>
          <w:lang w:val="vi-VN"/>
        </w:rPr>
        <w:t xml:space="preserve"> cửa hàng loại I, </w:t>
      </w:r>
      <w:r w:rsidR="005F60FA">
        <w:rPr>
          <w:noProof/>
          <w:szCs w:val="26"/>
        </w:rPr>
        <w:t>11</w:t>
      </w:r>
      <w:r w:rsidRPr="003063BD">
        <w:rPr>
          <w:noProof/>
          <w:szCs w:val="26"/>
          <w:lang w:val="vi-VN"/>
        </w:rPr>
        <w:t xml:space="preserve"> cửa hàng loại II và</w:t>
      </w:r>
      <w:r w:rsidR="003063BD">
        <w:rPr>
          <w:noProof/>
          <w:szCs w:val="26"/>
          <w:lang w:val="en-US"/>
        </w:rPr>
        <w:t>13</w:t>
      </w:r>
      <w:r w:rsidR="005F60FA">
        <w:rPr>
          <w:noProof/>
          <w:szCs w:val="26"/>
          <w:lang w:val="en-US"/>
        </w:rPr>
        <w:t>4</w:t>
      </w:r>
      <w:r w:rsidRPr="001E0BD7">
        <w:rPr>
          <w:noProof/>
          <w:szCs w:val="26"/>
          <w:lang w:val="vi-VN"/>
        </w:rPr>
        <w:t xml:space="preserve"> cửa hàng loại III.</w:t>
      </w:r>
    </w:p>
    <w:p w:rsidR="00533C02" w:rsidRPr="001E0BD7" w:rsidRDefault="00533C02" w:rsidP="00445531">
      <w:pPr>
        <w:pStyle w:val="BodyText"/>
        <w:ind w:left="0" w:firstLine="720"/>
        <w:rPr>
          <w:noProof/>
          <w:szCs w:val="26"/>
          <w:lang w:val="vi-VN"/>
        </w:rPr>
      </w:pPr>
      <w:r w:rsidRPr="001E0BD7">
        <w:rPr>
          <w:noProof/>
          <w:szCs w:val="26"/>
          <w:lang w:val="vi-VN"/>
        </w:rPr>
        <w:t>- Tuyến QL.</w:t>
      </w:r>
      <w:r>
        <w:rPr>
          <w:noProof/>
          <w:szCs w:val="26"/>
        </w:rPr>
        <w:t>1B</w:t>
      </w:r>
      <w:r w:rsidRPr="001E0BD7">
        <w:rPr>
          <w:noProof/>
          <w:szCs w:val="26"/>
          <w:lang w:val="vi-VN"/>
        </w:rPr>
        <w:t>:</w:t>
      </w:r>
      <w:r w:rsidR="003063BD">
        <w:rPr>
          <w:noProof/>
          <w:szCs w:val="26"/>
          <w:lang w:val="en-US"/>
        </w:rPr>
        <w:t xml:space="preserve"> 0</w:t>
      </w:r>
      <w:r w:rsidR="003063BD">
        <w:rPr>
          <w:noProof/>
          <w:szCs w:val="26"/>
        </w:rPr>
        <w:t>6</w:t>
      </w:r>
      <w:r>
        <w:rPr>
          <w:noProof/>
          <w:szCs w:val="26"/>
        </w:rPr>
        <w:t xml:space="preserve"> cửa hàng </w:t>
      </w:r>
      <w:r w:rsidRPr="001E0BD7">
        <w:rPr>
          <w:noProof/>
          <w:szCs w:val="26"/>
          <w:lang w:val="vi-VN"/>
        </w:rPr>
        <w:t>loại III.</w:t>
      </w:r>
    </w:p>
    <w:p w:rsidR="00445531" w:rsidRDefault="00533C02" w:rsidP="00445531">
      <w:pPr>
        <w:pStyle w:val="BodyText"/>
        <w:ind w:left="0" w:firstLine="720"/>
        <w:rPr>
          <w:noProof/>
          <w:szCs w:val="26"/>
          <w:lang w:val="vi-VN"/>
        </w:rPr>
      </w:pPr>
      <w:r w:rsidRPr="001E0BD7">
        <w:rPr>
          <w:noProof/>
          <w:szCs w:val="26"/>
          <w:lang w:val="vi-VN"/>
        </w:rPr>
        <w:t>- Tuyến QL.</w:t>
      </w:r>
      <w:r>
        <w:rPr>
          <w:noProof/>
          <w:szCs w:val="26"/>
        </w:rPr>
        <w:t>1D</w:t>
      </w:r>
      <w:r w:rsidRPr="001E0BD7">
        <w:rPr>
          <w:noProof/>
          <w:szCs w:val="26"/>
          <w:lang w:val="vi-VN"/>
        </w:rPr>
        <w:t xml:space="preserve">: </w:t>
      </w:r>
      <w:r w:rsidR="003063BD">
        <w:rPr>
          <w:noProof/>
          <w:szCs w:val="26"/>
        </w:rPr>
        <w:t>03</w:t>
      </w:r>
      <w:r>
        <w:rPr>
          <w:noProof/>
          <w:szCs w:val="26"/>
        </w:rPr>
        <w:t xml:space="preserve"> cửa </w:t>
      </w:r>
      <w:r w:rsidR="00445531">
        <w:rPr>
          <w:noProof/>
          <w:szCs w:val="26"/>
          <w:lang w:val="vi-VN"/>
        </w:rPr>
        <w:t>hàng loại III.</w:t>
      </w:r>
    </w:p>
    <w:p w:rsidR="00533C02" w:rsidRPr="00445531" w:rsidRDefault="00533C02" w:rsidP="00390936">
      <w:pPr>
        <w:pStyle w:val="BodyText"/>
        <w:ind w:left="0" w:firstLine="720"/>
        <w:outlineLvl w:val="2"/>
        <w:rPr>
          <w:b/>
          <w:noProof/>
          <w:szCs w:val="26"/>
          <w:lang w:val="vi-VN"/>
        </w:rPr>
      </w:pPr>
      <w:bookmarkStart w:id="324" w:name="_Toc495567748"/>
      <w:r w:rsidRPr="00445531">
        <w:rPr>
          <w:b/>
          <w:noProof/>
          <w:lang w:val="vi-VN"/>
        </w:rPr>
        <w:t>I.4. TẦM NHÌN ĐẾN NĂM 2035</w:t>
      </w:r>
      <w:bookmarkEnd w:id="322"/>
      <w:bookmarkEnd w:id="323"/>
      <w:bookmarkEnd w:id="324"/>
    </w:p>
    <w:p w:rsidR="00533C02" w:rsidRPr="001E0BD7" w:rsidRDefault="00533C02" w:rsidP="00445531">
      <w:pPr>
        <w:pStyle w:val="BodyText"/>
        <w:ind w:left="0" w:firstLine="720"/>
        <w:rPr>
          <w:noProof/>
          <w:szCs w:val="26"/>
          <w:lang w:val="vi-VN"/>
        </w:rPr>
      </w:pPr>
      <w:r w:rsidRPr="001E0BD7">
        <w:rPr>
          <w:noProof/>
          <w:szCs w:val="26"/>
          <w:lang w:val="vi-VN"/>
        </w:rPr>
        <w:t>- Hoàn chỉnh việc xây dựng cửa hàng xăng dầu dọc tuyến theo quy hoạch</w:t>
      </w:r>
    </w:p>
    <w:p w:rsidR="00533C02" w:rsidRPr="001E0BD7" w:rsidRDefault="00533C02" w:rsidP="00445531">
      <w:pPr>
        <w:pStyle w:val="BodyText"/>
        <w:ind w:left="0" w:firstLine="720"/>
        <w:rPr>
          <w:noProof/>
          <w:szCs w:val="26"/>
          <w:lang w:val="vi-VN"/>
        </w:rPr>
      </w:pPr>
      <w:r w:rsidRPr="001E0BD7">
        <w:rPr>
          <w:noProof/>
          <w:szCs w:val="26"/>
          <w:lang w:val="vi-VN"/>
        </w:rPr>
        <w:t>- Tiếp tục cải tạo, nâng cấp các cửa hàng xăng dầu đã có đến năm 2025 theo hướng mở rộng dịch vụ, hiện đại hoá công nghệ và nâng cao thẩm mỹ kiến trúc, văn minh thương nghiệp. Các cửa hàng có quỹ đất cần nâng cấp lên loại II, I</w:t>
      </w:r>
    </w:p>
    <w:p w:rsidR="00533C02" w:rsidRDefault="00533C02" w:rsidP="00445531">
      <w:pPr>
        <w:pStyle w:val="BodyText"/>
        <w:ind w:left="0" w:firstLine="720"/>
        <w:rPr>
          <w:noProof/>
          <w:szCs w:val="26"/>
        </w:rPr>
      </w:pPr>
      <w:r>
        <w:rPr>
          <w:noProof/>
          <w:szCs w:val="26"/>
        </w:rPr>
        <w:t xml:space="preserve"> - Dần xóa bỏ các cửa hàng nhỏ ở gần nhau do lượng xe máy sẽ giảm hoặc bị cấm lưu thông tại các thành phố.</w:t>
      </w:r>
    </w:p>
    <w:p w:rsidR="00533C02" w:rsidRDefault="00533C02" w:rsidP="00445531">
      <w:pPr>
        <w:pStyle w:val="BodyText"/>
        <w:ind w:left="0" w:firstLine="720"/>
        <w:rPr>
          <w:noProof/>
          <w:szCs w:val="26"/>
        </w:rPr>
      </w:pPr>
      <w:r>
        <w:rPr>
          <w:noProof/>
          <w:szCs w:val="26"/>
        </w:rPr>
        <w:t>- Cung cấp các loại nhiên liệu sạch như nhiên liệu sinh học (xăng E5, E10…), LPG, CNG</w:t>
      </w:r>
    </w:p>
    <w:p w:rsidR="00533C02" w:rsidRPr="00ED4CAC" w:rsidRDefault="00533C02" w:rsidP="00445531">
      <w:pPr>
        <w:pStyle w:val="BodyText"/>
        <w:ind w:left="0" w:firstLine="720"/>
        <w:rPr>
          <w:noProof/>
          <w:szCs w:val="26"/>
        </w:rPr>
      </w:pPr>
      <w:r>
        <w:rPr>
          <w:noProof/>
          <w:szCs w:val="26"/>
        </w:rPr>
        <w:t xml:space="preserve">- Sử dụng các công nghệ mới vào quản lý cửa hàng xăng dầu như thu hồi hơi xăng dầu, tự động đo mức bể chứa xăng dầu, chữa cháy tự động, bán hàng tự động… </w:t>
      </w:r>
    </w:p>
    <w:p w:rsidR="00533C02" w:rsidRPr="001E0BD7" w:rsidRDefault="00445531" w:rsidP="00445531">
      <w:pPr>
        <w:pStyle w:val="Heading2"/>
        <w:numPr>
          <w:ilvl w:val="0"/>
          <w:numId w:val="0"/>
        </w:numPr>
        <w:tabs>
          <w:tab w:val="clear" w:pos="1080"/>
          <w:tab w:val="left" w:pos="0"/>
        </w:tabs>
        <w:spacing w:before="120" w:after="120"/>
        <w:rPr>
          <w:rFonts w:ascii="Times New Roman" w:hAnsi="Times New Roman"/>
          <w:b w:val="0"/>
          <w:i/>
          <w:noProof/>
          <w:szCs w:val="26"/>
          <w:lang w:val="vi-VN"/>
        </w:rPr>
      </w:pPr>
      <w:bookmarkStart w:id="325" w:name="_Toc364240584"/>
      <w:bookmarkStart w:id="326" w:name="_Toc225846853"/>
      <w:bookmarkStart w:id="327" w:name="_Toc431820313"/>
      <w:bookmarkStart w:id="328" w:name="_Toc431820402"/>
      <w:bookmarkStart w:id="329" w:name="_Toc435535639"/>
      <w:bookmarkStart w:id="330" w:name="_Toc465326828"/>
      <w:bookmarkStart w:id="331" w:name="_Toc474139625"/>
      <w:r>
        <w:rPr>
          <w:rFonts w:ascii="Times New Roman" w:hAnsi="Times New Roman"/>
          <w:noProof/>
          <w:szCs w:val="26"/>
          <w:lang w:val="vi-VN"/>
        </w:rPr>
        <w:tab/>
      </w:r>
      <w:bookmarkStart w:id="332" w:name="_Toc495567749"/>
      <w:r w:rsidR="00533C02" w:rsidRPr="001E0BD7">
        <w:rPr>
          <w:rFonts w:ascii="Times New Roman" w:hAnsi="Times New Roman"/>
          <w:noProof/>
          <w:szCs w:val="26"/>
          <w:lang w:val="vi-VN"/>
        </w:rPr>
        <w:t>II. KIẾN NGHỊ</w:t>
      </w:r>
      <w:bookmarkEnd w:id="325"/>
      <w:bookmarkEnd w:id="326"/>
      <w:bookmarkEnd w:id="327"/>
      <w:bookmarkEnd w:id="328"/>
      <w:bookmarkEnd w:id="329"/>
      <w:bookmarkEnd w:id="330"/>
      <w:bookmarkEnd w:id="331"/>
      <w:bookmarkEnd w:id="332"/>
    </w:p>
    <w:p w:rsidR="00533C02" w:rsidRPr="001E0BD7" w:rsidRDefault="00533C02" w:rsidP="00533C02">
      <w:pPr>
        <w:pStyle w:val="BodyText"/>
        <w:numPr>
          <w:ilvl w:val="0"/>
          <w:numId w:val="44"/>
        </w:numPr>
        <w:tabs>
          <w:tab w:val="clear" w:pos="900"/>
          <w:tab w:val="left" w:pos="1080"/>
        </w:tabs>
        <w:autoSpaceDN w:val="0"/>
        <w:ind w:left="0" w:firstLine="720"/>
        <w:rPr>
          <w:noProof/>
          <w:szCs w:val="26"/>
          <w:lang w:val="vi-VN"/>
        </w:rPr>
      </w:pPr>
      <w:r w:rsidRPr="001E0BD7">
        <w:rPr>
          <w:noProof/>
          <w:szCs w:val="26"/>
          <w:lang w:val="vi-VN"/>
        </w:rPr>
        <w:t>Cần phải xác định xây dựng cửa hàng xăng dầu là một trong những nội dung quan trọng trong hệ thống hạ tầng và dịch vụ thương mại của tuyến QL.</w:t>
      </w:r>
      <w:r>
        <w:rPr>
          <w:noProof/>
          <w:szCs w:val="26"/>
        </w:rPr>
        <w:t>1</w:t>
      </w:r>
    </w:p>
    <w:p w:rsidR="00533C02" w:rsidRPr="001E0BD7" w:rsidRDefault="00533C02" w:rsidP="00533C02">
      <w:pPr>
        <w:pStyle w:val="BodyText"/>
        <w:numPr>
          <w:ilvl w:val="0"/>
          <w:numId w:val="44"/>
        </w:numPr>
        <w:tabs>
          <w:tab w:val="clear" w:pos="900"/>
          <w:tab w:val="left" w:pos="1080"/>
        </w:tabs>
        <w:autoSpaceDN w:val="0"/>
        <w:ind w:left="0" w:firstLine="720"/>
        <w:rPr>
          <w:noProof/>
          <w:szCs w:val="26"/>
          <w:lang w:val="vi-VN"/>
        </w:rPr>
      </w:pPr>
      <w:r w:rsidRPr="001E0BD7">
        <w:rPr>
          <w:noProof/>
          <w:szCs w:val="26"/>
          <w:lang w:val="vi-VN"/>
        </w:rPr>
        <w:t>Ưu tiên trong đầu tư và quỹ đất xây dựng hệ thống cửa hàng xăng dầu phục vụ nhu cầu trước mắt và lâu dài. Phải gắn kết cửa hàng xăng dầu trong nội dung quy hoạch xây dựng các khu đô thị mới, khu công nghiệp, các điểm giao thông tĩnh (trạm dừng, nghỉ).</w:t>
      </w:r>
    </w:p>
    <w:p w:rsidR="00533C02" w:rsidRPr="001E0BD7" w:rsidRDefault="00533C02" w:rsidP="00533C02">
      <w:pPr>
        <w:pStyle w:val="BodyText"/>
        <w:numPr>
          <w:ilvl w:val="0"/>
          <w:numId w:val="44"/>
        </w:numPr>
        <w:tabs>
          <w:tab w:val="clear" w:pos="900"/>
          <w:tab w:val="left" w:pos="1080"/>
        </w:tabs>
        <w:autoSpaceDN w:val="0"/>
        <w:ind w:left="0" w:firstLine="720"/>
        <w:rPr>
          <w:noProof/>
          <w:szCs w:val="26"/>
          <w:lang w:val="vi-VN"/>
        </w:rPr>
      </w:pPr>
      <w:r w:rsidRPr="001E0BD7">
        <w:rPr>
          <w:noProof/>
          <w:szCs w:val="26"/>
          <w:lang w:val="vi-VN"/>
        </w:rPr>
        <w:t>Khi giao đất cho các dự án khu đô thị mới, khu công nghiệp, trạm nghỉ dọc tuyến QL.</w:t>
      </w:r>
      <w:r w:rsidR="005F60FA">
        <w:rPr>
          <w:noProof/>
          <w:szCs w:val="26"/>
          <w:lang w:val="en-US"/>
        </w:rPr>
        <w:t>1</w:t>
      </w:r>
      <w:r w:rsidRPr="001E0BD7">
        <w:rPr>
          <w:noProof/>
          <w:szCs w:val="26"/>
          <w:lang w:val="vi-VN"/>
        </w:rPr>
        <w:t>... có thể tách riêng quỹ đất xây dựng cửa hàng xăng dầu giao trực tiếp cho doanh nghiệp kinh doanh xăng dầu sau khi đã thực hiện xong giai đoạn giải phóng mặt bằng</w:t>
      </w:r>
    </w:p>
    <w:p w:rsidR="00533C02" w:rsidRPr="001E0BD7" w:rsidRDefault="00533C02" w:rsidP="00533C02">
      <w:pPr>
        <w:pStyle w:val="BodyText"/>
        <w:numPr>
          <w:ilvl w:val="0"/>
          <w:numId w:val="44"/>
        </w:numPr>
        <w:tabs>
          <w:tab w:val="clear" w:pos="900"/>
          <w:tab w:val="left" w:pos="1080"/>
        </w:tabs>
        <w:autoSpaceDN w:val="0"/>
        <w:ind w:left="0" w:firstLine="720"/>
        <w:rPr>
          <w:noProof/>
          <w:szCs w:val="26"/>
          <w:lang w:val="vi-VN"/>
        </w:rPr>
      </w:pPr>
      <w:r w:rsidRPr="001E0BD7">
        <w:rPr>
          <w:noProof/>
          <w:szCs w:val="26"/>
          <w:lang w:val="vi-VN"/>
        </w:rPr>
        <w:t xml:space="preserve">Đối với các đoạn tuyến đi qua miền núi, mật độ xe lưu thông còn thấp, kinh tế hai bên đường còn chậm phát triển, dân cư thưa thớt thì việc xây dựng cửa hàng xăng dầu là rất khó khăn do </w:t>
      </w:r>
      <w:r w:rsidRPr="001E0BD7">
        <w:rPr>
          <w:noProof/>
          <w:szCs w:val="26"/>
        </w:rPr>
        <w:t>sản lượng thấp, doanh nghiệp khó thu hồi vốn đầu tư</w:t>
      </w:r>
      <w:r w:rsidRPr="001E0BD7">
        <w:rPr>
          <w:noProof/>
          <w:szCs w:val="26"/>
          <w:lang w:val="vi-VN"/>
        </w:rPr>
        <w:t xml:space="preserve">. Tuy nhiên để bảo đảm </w:t>
      </w:r>
      <w:r w:rsidRPr="001E0BD7">
        <w:rPr>
          <w:noProof/>
          <w:szCs w:val="26"/>
        </w:rPr>
        <w:t xml:space="preserve">việc mua </w:t>
      </w:r>
      <w:r w:rsidRPr="001E0BD7">
        <w:rPr>
          <w:noProof/>
          <w:szCs w:val="26"/>
          <w:lang w:val="vi-VN"/>
        </w:rPr>
        <w:t xml:space="preserve">xăng dầu </w:t>
      </w:r>
      <w:r w:rsidRPr="001E0BD7">
        <w:rPr>
          <w:noProof/>
          <w:szCs w:val="26"/>
        </w:rPr>
        <w:t xml:space="preserve">của người dân được thuận lợi, </w:t>
      </w:r>
      <w:r w:rsidRPr="001E0BD7">
        <w:rPr>
          <w:noProof/>
          <w:szCs w:val="26"/>
          <w:lang w:val="vi-VN"/>
        </w:rPr>
        <w:t xml:space="preserve">vẫn cần có cửa hàng. Do vậy các địa phương cần nghiên cứu, sớm ban hành quy chế ưu đãi đầu tư cho các doanh </w:t>
      </w:r>
      <w:r w:rsidRPr="001E0BD7">
        <w:rPr>
          <w:noProof/>
          <w:szCs w:val="26"/>
          <w:lang w:val="vi-VN"/>
        </w:rPr>
        <w:lastRenderedPageBreak/>
        <w:t>nghiệp xây dựng cửa hàng xăng dầu tại đoạn tuyến này</w:t>
      </w:r>
      <w:r w:rsidRPr="001E0BD7">
        <w:rPr>
          <w:noProof/>
          <w:szCs w:val="26"/>
        </w:rPr>
        <w:t xml:space="preserve"> (ví dụ ưu tiên về thuê đất, miễn giảm thuế…)</w:t>
      </w:r>
    </w:p>
    <w:p w:rsidR="00533C02" w:rsidRPr="001E0BD7" w:rsidRDefault="00533C02" w:rsidP="00533C02">
      <w:pPr>
        <w:pStyle w:val="BodyText"/>
        <w:numPr>
          <w:ilvl w:val="0"/>
          <w:numId w:val="44"/>
        </w:numPr>
        <w:tabs>
          <w:tab w:val="clear" w:pos="900"/>
          <w:tab w:val="left" w:pos="1080"/>
        </w:tabs>
        <w:autoSpaceDN w:val="0"/>
        <w:ind w:left="0" w:firstLine="720"/>
        <w:rPr>
          <w:noProof/>
          <w:szCs w:val="26"/>
          <w:lang w:val="vi-VN"/>
        </w:rPr>
      </w:pPr>
      <w:r w:rsidRPr="001E0BD7">
        <w:rPr>
          <w:noProof/>
          <w:szCs w:val="26"/>
          <w:lang w:val="vi-VN"/>
        </w:rPr>
        <w:t>Cần khuyến khích sử dụng đại trà nhiên liệu sinh học (xăng pha cồn E5, E10) theo Quyết định 53/2012/QĐ-TTg ngày 22/11/2012 của Thủ Tướng Chính phủ. Các cửa hàng phải đầu tư bể chứa, cột bơm bán xăng sinh học. Mặt khác phải quan tâm đến dịch vụ cung cấp LPG tại các cửa hàng xăng dầu để phục vụ cho các phương tiện giao thông sử dụng LPG làm nhiên liệu vì QL.</w:t>
      </w:r>
      <w:r w:rsidR="005F60FA">
        <w:rPr>
          <w:noProof/>
          <w:szCs w:val="26"/>
          <w:lang w:val="en-US"/>
        </w:rPr>
        <w:t>1</w:t>
      </w:r>
      <w:r w:rsidRPr="001E0BD7">
        <w:rPr>
          <w:noProof/>
          <w:szCs w:val="26"/>
          <w:lang w:val="vi-VN"/>
        </w:rPr>
        <w:t xml:space="preserve">  là một thành phần của tuyến đường Xuyên Á, có thể sớm lưu thông xe của các nước khác sử dụng LPG làm nhiên liệu. </w:t>
      </w:r>
    </w:p>
    <w:p w:rsidR="00533C02" w:rsidRPr="001E0BD7" w:rsidRDefault="00533C02" w:rsidP="00533C02">
      <w:pPr>
        <w:pStyle w:val="BodyText"/>
        <w:numPr>
          <w:ilvl w:val="0"/>
          <w:numId w:val="44"/>
        </w:numPr>
        <w:tabs>
          <w:tab w:val="clear" w:pos="900"/>
          <w:tab w:val="left" w:pos="1080"/>
        </w:tabs>
        <w:autoSpaceDN w:val="0"/>
        <w:ind w:left="0" w:firstLine="720"/>
        <w:rPr>
          <w:noProof/>
          <w:szCs w:val="26"/>
          <w:lang w:val="vi-VN"/>
        </w:rPr>
      </w:pPr>
      <w:r w:rsidRPr="001E0BD7">
        <w:rPr>
          <w:noProof/>
          <w:szCs w:val="26"/>
          <w:lang w:val="vi-VN"/>
        </w:rPr>
        <w:t>Vấn đề thống nhất các văn bản pháp quy hiện hành liên quan đến cửa hàng xăng dầu. Để có căn cứ pháp lý thống nhất trong việc xây dựng cửa hàng xăng dầu dọc tuyến QL.</w:t>
      </w:r>
      <w:r w:rsidR="005F60FA">
        <w:rPr>
          <w:noProof/>
          <w:szCs w:val="26"/>
          <w:lang w:val="en-US"/>
        </w:rPr>
        <w:t>1</w:t>
      </w:r>
      <w:r w:rsidRPr="001E0BD7">
        <w:rPr>
          <w:noProof/>
          <w:szCs w:val="26"/>
          <w:lang w:val="vi-VN"/>
        </w:rPr>
        <w:t xml:space="preserve">  nói riêng theo quy hoạch này và nói chung trên phạm vi cả nước đề nghị Bộ Công Thương chủ trì, làm việc với các Bộ hữu quan (Xây Dựng, Khoa Học và Công Nghệ, Giao Thông Vận Tải…) điều chỉnh, bổ sung các tiêu chí:</w:t>
      </w:r>
    </w:p>
    <w:p w:rsidR="00533C02" w:rsidRPr="001E0BD7" w:rsidRDefault="00533C02" w:rsidP="00533C02">
      <w:pPr>
        <w:ind w:firstLine="630"/>
        <w:rPr>
          <w:noProof/>
          <w:szCs w:val="26"/>
          <w:lang w:val="vi-VN"/>
        </w:rPr>
      </w:pPr>
      <w:r w:rsidRPr="001E0BD7">
        <w:rPr>
          <w:noProof/>
          <w:szCs w:val="26"/>
          <w:lang w:val="vi-VN"/>
        </w:rPr>
        <w:t>- Phân loại và cấp cửa hàng</w:t>
      </w:r>
    </w:p>
    <w:p w:rsidR="00533C02" w:rsidRPr="001E0BD7" w:rsidRDefault="00533C02" w:rsidP="00533C02">
      <w:pPr>
        <w:ind w:firstLine="630"/>
        <w:rPr>
          <w:noProof/>
          <w:szCs w:val="26"/>
          <w:lang w:val="vi-VN"/>
        </w:rPr>
      </w:pPr>
      <w:r w:rsidRPr="001E0BD7">
        <w:rPr>
          <w:noProof/>
          <w:szCs w:val="26"/>
          <w:lang w:val="vi-VN"/>
        </w:rPr>
        <w:t>- Khoảng cách an toàn từ cửa hàng đến các công trình khác</w:t>
      </w:r>
    </w:p>
    <w:p w:rsidR="00533C02" w:rsidRPr="001E0BD7" w:rsidRDefault="00533C02" w:rsidP="00533C02">
      <w:pPr>
        <w:ind w:firstLine="630"/>
        <w:rPr>
          <w:noProof/>
          <w:szCs w:val="26"/>
          <w:lang w:val="vi-VN"/>
        </w:rPr>
      </w:pPr>
      <w:r w:rsidRPr="001E0BD7">
        <w:rPr>
          <w:noProof/>
          <w:szCs w:val="26"/>
          <w:lang w:val="vi-VN"/>
        </w:rPr>
        <w:t>- Khoảng cách giữa các cửa hàng</w:t>
      </w:r>
    </w:p>
    <w:p w:rsidR="00533C02" w:rsidRPr="001E0BD7" w:rsidRDefault="00533C02" w:rsidP="00533C02">
      <w:pPr>
        <w:ind w:firstLine="630"/>
        <w:rPr>
          <w:noProof/>
          <w:szCs w:val="26"/>
          <w:lang w:val="vi-VN"/>
        </w:rPr>
      </w:pPr>
      <w:r w:rsidRPr="001E0BD7">
        <w:rPr>
          <w:noProof/>
          <w:szCs w:val="26"/>
          <w:lang w:val="vi-VN"/>
        </w:rPr>
        <w:t>- Quy mô tối thiểu về thiết bị, diện tích xây dựng các hạng mục chính</w:t>
      </w:r>
    </w:p>
    <w:p w:rsidR="00533C02" w:rsidRPr="001E0BD7" w:rsidRDefault="00533C02" w:rsidP="00533C02">
      <w:pPr>
        <w:ind w:firstLine="630"/>
        <w:rPr>
          <w:noProof/>
          <w:szCs w:val="26"/>
          <w:lang w:val="vi-VN"/>
        </w:rPr>
      </w:pPr>
      <w:r w:rsidRPr="001E0BD7">
        <w:rPr>
          <w:noProof/>
          <w:szCs w:val="26"/>
          <w:lang w:val="vi-VN"/>
        </w:rPr>
        <w:t>- Diện tích đất tối thiểu</w:t>
      </w:r>
    </w:p>
    <w:p w:rsidR="00533C02" w:rsidRPr="001E0BD7" w:rsidRDefault="00445531" w:rsidP="00445531">
      <w:pPr>
        <w:ind w:left="0"/>
        <w:rPr>
          <w:noProof/>
          <w:szCs w:val="26"/>
          <w:lang w:val="vi-VN"/>
        </w:rPr>
      </w:pPr>
      <w:r>
        <w:rPr>
          <w:noProof/>
          <w:szCs w:val="26"/>
          <w:lang w:val="en-US"/>
        </w:rPr>
        <w:t>đ</w:t>
      </w:r>
      <w:r w:rsidR="00533C02" w:rsidRPr="001E0BD7">
        <w:rPr>
          <w:noProof/>
          <w:szCs w:val="26"/>
          <w:lang w:val="vi-VN"/>
        </w:rPr>
        <w:t>ể thay cho các quy định hiện hành trong các quy chuẩn, tiêu chuẩn quốc gia và Thông tư của các Bộ còn chưa thống nhất</w:t>
      </w:r>
    </w:p>
    <w:p w:rsidR="00533C02" w:rsidRDefault="00533C02" w:rsidP="00771488">
      <w:pPr>
        <w:tabs>
          <w:tab w:val="left" w:pos="545"/>
        </w:tabs>
        <w:ind w:left="0" w:firstLine="720"/>
      </w:pPr>
    </w:p>
    <w:sectPr w:rsidR="00533C02" w:rsidSect="0044736B">
      <w:headerReference w:type="default" r:id="rId62"/>
      <w:footerReference w:type="default" r:id="rId63"/>
      <w:pgSz w:w="11907" w:h="16839" w:code="9"/>
      <w:pgMar w:top="1440" w:right="1008" w:bottom="1152" w:left="1584" w:header="720" w:footer="27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1992" w:rsidRDefault="00721992" w:rsidP="00D61213">
      <w:pPr>
        <w:spacing w:before="0" w:after="0"/>
      </w:pPr>
      <w:r>
        <w:separator/>
      </w:r>
    </w:p>
  </w:endnote>
  <w:endnote w:type="continuationSeparator" w:id="1">
    <w:p w:rsidR="00721992" w:rsidRDefault="00721992" w:rsidP="00D61213">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Arial Narrow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
    <w:panose1 w:val="020B7200000000000000"/>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I-Helve">
    <w:charset w:val="00"/>
    <w:family w:val="auto"/>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DE"/>
    <w:family w:val="roman"/>
    <w:notTrueType/>
    <w:pitch w:val="variable"/>
    <w:sig w:usb0="01000001" w:usb1="00000000" w:usb2="00000000" w:usb3="00000000" w:csb0="00010000" w:csb1="00000000"/>
  </w:font>
  <w:font w:name="Arial">
    <w:panose1 w:val="020B0604020202020204"/>
    <w:charset w:val="00"/>
    <w:family w:val="swiss"/>
    <w:pitch w:val="variable"/>
    <w:sig w:usb0="E0002E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1992" w:rsidRPr="0044736B" w:rsidRDefault="00721992">
    <w:pPr>
      <w:pStyle w:val="Footer"/>
      <w:pBdr>
        <w:top w:val="thinThickSmallGap" w:sz="24" w:space="1" w:color="823B0B" w:themeColor="accent2" w:themeShade="7F"/>
      </w:pBdr>
      <w:rPr>
        <w:b/>
        <w:sz w:val="20"/>
        <w:szCs w:val="20"/>
      </w:rPr>
    </w:pPr>
    <w:r w:rsidRPr="0044736B">
      <w:rPr>
        <w:b/>
        <w:sz w:val="20"/>
        <w:szCs w:val="20"/>
      </w:rPr>
      <w:t>Đơn vị tư vấn: Công ty CP Tư vấn xây dựng Petrolimex</w:t>
    </w:r>
    <w:r w:rsidRPr="0044736B">
      <w:rPr>
        <w:b/>
        <w:sz w:val="20"/>
        <w:szCs w:val="20"/>
      </w:rPr>
      <w:ptab w:relativeTo="margin" w:alignment="right" w:leader="none"/>
    </w:r>
    <w:r w:rsidRPr="0044736B">
      <w:rPr>
        <w:b/>
        <w:sz w:val="20"/>
        <w:szCs w:val="20"/>
      </w:rPr>
      <w:t xml:space="preserve">Trang </w:t>
    </w:r>
    <w:r w:rsidR="00B425A5" w:rsidRPr="0044736B">
      <w:rPr>
        <w:b/>
        <w:sz w:val="20"/>
        <w:szCs w:val="20"/>
      </w:rPr>
      <w:fldChar w:fldCharType="begin"/>
    </w:r>
    <w:r w:rsidRPr="0044736B">
      <w:rPr>
        <w:b/>
        <w:sz w:val="20"/>
        <w:szCs w:val="20"/>
      </w:rPr>
      <w:instrText xml:space="preserve"> PAGE   \* MERGEFORMAT </w:instrText>
    </w:r>
    <w:r w:rsidR="00B425A5" w:rsidRPr="0044736B">
      <w:rPr>
        <w:b/>
        <w:sz w:val="20"/>
        <w:szCs w:val="20"/>
      </w:rPr>
      <w:fldChar w:fldCharType="separate"/>
    </w:r>
    <w:r w:rsidR="00102072">
      <w:rPr>
        <w:b/>
        <w:noProof/>
        <w:sz w:val="20"/>
        <w:szCs w:val="20"/>
      </w:rPr>
      <w:t>98</w:t>
    </w:r>
    <w:r w:rsidR="00B425A5" w:rsidRPr="0044736B">
      <w:rPr>
        <w:b/>
        <w:noProof/>
        <w:sz w:val="20"/>
        <w:szCs w:val="20"/>
      </w:rPr>
      <w:fldChar w:fldCharType="end"/>
    </w:r>
  </w:p>
  <w:p w:rsidR="00721992" w:rsidRDefault="007219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1992" w:rsidRDefault="00721992" w:rsidP="00D61213">
      <w:pPr>
        <w:spacing w:before="0" w:after="0"/>
      </w:pPr>
      <w:r>
        <w:separator/>
      </w:r>
    </w:p>
  </w:footnote>
  <w:footnote w:type="continuationSeparator" w:id="1">
    <w:p w:rsidR="00721992" w:rsidRDefault="00721992" w:rsidP="00D61213">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b/>
        <w:sz w:val="20"/>
        <w:szCs w:val="20"/>
      </w:rPr>
      <w:alias w:val="Title"/>
      <w:id w:val="1811360937"/>
      <w:dataBinding w:prefixMappings="xmlns:ns0='http://schemas.openxmlformats.org/package/2006/metadata/core-properties' xmlns:ns1='http://purl.org/dc/elements/1.1/'" w:xpath="/ns0:coreProperties[1]/ns1:title[1]" w:storeItemID="{6C3C8BC8-F283-45AE-878A-BAB7291924A1}"/>
      <w:text/>
    </w:sdtPr>
    <w:sdtContent>
      <w:p w:rsidR="00721992" w:rsidRPr="0044736B" w:rsidRDefault="00721992" w:rsidP="0031083E">
        <w:pPr>
          <w:pStyle w:val="Header"/>
          <w:pBdr>
            <w:bottom w:val="thickThinSmallGap" w:sz="24" w:space="1" w:color="823B0B" w:themeColor="accent2" w:themeShade="7F"/>
          </w:pBdr>
          <w:ind w:hanging="357"/>
          <w:jc w:val="center"/>
          <w:rPr>
            <w:rFonts w:asciiTheme="majorHAnsi" w:eastAsiaTheme="majorEastAsia" w:hAnsiTheme="majorHAnsi" w:cstheme="majorBidi"/>
            <w:b/>
            <w:sz w:val="20"/>
            <w:szCs w:val="20"/>
          </w:rPr>
        </w:pPr>
        <w:r>
          <w:rPr>
            <w:rFonts w:asciiTheme="majorHAnsi" w:eastAsiaTheme="majorEastAsia" w:hAnsiTheme="majorHAnsi" w:cstheme="majorBidi"/>
            <w:b/>
            <w:sz w:val="20"/>
            <w:szCs w:val="20"/>
          </w:rPr>
          <w:t xml:space="preserve">Điều chỉnh </w:t>
        </w:r>
        <w:r>
          <w:rPr>
            <w:rFonts w:asciiTheme="majorHAnsi" w:eastAsiaTheme="majorEastAsia" w:hAnsiTheme="majorHAnsi" w:cstheme="majorBidi"/>
            <w:b/>
            <w:sz w:val="20"/>
            <w:szCs w:val="20"/>
            <w:lang w:val="en-US"/>
          </w:rPr>
          <w:t>Quy hoạch hệ thống CHXD dọc tuyến QL.1 đến năm 2025, tầm nhìn đến năm 2035- Báo cáo tổng hợp</w:t>
        </w:r>
      </w:p>
    </w:sdtContent>
  </w:sdt>
  <w:p w:rsidR="00721992" w:rsidRDefault="007219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73C9B54"/>
    <w:lvl w:ilvl="0">
      <w:start w:val="1"/>
      <w:numFmt w:val="upperRoman"/>
      <w:pStyle w:val="Heading1"/>
      <w:lvlText w:val="%1."/>
      <w:legacy w:legacy="1" w:legacySpace="120" w:legacyIndent="360"/>
      <w:lvlJc w:val="left"/>
    </w:lvl>
    <w:lvl w:ilvl="1">
      <w:start w:val="1"/>
      <w:numFmt w:val="upperLetter"/>
      <w:pStyle w:val="Heading2"/>
      <w:lvlText w:val="%2."/>
      <w:legacy w:legacy="1" w:legacySpace="120" w:legacyIndent="360"/>
      <w:lvlJc w:val="left"/>
    </w:lvl>
    <w:lvl w:ilvl="2">
      <w:start w:val="1"/>
      <w:numFmt w:val="decimal"/>
      <w:pStyle w:val="Heading3"/>
      <w:lvlText w:val="%3."/>
      <w:legacy w:legacy="1" w:legacySpace="120" w:legacyIndent="360"/>
      <w:lvlJc w:val="left"/>
    </w:lvl>
    <w:lvl w:ilvl="3">
      <w:start w:val="1"/>
      <w:numFmt w:val="lowerLetter"/>
      <w:pStyle w:val="Heading4"/>
      <w:lvlText w:val="%4)"/>
      <w:legacy w:legacy="1" w:legacySpace="120" w:legacyIndent="360"/>
      <w:lvlJc w:val="left"/>
    </w:lvl>
    <w:lvl w:ilvl="4">
      <w:start w:val="1"/>
      <w:numFmt w:val="decimal"/>
      <w:pStyle w:val="Heading5"/>
      <w:lvlText w:val="(%5)"/>
      <w:legacy w:legacy="1" w:legacySpace="120" w:legacyIndent="360"/>
      <w:lvlJc w:val="left"/>
    </w:lvl>
    <w:lvl w:ilvl="5">
      <w:start w:val="1"/>
      <w:numFmt w:val="lowerLetter"/>
      <w:pStyle w:val="Heading6"/>
      <w:lvlText w:val="(%6)"/>
      <w:legacy w:legacy="1" w:legacySpace="120" w:legacyIndent="360"/>
      <w:lvlJc w:val="left"/>
    </w:lvl>
    <w:lvl w:ilvl="6">
      <w:start w:val="1"/>
      <w:numFmt w:val="lowerRoman"/>
      <w:pStyle w:val="Heading7"/>
      <w:lvlText w:val="(%7)"/>
      <w:legacy w:legacy="1" w:legacySpace="120" w:legacyIndent="360"/>
      <w:lvlJc w:val="left"/>
    </w:lvl>
    <w:lvl w:ilvl="7">
      <w:start w:val="1"/>
      <w:numFmt w:val="lowerLetter"/>
      <w:pStyle w:val="Heading8"/>
      <w:lvlText w:val="(%8)"/>
      <w:legacy w:legacy="1" w:legacySpace="120" w:legacyIndent="360"/>
      <w:lvlJc w:val="left"/>
    </w:lvl>
    <w:lvl w:ilvl="8">
      <w:start w:val="1"/>
      <w:numFmt w:val="lowerRoman"/>
      <w:pStyle w:val="Heading9"/>
      <w:lvlText w:val="(%9)"/>
      <w:legacy w:legacy="1" w:legacySpace="120" w:legacyIndent="360"/>
      <w:lvlJc w:val="left"/>
    </w:lvl>
  </w:abstractNum>
  <w:abstractNum w:abstractNumId="1">
    <w:nsid w:val="01C168D4"/>
    <w:multiLevelType w:val="hybridMultilevel"/>
    <w:tmpl w:val="A71EC514"/>
    <w:lvl w:ilvl="0" w:tplc="10665E96">
      <w:start w:val="1"/>
      <w:numFmt w:val="decimal"/>
      <w:lvlText w:val="%1-"/>
      <w:lvlJc w:val="left"/>
      <w:pPr>
        <w:ind w:left="2450" w:hanging="570"/>
      </w:pPr>
      <w:rPr>
        <w:rFonts w:hint="default"/>
      </w:r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2">
    <w:nsid w:val="02D30574"/>
    <w:multiLevelType w:val="hybridMultilevel"/>
    <w:tmpl w:val="0882DE4E"/>
    <w:lvl w:ilvl="0" w:tplc="10665E9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4E45A92"/>
    <w:multiLevelType w:val="hybridMultilevel"/>
    <w:tmpl w:val="1C86AEAE"/>
    <w:lvl w:ilvl="0" w:tplc="A5F09980">
      <w:numFmt w:val="bullet"/>
      <w:lvlText w:val=""/>
      <w:lvlJc w:val="left"/>
      <w:pPr>
        <w:tabs>
          <w:tab w:val="num" w:pos="1440"/>
        </w:tabs>
        <w:ind w:left="1440" w:hanging="360"/>
      </w:pPr>
      <w:rPr>
        <w:rFonts w:ascii="Symbol" w:eastAsia="Times New Roman" w:hAnsi="Symbol" w:cs="Times New Roman" w:hint="default"/>
        <w:color w:val="auto"/>
      </w:rPr>
    </w:lvl>
    <w:lvl w:ilvl="1" w:tplc="E246382C">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5135F44"/>
    <w:multiLevelType w:val="hybridMultilevel"/>
    <w:tmpl w:val="FC9EE5EE"/>
    <w:lvl w:ilvl="0" w:tplc="A5F09980">
      <w:numFmt w:val="bullet"/>
      <w:lvlText w:val=""/>
      <w:lvlJc w:val="left"/>
      <w:pPr>
        <w:tabs>
          <w:tab w:val="num" w:pos="1440"/>
        </w:tabs>
        <w:ind w:left="1440" w:hanging="360"/>
      </w:pPr>
      <w:rPr>
        <w:rFonts w:ascii="Symbol" w:eastAsia="Times New Roman" w:hAnsi="Symbol"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16099E"/>
    <w:multiLevelType w:val="singleLevel"/>
    <w:tmpl w:val="0409000F"/>
    <w:lvl w:ilvl="0">
      <w:start w:val="1"/>
      <w:numFmt w:val="decimal"/>
      <w:lvlText w:val="%1."/>
      <w:lvlJc w:val="left"/>
      <w:pPr>
        <w:tabs>
          <w:tab w:val="num" w:pos="900"/>
        </w:tabs>
        <w:ind w:left="900" w:hanging="360"/>
      </w:pPr>
    </w:lvl>
  </w:abstractNum>
  <w:abstractNum w:abstractNumId="6">
    <w:nsid w:val="08C34536"/>
    <w:multiLevelType w:val="hybridMultilevel"/>
    <w:tmpl w:val="B45CB040"/>
    <w:lvl w:ilvl="0" w:tplc="07767BD2">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A27233A"/>
    <w:multiLevelType w:val="hybridMultilevel"/>
    <w:tmpl w:val="C996F42A"/>
    <w:lvl w:ilvl="0" w:tplc="9DC4129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0AAD30FB"/>
    <w:multiLevelType w:val="hybridMultilevel"/>
    <w:tmpl w:val="FC920B8A"/>
    <w:lvl w:ilvl="0" w:tplc="F9C6C23C">
      <w:start w:val="1"/>
      <w:numFmt w:val="decimal"/>
      <w:lvlText w:val="%1-"/>
      <w:lvlJc w:val="left"/>
      <w:pPr>
        <w:ind w:left="1110" w:hanging="5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13CE00B2"/>
    <w:multiLevelType w:val="hybridMultilevel"/>
    <w:tmpl w:val="A774800A"/>
    <w:lvl w:ilvl="0" w:tplc="B002B09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13F67151"/>
    <w:multiLevelType w:val="hybridMultilevel"/>
    <w:tmpl w:val="D7E610E8"/>
    <w:lvl w:ilvl="0" w:tplc="53A0ABC2">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15E517F1"/>
    <w:multiLevelType w:val="hybridMultilevel"/>
    <w:tmpl w:val="3B2C5322"/>
    <w:lvl w:ilvl="0" w:tplc="10665E96">
      <w:start w:val="1"/>
      <w:numFmt w:val="decimal"/>
      <w:lvlText w:val="%1-"/>
      <w:lvlJc w:val="left"/>
      <w:pPr>
        <w:ind w:left="2450" w:hanging="570"/>
      </w:pPr>
      <w:rPr>
        <w:rFonts w:hint="default"/>
      </w:r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12">
    <w:nsid w:val="1B651CF0"/>
    <w:multiLevelType w:val="singleLevel"/>
    <w:tmpl w:val="CEAC3EEC"/>
    <w:lvl w:ilvl="0">
      <w:start w:val="1"/>
      <w:numFmt w:val="bullet"/>
      <w:lvlText w:val="-"/>
      <w:lvlJc w:val="left"/>
      <w:pPr>
        <w:tabs>
          <w:tab w:val="num" w:pos="1170"/>
        </w:tabs>
        <w:ind w:left="1170" w:hanging="360"/>
      </w:pPr>
      <w:rPr>
        <w:rFonts w:ascii="Times New Roman" w:hAnsi="Times New Roman" w:hint="default"/>
      </w:rPr>
    </w:lvl>
  </w:abstractNum>
  <w:abstractNum w:abstractNumId="13">
    <w:nsid w:val="1C7F65E2"/>
    <w:multiLevelType w:val="multilevel"/>
    <w:tmpl w:val="9A04225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1C825365"/>
    <w:multiLevelType w:val="hybridMultilevel"/>
    <w:tmpl w:val="12D6FB58"/>
    <w:lvl w:ilvl="0" w:tplc="B002B09E">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nsid w:val="1DB30CCB"/>
    <w:multiLevelType w:val="hybridMultilevel"/>
    <w:tmpl w:val="EEB648E6"/>
    <w:lvl w:ilvl="0" w:tplc="8CBED7C6">
      <w:start w:val="1"/>
      <w:numFmt w:val="bullet"/>
      <w:lvlText w:val=""/>
      <w:lvlJc w:val="left"/>
      <w:pPr>
        <w:tabs>
          <w:tab w:val="num" w:pos="1483"/>
        </w:tabs>
        <w:ind w:left="1483"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21463010"/>
    <w:multiLevelType w:val="hybridMultilevel"/>
    <w:tmpl w:val="427E61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15504CF"/>
    <w:multiLevelType w:val="hybridMultilevel"/>
    <w:tmpl w:val="75BAE18A"/>
    <w:lvl w:ilvl="0" w:tplc="04090001">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8">
    <w:nsid w:val="269C7682"/>
    <w:multiLevelType w:val="hybridMultilevel"/>
    <w:tmpl w:val="E9563CE8"/>
    <w:lvl w:ilvl="0" w:tplc="4ABA46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C7C4080"/>
    <w:multiLevelType w:val="hybridMultilevel"/>
    <w:tmpl w:val="69A6A080"/>
    <w:lvl w:ilvl="0" w:tplc="BDF61D90">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nsid w:val="334C209E"/>
    <w:multiLevelType w:val="hybridMultilevel"/>
    <w:tmpl w:val="CE46CBC6"/>
    <w:lvl w:ilvl="0" w:tplc="07767BD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3A8738F"/>
    <w:multiLevelType w:val="hybridMultilevel"/>
    <w:tmpl w:val="FD12688A"/>
    <w:lvl w:ilvl="0" w:tplc="E838438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3631335B"/>
    <w:multiLevelType w:val="hybridMultilevel"/>
    <w:tmpl w:val="69BE3EFA"/>
    <w:lvl w:ilvl="0" w:tplc="7AB04FE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39536E6D"/>
    <w:multiLevelType w:val="hybridMultilevel"/>
    <w:tmpl w:val="622A7548"/>
    <w:lvl w:ilvl="0" w:tplc="4D2CFF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EB72484"/>
    <w:multiLevelType w:val="hybridMultilevel"/>
    <w:tmpl w:val="30BABDB6"/>
    <w:lvl w:ilvl="0" w:tplc="B002B09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42CB1C1D"/>
    <w:multiLevelType w:val="hybridMultilevel"/>
    <w:tmpl w:val="F66889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2E33918"/>
    <w:multiLevelType w:val="hybridMultilevel"/>
    <w:tmpl w:val="321008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6BE3743"/>
    <w:multiLevelType w:val="singleLevel"/>
    <w:tmpl w:val="0409000F"/>
    <w:lvl w:ilvl="0">
      <w:start w:val="1"/>
      <w:numFmt w:val="decimal"/>
      <w:lvlText w:val="%1."/>
      <w:lvlJc w:val="left"/>
      <w:pPr>
        <w:tabs>
          <w:tab w:val="num" w:pos="360"/>
        </w:tabs>
        <w:ind w:left="360" w:hanging="360"/>
      </w:pPr>
    </w:lvl>
  </w:abstractNum>
  <w:abstractNum w:abstractNumId="28">
    <w:nsid w:val="4BB233B6"/>
    <w:multiLevelType w:val="multilevel"/>
    <w:tmpl w:val="1E2CED60"/>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VnTime" w:eastAsia="Times New Roman" w:hAnsi=".VnTime"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55487C49"/>
    <w:multiLevelType w:val="hybridMultilevel"/>
    <w:tmpl w:val="85C2F8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60817645"/>
    <w:multiLevelType w:val="hybridMultilevel"/>
    <w:tmpl w:val="EB523A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1D33A58"/>
    <w:multiLevelType w:val="hybridMultilevel"/>
    <w:tmpl w:val="2B70B3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263301E"/>
    <w:multiLevelType w:val="multilevel"/>
    <w:tmpl w:val="C7FEE3B6"/>
    <w:lvl w:ilvl="0">
      <w:start w:val="1"/>
      <w:numFmt w:val="decimal"/>
      <w:lvlText w:val="%1"/>
      <w:lvlJc w:val="left"/>
      <w:pPr>
        <w:tabs>
          <w:tab w:val="num" w:pos="0"/>
        </w:tabs>
        <w:ind w:left="450" w:hanging="450"/>
      </w:pPr>
      <w:rPr>
        <w:rFonts w:hint="default"/>
      </w:rPr>
    </w:lvl>
    <w:lvl w:ilvl="1">
      <w:start w:val="1"/>
      <w:numFmt w:val="lowerLetter"/>
      <w:lvlText w:val="%2."/>
      <w:lvlJc w:val="left"/>
      <w:pPr>
        <w:tabs>
          <w:tab w:val="num" w:pos="0"/>
        </w:tabs>
        <w:ind w:left="810" w:hanging="360"/>
      </w:pPr>
      <w:rPr>
        <w:rFonts w:hint="default"/>
      </w:rPr>
    </w:lvl>
    <w:lvl w:ilvl="2">
      <w:start w:val="1"/>
      <w:numFmt w:val="lowerRoman"/>
      <w:lvlText w:val="%3."/>
      <w:lvlJc w:val="left"/>
      <w:pPr>
        <w:tabs>
          <w:tab w:val="num" w:pos="0"/>
        </w:tabs>
        <w:ind w:left="990" w:hanging="180"/>
      </w:pPr>
      <w:rPr>
        <w:rFonts w:hint="default"/>
      </w:rPr>
    </w:lvl>
    <w:lvl w:ilvl="3">
      <w:start w:val="1"/>
      <w:numFmt w:val="decimal"/>
      <w:lvlText w:val="%4."/>
      <w:lvlJc w:val="left"/>
      <w:pPr>
        <w:tabs>
          <w:tab w:val="num" w:pos="0"/>
        </w:tabs>
        <w:ind w:left="1350" w:hanging="360"/>
      </w:pPr>
      <w:rPr>
        <w:rFonts w:hint="default"/>
      </w:rPr>
    </w:lvl>
    <w:lvl w:ilvl="4">
      <w:start w:val="1"/>
      <w:numFmt w:val="lowerLetter"/>
      <w:lvlText w:val="%5."/>
      <w:lvlJc w:val="left"/>
      <w:pPr>
        <w:tabs>
          <w:tab w:val="num" w:pos="0"/>
        </w:tabs>
        <w:ind w:left="1710" w:hanging="360"/>
      </w:pPr>
      <w:rPr>
        <w:rFonts w:hint="default"/>
      </w:rPr>
    </w:lvl>
    <w:lvl w:ilvl="5">
      <w:start w:val="1"/>
      <w:numFmt w:val="lowerRoman"/>
      <w:lvlText w:val="%6."/>
      <w:lvlJc w:val="left"/>
      <w:pPr>
        <w:tabs>
          <w:tab w:val="num" w:pos="0"/>
        </w:tabs>
        <w:ind w:left="1890" w:hanging="180"/>
      </w:pPr>
      <w:rPr>
        <w:rFonts w:hint="default"/>
      </w:rPr>
    </w:lvl>
    <w:lvl w:ilvl="6">
      <w:start w:val="1"/>
      <w:numFmt w:val="decimal"/>
      <w:lvlText w:val="%7."/>
      <w:lvlJc w:val="left"/>
      <w:pPr>
        <w:tabs>
          <w:tab w:val="num" w:pos="0"/>
        </w:tabs>
        <w:ind w:left="2250" w:hanging="360"/>
      </w:pPr>
      <w:rPr>
        <w:rFonts w:hint="default"/>
      </w:rPr>
    </w:lvl>
    <w:lvl w:ilvl="7">
      <w:start w:val="1"/>
      <w:numFmt w:val="lowerLetter"/>
      <w:lvlText w:val="%8."/>
      <w:lvlJc w:val="left"/>
      <w:pPr>
        <w:tabs>
          <w:tab w:val="num" w:pos="0"/>
        </w:tabs>
        <w:ind w:left="2610" w:hanging="360"/>
      </w:pPr>
      <w:rPr>
        <w:rFonts w:hint="default"/>
      </w:rPr>
    </w:lvl>
    <w:lvl w:ilvl="8">
      <w:start w:val="1"/>
      <w:numFmt w:val="lowerRoman"/>
      <w:lvlText w:val="%9."/>
      <w:lvlJc w:val="left"/>
      <w:pPr>
        <w:tabs>
          <w:tab w:val="num" w:pos="0"/>
        </w:tabs>
        <w:ind w:left="2790" w:hanging="180"/>
      </w:pPr>
      <w:rPr>
        <w:rFonts w:hint="default"/>
      </w:rPr>
    </w:lvl>
  </w:abstractNum>
  <w:abstractNum w:abstractNumId="33">
    <w:nsid w:val="66ED59B3"/>
    <w:multiLevelType w:val="hybridMultilevel"/>
    <w:tmpl w:val="8F10F534"/>
    <w:lvl w:ilvl="0" w:tplc="4E80D4D6">
      <w:start w:val="100"/>
      <w:numFmt w:val="decimal"/>
      <w:lvlText w:val="%1"/>
      <w:lvlJc w:val="left"/>
      <w:pPr>
        <w:ind w:left="439" w:hanging="405"/>
      </w:pPr>
      <w:rPr>
        <w:rFonts w:hint="default"/>
      </w:rPr>
    </w:lvl>
    <w:lvl w:ilvl="1" w:tplc="042A0019" w:tentative="1">
      <w:start w:val="1"/>
      <w:numFmt w:val="lowerLetter"/>
      <w:lvlText w:val="%2."/>
      <w:lvlJc w:val="left"/>
      <w:pPr>
        <w:ind w:left="1114" w:hanging="360"/>
      </w:pPr>
    </w:lvl>
    <w:lvl w:ilvl="2" w:tplc="042A001B" w:tentative="1">
      <w:start w:val="1"/>
      <w:numFmt w:val="lowerRoman"/>
      <w:lvlText w:val="%3."/>
      <w:lvlJc w:val="right"/>
      <w:pPr>
        <w:ind w:left="1834" w:hanging="180"/>
      </w:pPr>
    </w:lvl>
    <w:lvl w:ilvl="3" w:tplc="042A000F" w:tentative="1">
      <w:start w:val="1"/>
      <w:numFmt w:val="decimal"/>
      <w:lvlText w:val="%4."/>
      <w:lvlJc w:val="left"/>
      <w:pPr>
        <w:ind w:left="2554" w:hanging="360"/>
      </w:pPr>
    </w:lvl>
    <w:lvl w:ilvl="4" w:tplc="042A0019" w:tentative="1">
      <w:start w:val="1"/>
      <w:numFmt w:val="lowerLetter"/>
      <w:lvlText w:val="%5."/>
      <w:lvlJc w:val="left"/>
      <w:pPr>
        <w:ind w:left="3274" w:hanging="360"/>
      </w:pPr>
    </w:lvl>
    <w:lvl w:ilvl="5" w:tplc="042A001B" w:tentative="1">
      <w:start w:val="1"/>
      <w:numFmt w:val="lowerRoman"/>
      <w:lvlText w:val="%6."/>
      <w:lvlJc w:val="right"/>
      <w:pPr>
        <w:ind w:left="3994" w:hanging="180"/>
      </w:pPr>
    </w:lvl>
    <w:lvl w:ilvl="6" w:tplc="042A000F" w:tentative="1">
      <w:start w:val="1"/>
      <w:numFmt w:val="decimal"/>
      <w:lvlText w:val="%7."/>
      <w:lvlJc w:val="left"/>
      <w:pPr>
        <w:ind w:left="4714" w:hanging="360"/>
      </w:pPr>
    </w:lvl>
    <w:lvl w:ilvl="7" w:tplc="042A0019" w:tentative="1">
      <w:start w:val="1"/>
      <w:numFmt w:val="lowerLetter"/>
      <w:lvlText w:val="%8."/>
      <w:lvlJc w:val="left"/>
      <w:pPr>
        <w:ind w:left="5434" w:hanging="360"/>
      </w:pPr>
    </w:lvl>
    <w:lvl w:ilvl="8" w:tplc="042A001B" w:tentative="1">
      <w:start w:val="1"/>
      <w:numFmt w:val="lowerRoman"/>
      <w:lvlText w:val="%9."/>
      <w:lvlJc w:val="right"/>
      <w:pPr>
        <w:ind w:left="6154" w:hanging="180"/>
      </w:pPr>
    </w:lvl>
  </w:abstractNum>
  <w:abstractNum w:abstractNumId="34">
    <w:nsid w:val="673955EF"/>
    <w:multiLevelType w:val="hybridMultilevel"/>
    <w:tmpl w:val="12FE0F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7DE098B"/>
    <w:multiLevelType w:val="hybridMultilevel"/>
    <w:tmpl w:val="16AAE190"/>
    <w:lvl w:ilvl="0" w:tplc="04090001">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6">
    <w:nsid w:val="67E04AD2"/>
    <w:multiLevelType w:val="hybridMultilevel"/>
    <w:tmpl w:val="63AC4E4A"/>
    <w:lvl w:ilvl="0" w:tplc="0AAE108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nsid w:val="69A10B75"/>
    <w:multiLevelType w:val="hybridMultilevel"/>
    <w:tmpl w:val="F350062E"/>
    <w:lvl w:ilvl="0" w:tplc="CFBAAEA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nsid w:val="6B987F2C"/>
    <w:multiLevelType w:val="multilevel"/>
    <w:tmpl w:val="8A22AEBE"/>
    <w:lvl w:ilvl="0">
      <w:start w:val="1"/>
      <w:numFmt w:val="bullet"/>
      <w:lvlText w:val="-"/>
      <w:lvlJc w:val="left"/>
      <w:rPr>
        <w:rFonts w:ascii="Times New Roman" w:hAnsi="Times New Roman" w:cs="Times New Roman" w:hint="default"/>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EA345C0"/>
    <w:multiLevelType w:val="hybridMultilevel"/>
    <w:tmpl w:val="E3FA989C"/>
    <w:lvl w:ilvl="0" w:tplc="808E37E0">
      <w:start w:val="1"/>
      <w:numFmt w:val="decimal"/>
      <w:lvlText w:val="%1-"/>
      <w:lvlJc w:val="left"/>
      <w:pPr>
        <w:ind w:left="1110" w:hanging="5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nsid w:val="7545234D"/>
    <w:multiLevelType w:val="hybridMultilevel"/>
    <w:tmpl w:val="EFF082FA"/>
    <w:lvl w:ilvl="0" w:tplc="FFFFFFFF">
      <w:start w:val="1"/>
      <w:numFmt w:val="bullet"/>
      <w:lvlText w:val="-"/>
      <w:lvlJc w:val="left"/>
      <w:pPr>
        <w:tabs>
          <w:tab w:val="num" w:pos="2160"/>
        </w:tabs>
        <w:ind w:left="216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1">
    <w:nsid w:val="7C56386C"/>
    <w:multiLevelType w:val="hybridMultilevel"/>
    <w:tmpl w:val="82A42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CB46F6"/>
    <w:multiLevelType w:val="hybridMultilevel"/>
    <w:tmpl w:val="A300DEA8"/>
    <w:lvl w:ilvl="0" w:tplc="9E22153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0"/>
  </w:num>
  <w:num w:numId="2">
    <w:abstractNumId w:val="30"/>
  </w:num>
  <w:num w:numId="3">
    <w:abstractNumId w:val="38"/>
  </w:num>
  <w:num w:numId="4">
    <w:abstractNumId w:val="34"/>
  </w:num>
  <w:num w:numId="5">
    <w:abstractNumId w:val="0"/>
  </w:num>
  <w:num w:numId="6">
    <w:abstractNumId w:val="42"/>
  </w:num>
  <w:num w:numId="7">
    <w:abstractNumId w:val="18"/>
  </w:num>
  <w:num w:numId="8">
    <w:abstractNumId w:val="23"/>
  </w:num>
  <w:num w:numId="9">
    <w:abstractNumId w:val="7"/>
  </w:num>
  <w:num w:numId="10">
    <w:abstractNumId w:val="29"/>
  </w:num>
  <w:num w:numId="11">
    <w:abstractNumId w:val="17"/>
  </w:num>
  <w:num w:numId="12">
    <w:abstractNumId w:val="15"/>
  </w:num>
  <w:num w:numId="13">
    <w:abstractNumId w:val="31"/>
  </w:num>
  <w:num w:numId="14">
    <w:abstractNumId w:val="26"/>
  </w:num>
  <w:num w:numId="15">
    <w:abstractNumId w:val="3"/>
  </w:num>
  <w:num w:numId="16">
    <w:abstractNumId w:val="4"/>
  </w:num>
  <w:num w:numId="17">
    <w:abstractNumId w:val="12"/>
  </w:num>
  <w:num w:numId="18">
    <w:abstractNumId w:val="32"/>
  </w:num>
  <w:num w:numId="19">
    <w:abstractNumId w:val="5"/>
  </w:num>
  <w:num w:numId="20">
    <w:abstractNumId w:val="27"/>
  </w:num>
  <w:num w:numId="21">
    <w:abstractNumId w:val="16"/>
  </w:num>
  <w:num w:numId="22">
    <w:abstractNumId w:val="25"/>
  </w:num>
  <w:num w:numId="23">
    <w:abstractNumId w:val="13"/>
  </w:num>
  <w:num w:numId="24">
    <w:abstractNumId w:val="28"/>
  </w:num>
  <w:num w:numId="25">
    <w:abstractNumId w:val="10"/>
  </w:num>
  <w:num w:numId="26">
    <w:abstractNumId w:val="14"/>
  </w:num>
  <w:num w:numId="27">
    <w:abstractNumId w:val="9"/>
  </w:num>
  <w:num w:numId="28">
    <w:abstractNumId w:val="24"/>
  </w:num>
  <w:num w:numId="29">
    <w:abstractNumId w:val="20"/>
  </w:num>
  <w:num w:numId="30">
    <w:abstractNumId w:val="6"/>
  </w:num>
  <w:num w:numId="31">
    <w:abstractNumId w:val="19"/>
  </w:num>
  <w:num w:numId="32">
    <w:abstractNumId w:val="39"/>
  </w:num>
  <w:num w:numId="33">
    <w:abstractNumId w:val="8"/>
  </w:num>
  <w:num w:numId="34">
    <w:abstractNumId w:val="21"/>
  </w:num>
  <w:num w:numId="35">
    <w:abstractNumId w:val="36"/>
  </w:num>
  <w:num w:numId="36">
    <w:abstractNumId w:val="2"/>
  </w:num>
  <w:num w:numId="37">
    <w:abstractNumId w:val="1"/>
  </w:num>
  <w:num w:numId="38">
    <w:abstractNumId w:val="11"/>
  </w:num>
  <w:num w:numId="39">
    <w:abstractNumId w:val="37"/>
  </w:num>
  <w:num w:numId="40">
    <w:abstractNumId w:val="22"/>
  </w:num>
  <w:num w:numId="41">
    <w:abstractNumId w:val="41"/>
  </w:num>
  <w:num w:numId="42">
    <w:abstractNumId w:val="33"/>
  </w:num>
  <w:num w:numId="43">
    <w:abstractNumId w:val="35"/>
  </w:num>
  <w:num w:numId="44">
    <w:abstractNumId w:val="5"/>
    <w:lvlOverride w:ilvl="0">
      <w:startOverride w:val="1"/>
    </w:lvlOverride>
  </w:num>
  <w:num w:numId="45">
    <w:abstractNumId w:val="0"/>
  </w:num>
  <w:num w:numId="4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dirty"/>
  <w:trackRevisions/>
  <w:defaultTabStop w:val="720"/>
  <w:characterSpacingControl w:val="doNotCompress"/>
  <w:hdrShapeDefaults>
    <o:shapedefaults v:ext="edit" spidmax="8193"/>
  </w:hdrShapeDefaults>
  <w:footnotePr>
    <w:footnote w:id="0"/>
    <w:footnote w:id="1"/>
  </w:footnotePr>
  <w:endnotePr>
    <w:endnote w:id="0"/>
    <w:endnote w:id="1"/>
  </w:endnotePr>
  <w:compat/>
  <w:rsids>
    <w:rsidRoot w:val="007E6FC9"/>
    <w:rsid w:val="00012133"/>
    <w:rsid w:val="0001603D"/>
    <w:rsid w:val="00016A89"/>
    <w:rsid w:val="00025975"/>
    <w:rsid w:val="00026033"/>
    <w:rsid w:val="000350F0"/>
    <w:rsid w:val="000409E7"/>
    <w:rsid w:val="00053B6E"/>
    <w:rsid w:val="00071DB3"/>
    <w:rsid w:val="00092B84"/>
    <w:rsid w:val="0009489D"/>
    <w:rsid w:val="000A707A"/>
    <w:rsid w:val="000C02D8"/>
    <w:rsid w:val="000C7E75"/>
    <w:rsid w:val="000E5621"/>
    <w:rsid w:val="000F0E79"/>
    <w:rsid w:val="00102072"/>
    <w:rsid w:val="0010235B"/>
    <w:rsid w:val="00125DD8"/>
    <w:rsid w:val="00165305"/>
    <w:rsid w:val="00196057"/>
    <w:rsid w:val="001A415F"/>
    <w:rsid w:val="001E3186"/>
    <w:rsid w:val="001F6D88"/>
    <w:rsid w:val="002113E5"/>
    <w:rsid w:val="002154DE"/>
    <w:rsid w:val="00221405"/>
    <w:rsid w:val="002669DE"/>
    <w:rsid w:val="00266A47"/>
    <w:rsid w:val="00290A45"/>
    <w:rsid w:val="002B13DF"/>
    <w:rsid w:val="002E4DED"/>
    <w:rsid w:val="003041D5"/>
    <w:rsid w:val="003063BD"/>
    <w:rsid w:val="0031083E"/>
    <w:rsid w:val="0033141F"/>
    <w:rsid w:val="0034095B"/>
    <w:rsid w:val="003677E3"/>
    <w:rsid w:val="00390936"/>
    <w:rsid w:val="003C5B8D"/>
    <w:rsid w:val="003D168D"/>
    <w:rsid w:val="003E5C2E"/>
    <w:rsid w:val="003F5F04"/>
    <w:rsid w:val="003F67B8"/>
    <w:rsid w:val="003F78BB"/>
    <w:rsid w:val="00400484"/>
    <w:rsid w:val="0040626A"/>
    <w:rsid w:val="00427254"/>
    <w:rsid w:val="004339E9"/>
    <w:rsid w:val="00445531"/>
    <w:rsid w:val="0044736B"/>
    <w:rsid w:val="00494FE7"/>
    <w:rsid w:val="004E6F54"/>
    <w:rsid w:val="004E6FE3"/>
    <w:rsid w:val="005328F0"/>
    <w:rsid w:val="00533C02"/>
    <w:rsid w:val="005408AC"/>
    <w:rsid w:val="0055713E"/>
    <w:rsid w:val="00562DBD"/>
    <w:rsid w:val="005B47BC"/>
    <w:rsid w:val="005C231E"/>
    <w:rsid w:val="005D413D"/>
    <w:rsid w:val="005D7689"/>
    <w:rsid w:val="005E750C"/>
    <w:rsid w:val="005F60FA"/>
    <w:rsid w:val="00617E6A"/>
    <w:rsid w:val="00617F07"/>
    <w:rsid w:val="006234D5"/>
    <w:rsid w:val="00624FD4"/>
    <w:rsid w:val="006370ED"/>
    <w:rsid w:val="00651670"/>
    <w:rsid w:val="0068275C"/>
    <w:rsid w:val="00697CB7"/>
    <w:rsid w:val="006D78DA"/>
    <w:rsid w:val="006E2FB4"/>
    <w:rsid w:val="006F1148"/>
    <w:rsid w:val="007068E3"/>
    <w:rsid w:val="00721992"/>
    <w:rsid w:val="0073028E"/>
    <w:rsid w:val="00732988"/>
    <w:rsid w:val="00771488"/>
    <w:rsid w:val="007812B2"/>
    <w:rsid w:val="007A7062"/>
    <w:rsid w:val="007D0721"/>
    <w:rsid w:val="007E6FC9"/>
    <w:rsid w:val="008101C6"/>
    <w:rsid w:val="008208BA"/>
    <w:rsid w:val="00874E0E"/>
    <w:rsid w:val="0088470F"/>
    <w:rsid w:val="008F1F9C"/>
    <w:rsid w:val="00964026"/>
    <w:rsid w:val="00967700"/>
    <w:rsid w:val="009D63CA"/>
    <w:rsid w:val="009E2504"/>
    <w:rsid w:val="009F4E77"/>
    <w:rsid w:val="00A3709F"/>
    <w:rsid w:val="00A67422"/>
    <w:rsid w:val="00A828B4"/>
    <w:rsid w:val="00AD7569"/>
    <w:rsid w:val="00B047CC"/>
    <w:rsid w:val="00B425A5"/>
    <w:rsid w:val="00B47B0A"/>
    <w:rsid w:val="00B6066F"/>
    <w:rsid w:val="00B8107C"/>
    <w:rsid w:val="00BA5E30"/>
    <w:rsid w:val="00C63173"/>
    <w:rsid w:val="00C75837"/>
    <w:rsid w:val="00C931F2"/>
    <w:rsid w:val="00CA5E3E"/>
    <w:rsid w:val="00CD223A"/>
    <w:rsid w:val="00CD4964"/>
    <w:rsid w:val="00D0587A"/>
    <w:rsid w:val="00D32F25"/>
    <w:rsid w:val="00D61213"/>
    <w:rsid w:val="00D675E9"/>
    <w:rsid w:val="00D67607"/>
    <w:rsid w:val="00DA5A05"/>
    <w:rsid w:val="00DC5C00"/>
    <w:rsid w:val="00DD1409"/>
    <w:rsid w:val="00DD265F"/>
    <w:rsid w:val="00DF24BC"/>
    <w:rsid w:val="00DF24FA"/>
    <w:rsid w:val="00E17C90"/>
    <w:rsid w:val="00E60ACD"/>
    <w:rsid w:val="00E635AA"/>
    <w:rsid w:val="00E81699"/>
    <w:rsid w:val="00EC4DE3"/>
    <w:rsid w:val="00ED2D58"/>
    <w:rsid w:val="00EF0035"/>
    <w:rsid w:val="00F51FFF"/>
    <w:rsid w:val="00F62224"/>
    <w:rsid w:val="00FA3124"/>
    <w:rsid w:val="00FC1661"/>
    <w:rsid w:val="00FD09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1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0"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FC9"/>
    <w:pPr>
      <w:spacing w:before="120" w:after="120" w:line="240" w:lineRule="auto"/>
      <w:ind w:left="357"/>
      <w:jc w:val="both"/>
    </w:pPr>
    <w:rPr>
      <w:rFonts w:eastAsia="Times New Roman"/>
      <w:szCs w:val="24"/>
      <w:lang w:val="en-GB"/>
    </w:rPr>
  </w:style>
  <w:style w:type="paragraph" w:styleId="Heading1">
    <w:name w:val="heading 1"/>
    <w:basedOn w:val="Normal"/>
    <w:next w:val="Normal"/>
    <w:link w:val="Heading1Char"/>
    <w:qFormat/>
    <w:rsid w:val="008F1F9C"/>
    <w:pPr>
      <w:keepNext/>
      <w:numPr>
        <w:numId w:val="5"/>
      </w:numPr>
      <w:tabs>
        <w:tab w:val="left" w:pos="360"/>
      </w:tabs>
      <w:overflowPunct w:val="0"/>
      <w:autoSpaceDE w:val="0"/>
      <w:autoSpaceDN w:val="0"/>
      <w:adjustRightInd w:val="0"/>
      <w:spacing w:before="0" w:after="0"/>
      <w:ind w:left="0"/>
      <w:jc w:val="center"/>
      <w:textAlignment w:val="baseline"/>
      <w:outlineLvl w:val="0"/>
    </w:pPr>
    <w:rPr>
      <w:rFonts w:ascii=".VnArialH" w:hAnsi=".VnArialH"/>
      <w:b/>
      <w:kern w:val="28"/>
      <w:sz w:val="30"/>
      <w:szCs w:val="20"/>
      <w:lang w:val="en-US"/>
    </w:rPr>
  </w:style>
  <w:style w:type="paragraph" w:styleId="Heading2">
    <w:name w:val="heading 2"/>
    <w:basedOn w:val="Normal"/>
    <w:next w:val="Normal"/>
    <w:link w:val="Heading2Char"/>
    <w:qFormat/>
    <w:rsid w:val="008F1F9C"/>
    <w:pPr>
      <w:keepNext/>
      <w:numPr>
        <w:ilvl w:val="1"/>
        <w:numId w:val="5"/>
      </w:numPr>
      <w:tabs>
        <w:tab w:val="left" w:pos="1080"/>
      </w:tabs>
      <w:overflowPunct w:val="0"/>
      <w:autoSpaceDE w:val="0"/>
      <w:autoSpaceDN w:val="0"/>
      <w:adjustRightInd w:val="0"/>
      <w:spacing w:before="0" w:after="0"/>
      <w:ind w:left="0"/>
      <w:textAlignment w:val="baseline"/>
      <w:outlineLvl w:val="1"/>
    </w:pPr>
    <w:rPr>
      <w:rFonts w:ascii=".VnArialH" w:hAnsi=".VnArialH"/>
      <w:b/>
      <w:kern w:val="28"/>
      <w:szCs w:val="20"/>
      <w:lang w:val="en-US"/>
    </w:rPr>
  </w:style>
  <w:style w:type="paragraph" w:styleId="Heading3">
    <w:name w:val="heading 3"/>
    <w:aliases w:val="3 bullet,b"/>
    <w:basedOn w:val="Normal"/>
    <w:next w:val="Normal"/>
    <w:link w:val="Heading3Char"/>
    <w:qFormat/>
    <w:rsid w:val="008F1F9C"/>
    <w:pPr>
      <w:keepNext/>
      <w:numPr>
        <w:ilvl w:val="2"/>
        <w:numId w:val="5"/>
      </w:numPr>
      <w:tabs>
        <w:tab w:val="left" w:pos="1800"/>
      </w:tabs>
      <w:overflowPunct w:val="0"/>
      <w:autoSpaceDE w:val="0"/>
      <w:autoSpaceDN w:val="0"/>
      <w:adjustRightInd w:val="0"/>
      <w:spacing w:before="0" w:after="0"/>
      <w:textAlignment w:val="baseline"/>
      <w:outlineLvl w:val="2"/>
    </w:pPr>
    <w:rPr>
      <w:rFonts w:ascii=".VnArial NarrowH" w:hAnsi=".VnArial NarrowH"/>
      <w:b/>
      <w:kern w:val="28"/>
      <w:sz w:val="22"/>
      <w:szCs w:val="20"/>
      <w:lang w:val="en-US"/>
    </w:rPr>
  </w:style>
  <w:style w:type="paragraph" w:styleId="Heading4">
    <w:name w:val="heading 4"/>
    <w:basedOn w:val="Normal"/>
    <w:next w:val="Normal"/>
    <w:link w:val="Heading4Char"/>
    <w:qFormat/>
    <w:rsid w:val="008F1F9C"/>
    <w:pPr>
      <w:keepNext/>
      <w:numPr>
        <w:ilvl w:val="3"/>
        <w:numId w:val="5"/>
      </w:numPr>
      <w:tabs>
        <w:tab w:val="left" w:pos="2520"/>
      </w:tabs>
      <w:overflowPunct w:val="0"/>
      <w:autoSpaceDE w:val="0"/>
      <w:autoSpaceDN w:val="0"/>
      <w:adjustRightInd w:val="0"/>
      <w:spacing w:before="0" w:after="0"/>
      <w:ind w:left="0"/>
      <w:jc w:val="center"/>
      <w:textAlignment w:val="baseline"/>
      <w:outlineLvl w:val="3"/>
    </w:pPr>
    <w:rPr>
      <w:b/>
      <w:sz w:val="24"/>
      <w:szCs w:val="20"/>
      <w:lang w:val="en-US"/>
    </w:rPr>
  </w:style>
  <w:style w:type="paragraph" w:styleId="Heading5">
    <w:name w:val="heading 5"/>
    <w:basedOn w:val="Normal"/>
    <w:next w:val="Normal"/>
    <w:link w:val="Heading5Char"/>
    <w:qFormat/>
    <w:rsid w:val="008F1F9C"/>
    <w:pPr>
      <w:keepNext/>
      <w:numPr>
        <w:ilvl w:val="4"/>
        <w:numId w:val="5"/>
      </w:numPr>
      <w:tabs>
        <w:tab w:val="left" w:pos="3240"/>
      </w:tabs>
      <w:overflowPunct w:val="0"/>
      <w:autoSpaceDE w:val="0"/>
      <w:autoSpaceDN w:val="0"/>
      <w:adjustRightInd w:val="0"/>
      <w:spacing w:before="100" w:after="100"/>
      <w:ind w:left="0"/>
      <w:jc w:val="center"/>
      <w:textAlignment w:val="baseline"/>
      <w:outlineLvl w:val="4"/>
    </w:pPr>
    <w:rPr>
      <w:rFonts w:ascii=".VnArial NarrowH" w:hAnsi=".VnArial NarrowH"/>
      <w:b/>
      <w:kern w:val="28"/>
      <w:sz w:val="22"/>
      <w:szCs w:val="20"/>
      <w:lang w:val="en-US"/>
    </w:rPr>
  </w:style>
  <w:style w:type="paragraph" w:styleId="Heading6">
    <w:name w:val="heading 6"/>
    <w:basedOn w:val="Normal"/>
    <w:next w:val="Normal"/>
    <w:link w:val="Heading6Char"/>
    <w:qFormat/>
    <w:rsid w:val="008F1F9C"/>
    <w:pPr>
      <w:keepNext/>
      <w:numPr>
        <w:ilvl w:val="5"/>
        <w:numId w:val="5"/>
      </w:numPr>
      <w:tabs>
        <w:tab w:val="left" w:pos="3960"/>
      </w:tabs>
      <w:overflowPunct w:val="0"/>
      <w:autoSpaceDE w:val="0"/>
      <w:autoSpaceDN w:val="0"/>
      <w:adjustRightInd w:val="0"/>
      <w:spacing w:before="0" w:after="0"/>
      <w:ind w:left="0"/>
      <w:textAlignment w:val="baseline"/>
      <w:outlineLvl w:val="5"/>
    </w:pPr>
    <w:rPr>
      <w:rFonts w:ascii=".VnArial Narrow" w:hAnsi=".VnArial Narrow"/>
      <w:b/>
      <w:sz w:val="24"/>
      <w:szCs w:val="20"/>
      <w:lang w:val="en-US"/>
    </w:rPr>
  </w:style>
  <w:style w:type="paragraph" w:styleId="Heading7">
    <w:name w:val="heading 7"/>
    <w:basedOn w:val="Normal"/>
    <w:next w:val="Normal"/>
    <w:link w:val="Heading7Char"/>
    <w:qFormat/>
    <w:rsid w:val="008F1F9C"/>
    <w:pPr>
      <w:keepNext/>
      <w:numPr>
        <w:ilvl w:val="6"/>
        <w:numId w:val="5"/>
      </w:numPr>
      <w:tabs>
        <w:tab w:val="left" w:pos="4680"/>
      </w:tabs>
      <w:overflowPunct w:val="0"/>
      <w:autoSpaceDE w:val="0"/>
      <w:autoSpaceDN w:val="0"/>
      <w:adjustRightInd w:val="0"/>
      <w:spacing w:before="100" w:after="100"/>
      <w:ind w:left="0"/>
      <w:textAlignment w:val="baseline"/>
      <w:outlineLvl w:val="6"/>
    </w:pPr>
    <w:rPr>
      <w:b/>
      <w:sz w:val="28"/>
      <w:szCs w:val="20"/>
      <w:lang w:val="en-US"/>
    </w:rPr>
  </w:style>
  <w:style w:type="paragraph" w:styleId="Heading8">
    <w:name w:val="heading 8"/>
    <w:basedOn w:val="Normal"/>
    <w:next w:val="Normal"/>
    <w:link w:val="Heading8Char"/>
    <w:qFormat/>
    <w:rsid w:val="008F1F9C"/>
    <w:pPr>
      <w:keepNext/>
      <w:numPr>
        <w:ilvl w:val="7"/>
        <w:numId w:val="5"/>
      </w:numPr>
      <w:tabs>
        <w:tab w:val="left" w:pos="5400"/>
      </w:tabs>
      <w:overflowPunct w:val="0"/>
      <w:autoSpaceDE w:val="0"/>
      <w:autoSpaceDN w:val="0"/>
      <w:adjustRightInd w:val="0"/>
      <w:spacing w:before="0" w:after="0"/>
      <w:ind w:left="0"/>
      <w:jc w:val="left"/>
      <w:textAlignment w:val="baseline"/>
      <w:outlineLvl w:val="7"/>
    </w:pPr>
    <w:rPr>
      <w:b/>
      <w:i/>
      <w:sz w:val="24"/>
      <w:szCs w:val="20"/>
      <w:u w:val="single"/>
      <w:lang w:val="en-US"/>
    </w:rPr>
  </w:style>
  <w:style w:type="paragraph" w:styleId="Heading9">
    <w:name w:val="heading 9"/>
    <w:basedOn w:val="Normal"/>
    <w:next w:val="Normal"/>
    <w:link w:val="Heading9Char"/>
    <w:qFormat/>
    <w:rsid w:val="008F1F9C"/>
    <w:pPr>
      <w:keepNext/>
      <w:numPr>
        <w:ilvl w:val="8"/>
        <w:numId w:val="5"/>
      </w:numPr>
      <w:tabs>
        <w:tab w:val="left" w:pos="6120"/>
      </w:tabs>
      <w:overflowPunct w:val="0"/>
      <w:autoSpaceDE w:val="0"/>
      <w:autoSpaceDN w:val="0"/>
      <w:adjustRightInd w:val="0"/>
      <w:spacing w:before="0" w:after="0"/>
      <w:ind w:left="0"/>
      <w:jc w:val="left"/>
      <w:textAlignment w:val="baseline"/>
      <w:outlineLvl w:val="8"/>
    </w:pPr>
    <w:rPr>
      <w:b/>
      <w:i/>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1F9C"/>
    <w:rPr>
      <w:rFonts w:ascii=".VnArialH" w:eastAsia="Times New Roman" w:hAnsi=".VnArialH"/>
      <w:b/>
      <w:kern w:val="28"/>
      <w:sz w:val="30"/>
      <w:szCs w:val="20"/>
    </w:rPr>
  </w:style>
  <w:style w:type="character" w:customStyle="1" w:styleId="Heading2Char">
    <w:name w:val="Heading 2 Char"/>
    <w:basedOn w:val="DefaultParagraphFont"/>
    <w:link w:val="Heading2"/>
    <w:rsid w:val="008F1F9C"/>
    <w:rPr>
      <w:rFonts w:ascii=".VnArialH" w:eastAsia="Times New Roman" w:hAnsi=".VnArialH"/>
      <w:b/>
      <w:kern w:val="28"/>
      <w:szCs w:val="20"/>
    </w:rPr>
  </w:style>
  <w:style w:type="character" w:customStyle="1" w:styleId="Heading3Char">
    <w:name w:val="Heading 3 Char"/>
    <w:aliases w:val="3 bullet Char,b Char"/>
    <w:basedOn w:val="DefaultParagraphFont"/>
    <w:link w:val="Heading3"/>
    <w:rsid w:val="008F1F9C"/>
    <w:rPr>
      <w:rFonts w:ascii=".VnArial NarrowH" w:eastAsia="Times New Roman" w:hAnsi=".VnArial NarrowH"/>
      <w:b/>
      <w:kern w:val="28"/>
      <w:sz w:val="22"/>
      <w:szCs w:val="20"/>
    </w:rPr>
  </w:style>
  <w:style w:type="character" w:customStyle="1" w:styleId="Heading4Char">
    <w:name w:val="Heading 4 Char"/>
    <w:basedOn w:val="DefaultParagraphFont"/>
    <w:link w:val="Heading4"/>
    <w:rsid w:val="008F1F9C"/>
    <w:rPr>
      <w:rFonts w:eastAsia="Times New Roman"/>
      <w:b/>
      <w:sz w:val="24"/>
      <w:szCs w:val="20"/>
    </w:rPr>
  </w:style>
  <w:style w:type="character" w:customStyle="1" w:styleId="Heading5Char">
    <w:name w:val="Heading 5 Char"/>
    <w:basedOn w:val="DefaultParagraphFont"/>
    <w:link w:val="Heading5"/>
    <w:rsid w:val="008F1F9C"/>
    <w:rPr>
      <w:rFonts w:ascii=".VnArial NarrowH" w:eastAsia="Times New Roman" w:hAnsi=".VnArial NarrowH"/>
      <w:b/>
      <w:kern w:val="28"/>
      <w:sz w:val="22"/>
      <w:szCs w:val="20"/>
    </w:rPr>
  </w:style>
  <w:style w:type="character" w:customStyle="1" w:styleId="Heading6Char">
    <w:name w:val="Heading 6 Char"/>
    <w:basedOn w:val="DefaultParagraphFont"/>
    <w:link w:val="Heading6"/>
    <w:rsid w:val="008F1F9C"/>
    <w:rPr>
      <w:rFonts w:ascii=".VnArial Narrow" w:eastAsia="Times New Roman" w:hAnsi=".VnArial Narrow"/>
      <w:b/>
      <w:sz w:val="24"/>
      <w:szCs w:val="20"/>
    </w:rPr>
  </w:style>
  <w:style w:type="character" w:customStyle="1" w:styleId="Heading7Char">
    <w:name w:val="Heading 7 Char"/>
    <w:basedOn w:val="DefaultParagraphFont"/>
    <w:link w:val="Heading7"/>
    <w:rsid w:val="008F1F9C"/>
    <w:rPr>
      <w:rFonts w:eastAsia="Times New Roman"/>
      <w:b/>
      <w:sz w:val="28"/>
      <w:szCs w:val="20"/>
    </w:rPr>
  </w:style>
  <w:style w:type="character" w:customStyle="1" w:styleId="Heading8Char">
    <w:name w:val="Heading 8 Char"/>
    <w:basedOn w:val="DefaultParagraphFont"/>
    <w:link w:val="Heading8"/>
    <w:rsid w:val="008F1F9C"/>
    <w:rPr>
      <w:rFonts w:eastAsia="Times New Roman"/>
      <w:b/>
      <w:i/>
      <w:sz w:val="24"/>
      <w:szCs w:val="20"/>
      <w:u w:val="single"/>
    </w:rPr>
  </w:style>
  <w:style w:type="character" w:customStyle="1" w:styleId="Heading9Char">
    <w:name w:val="Heading 9 Char"/>
    <w:basedOn w:val="DefaultParagraphFont"/>
    <w:link w:val="Heading9"/>
    <w:rsid w:val="008F1F9C"/>
    <w:rPr>
      <w:rFonts w:eastAsia="Times New Roman"/>
      <w:b/>
      <w:i/>
      <w:sz w:val="24"/>
      <w:szCs w:val="20"/>
    </w:rPr>
  </w:style>
  <w:style w:type="paragraph" w:styleId="BodyText3">
    <w:name w:val="Body Text 3"/>
    <w:basedOn w:val="Normal"/>
    <w:link w:val="BodyText3Char"/>
    <w:rsid w:val="007E6FC9"/>
    <w:pPr>
      <w:widowControl w:val="0"/>
      <w:overflowPunct w:val="0"/>
      <w:autoSpaceDE w:val="0"/>
      <w:autoSpaceDN w:val="0"/>
      <w:adjustRightInd w:val="0"/>
      <w:spacing w:before="0" w:after="0"/>
      <w:ind w:left="0"/>
      <w:textAlignment w:val="baseline"/>
    </w:pPr>
    <w:rPr>
      <w:rFonts w:ascii=".VnArial" w:hAnsi=".VnArial"/>
      <w:sz w:val="28"/>
      <w:szCs w:val="20"/>
      <w:lang w:val="en-US"/>
    </w:rPr>
  </w:style>
  <w:style w:type="character" w:customStyle="1" w:styleId="BodyText3Char">
    <w:name w:val="Body Text 3 Char"/>
    <w:basedOn w:val="DefaultParagraphFont"/>
    <w:link w:val="BodyText3"/>
    <w:rsid w:val="007E6FC9"/>
    <w:rPr>
      <w:rFonts w:ascii=".VnArial" w:eastAsia="Times New Roman" w:hAnsi=".VnArial"/>
      <w:sz w:val="28"/>
      <w:szCs w:val="20"/>
    </w:rPr>
  </w:style>
  <w:style w:type="character" w:customStyle="1" w:styleId="apple-style-span">
    <w:name w:val="apple-style-span"/>
    <w:rsid w:val="007E6FC9"/>
  </w:style>
  <w:style w:type="paragraph" w:styleId="BodyText">
    <w:name w:val="Body Text"/>
    <w:basedOn w:val="Normal"/>
    <w:link w:val="BodyTextChar"/>
    <w:unhideWhenUsed/>
    <w:rsid w:val="0009489D"/>
  </w:style>
  <w:style w:type="character" w:customStyle="1" w:styleId="BodyTextChar">
    <w:name w:val="Body Text Char"/>
    <w:basedOn w:val="DefaultParagraphFont"/>
    <w:link w:val="BodyText"/>
    <w:rsid w:val="0009489D"/>
    <w:rPr>
      <w:rFonts w:eastAsia="Times New Roman"/>
      <w:szCs w:val="24"/>
      <w:lang w:val="en-GB"/>
    </w:rPr>
  </w:style>
  <w:style w:type="character" w:customStyle="1" w:styleId="st">
    <w:name w:val="st"/>
    <w:basedOn w:val="DefaultParagraphFont"/>
    <w:rsid w:val="0009489D"/>
  </w:style>
  <w:style w:type="character" w:customStyle="1" w:styleId="apple-converted-space">
    <w:name w:val="apple-converted-space"/>
    <w:basedOn w:val="DefaultParagraphFont"/>
    <w:rsid w:val="00FD09C1"/>
  </w:style>
  <w:style w:type="paragraph" w:styleId="Header">
    <w:name w:val="header"/>
    <w:basedOn w:val="Normal"/>
    <w:link w:val="HeaderChar"/>
    <w:uiPriority w:val="99"/>
    <w:unhideWhenUsed/>
    <w:rsid w:val="00D61213"/>
    <w:pPr>
      <w:tabs>
        <w:tab w:val="center" w:pos="4680"/>
        <w:tab w:val="right" w:pos="9360"/>
      </w:tabs>
      <w:spacing w:before="0" w:after="0"/>
    </w:pPr>
  </w:style>
  <w:style w:type="character" w:customStyle="1" w:styleId="HeaderChar">
    <w:name w:val="Header Char"/>
    <w:basedOn w:val="DefaultParagraphFont"/>
    <w:link w:val="Header"/>
    <w:uiPriority w:val="99"/>
    <w:rsid w:val="00D61213"/>
    <w:rPr>
      <w:rFonts w:eastAsia="Times New Roman"/>
      <w:szCs w:val="24"/>
      <w:lang w:val="en-GB"/>
    </w:rPr>
  </w:style>
  <w:style w:type="paragraph" w:styleId="Footer">
    <w:name w:val="footer"/>
    <w:basedOn w:val="Normal"/>
    <w:link w:val="FooterChar"/>
    <w:uiPriority w:val="99"/>
    <w:unhideWhenUsed/>
    <w:rsid w:val="00D61213"/>
    <w:pPr>
      <w:tabs>
        <w:tab w:val="center" w:pos="4680"/>
        <w:tab w:val="right" w:pos="9360"/>
      </w:tabs>
      <w:spacing w:before="0" w:after="0"/>
    </w:pPr>
  </w:style>
  <w:style w:type="character" w:customStyle="1" w:styleId="FooterChar">
    <w:name w:val="Footer Char"/>
    <w:basedOn w:val="DefaultParagraphFont"/>
    <w:link w:val="Footer"/>
    <w:uiPriority w:val="99"/>
    <w:rsid w:val="00D61213"/>
    <w:rPr>
      <w:rFonts w:eastAsia="Times New Roman"/>
      <w:szCs w:val="24"/>
      <w:lang w:val="en-GB"/>
    </w:rPr>
  </w:style>
  <w:style w:type="paragraph" w:styleId="BalloonText">
    <w:name w:val="Balloon Text"/>
    <w:basedOn w:val="Normal"/>
    <w:link w:val="BalloonTextChar"/>
    <w:uiPriority w:val="99"/>
    <w:semiHidden/>
    <w:unhideWhenUsed/>
    <w:rsid w:val="0044736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36B"/>
    <w:rPr>
      <w:rFonts w:ascii="Segoe UI" w:eastAsia="Times New Roman" w:hAnsi="Segoe UI" w:cs="Segoe UI"/>
      <w:sz w:val="18"/>
      <w:szCs w:val="18"/>
      <w:lang w:val="en-GB"/>
    </w:rPr>
  </w:style>
  <w:style w:type="paragraph" w:customStyle="1" w:styleId="TamdaondChar">
    <w:name w:val="Tam dao nd Char"/>
    <w:basedOn w:val="Normal"/>
    <w:rsid w:val="00494FE7"/>
    <w:pPr>
      <w:spacing w:before="60" w:after="60" w:line="264" w:lineRule="auto"/>
      <w:ind w:left="0" w:firstLine="720"/>
    </w:pPr>
    <w:rPr>
      <w:rFonts w:ascii=".VnTime" w:hAnsi=".VnTime"/>
      <w:color w:val="000080"/>
      <w:szCs w:val="26"/>
      <w:lang w:val="en-US" w:eastAsia="ja-JP"/>
    </w:rPr>
  </w:style>
  <w:style w:type="paragraph" w:styleId="ListParagraph">
    <w:name w:val="List Paragraph"/>
    <w:basedOn w:val="Normal"/>
    <w:uiPriority w:val="34"/>
    <w:qFormat/>
    <w:rsid w:val="008F1F9C"/>
    <w:pPr>
      <w:overflowPunct w:val="0"/>
      <w:autoSpaceDE w:val="0"/>
      <w:autoSpaceDN w:val="0"/>
      <w:adjustRightInd w:val="0"/>
      <w:spacing w:before="0" w:after="0"/>
      <w:ind w:left="720"/>
      <w:contextualSpacing/>
      <w:jc w:val="left"/>
      <w:textAlignment w:val="baseline"/>
    </w:pPr>
    <w:rPr>
      <w:sz w:val="28"/>
      <w:szCs w:val="20"/>
      <w:lang w:val="en-US"/>
    </w:rPr>
  </w:style>
  <w:style w:type="paragraph" w:styleId="NormalWeb">
    <w:name w:val="Normal (Web)"/>
    <w:basedOn w:val="Normal"/>
    <w:unhideWhenUsed/>
    <w:rsid w:val="008F1F9C"/>
    <w:pPr>
      <w:spacing w:before="100" w:beforeAutospacing="1" w:after="100" w:afterAutospacing="1"/>
      <w:ind w:left="0"/>
      <w:jc w:val="left"/>
    </w:pPr>
    <w:rPr>
      <w:sz w:val="24"/>
      <w:lang w:val="en-US"/>
    </w:rPr>
  </w:style>
  <w:style w:type="character" w:styleId="Strong">
    <w:name w:val="Strong"/>
    <w:basedOn w:val="DefaultParagraphFont"/>
    <w:qFormat/>
    <w:rsid w:val="008F1F9C"/>
    <w:rPr>
      <w:b/>
      <w:bCs/>
    </w:rPr>
  </w:style>
  <w:style w:type="character" w:styleId="Emphasis">
    <w:name w:val="Emphasis"/>
    <w:basedOn w:val="DefaultParagraphFont"/>
    <w:uiPriority w:val="20"/>
    <w:qFormat/>
    <w:rsid w:val="008F1F9C"/>
    <w:rPr>
      <w:i/>
      <w:iCs/>
    </w:rPr>
  </w:style>
  <w:style w:type="paragraph" w:customStyle="1" w:styleId="Style4">
    <w:name w:val="Style4"/>
    <w:basedOn w:val="Normal"/>
    <w:rsid w:val="008F1F9C"/>
    <w:pPr>
      <w:overflowPunct w:val="0"/>
      <w:autoSpaceDE w:val="0"/>
      <w:autoSpaceDN w:val="0"/>
      <w:adjustRightInd w:val="0"/>
      <w:ind w:left="0"/>
      <w:textAlignment w:val="baseline"/>
    </w:pPr>
    <w:rPr>
      <w:b/>
      <w:sz w:val="28"/>
      <w:szCs w:val="28"/>
      <w:lang w:val="pl-PL"/>
    </w:rPr>
  </w:style>
  <w:style w:type="paragraph" w:customStyle="1" w:styleId="Style5">
    <w:name w:val="Style5"/>
    <w:basedOn w:val="Normal"/>
    <w:rsid w:val="008F1F9C"/>
    <w:pPr>
      <w:overflowPunct w:val="0"/>
      <w:autoSpaceDE w:val="0"/>
      <w:autoSpaceDN w:val="0"/>
      <w:adjustRightInd w:val="0"/>
      <w:ind w:left="0"/>
      <w:textAlignment w:val="baseline"/>
    </w:pPr>
    <w:rPr>
      <w:b/>
      <w:sz w:val="28"/>
      <w:szCs w:val="28"/>
      <w:lang w:val="pl-PL"/>
    </w:rPr>
  </w:style>
  <w:style w:type="paragraph" w:customStyle="1" w:styleId="CharCharCharChar">
    <w:name w:val="Char Char Char Char"/>
    <w:autoRedefine/>
    <w:rsid w:val="00771488"/>
    <w:pPr>
      <w:tabs>
        <w:tab w:val="left" w:pos="1152"/>
      </w:tabs>
      <w:spacing w:before="120" w:after="120" w:line="312" w:lineRule="auto"/>
    </w:pPr>
    <w:rPr>
      <w:rFonts w:ascii="VNI-Helve" w:eastAsia="VNI-Times" w:hAnsi="VNI-Helve" w:cs="VNI-Helve"/>
      <w:szCs w:val="26"/>
    </w:rPr>
  </w:style>
  <w:style w:type="paragraph" w:customStyle="1" w:styleId="Char">
    <w:name w:val="Char"/>
    <w:basedOn w:val="Normal"/>
    <w:rsid w:val="00771488"/>
    <w:pPr>
      <w:widowControl w:val="0"/>
      <w:spacing w:before="0" w:after="0"/>
      <w:ind w:left="0"/>
    </w:pPr>
    <w:rPr>
      <w:rFonts w:eastAsia="SimSun"/>
      <w:kern w:val="2"/>
      <w:sz w:val="24"/>
      <w:lang w:val="en-US" w:eastAsia="zh-CN"/>
    </w:rPr>
  </w:style>
  <w:style w:type="paragraph" w:styleId="Caption">
    <w:name w:val="caption"/>
    <w:aliases w:val="BINH THUONG2"/>
    <w:basedOn w:val="Normal"/>
    <w:next w:val="Normal"/>
    <w:link w:val="CaptionChar"/>
    <w:qFormat/>
    <w:rsid w:val="00771488"/>
    <w:pPr>
      <w:spacing w:before="60" w:after="60"/>
      <w:ind w:left="0"/>
    </w:pPr>
    <w:rPr>
      <w:b/>
      <w:snapToGrid w:val="0"/>
      <w:sz w:val="28"/>
      <w:lang w:val="en-US"/>
    </w:rPr>
  </w:style>
  <w:style w:type="character" w:customStyle="1" w:styleId="CaptionChar">
    <w:name w:val="Caption Char"/>
    <w:aliases w:val="BINH THUONG2 Char"/>
    <w:link w:val="Caption"/>
    <w:rsid w:val="00771488"/>
    <w:rPr>
      <w:rFonts w:eastAsia="Times New Roman"/>
      <w:b/>
      <w:snapToGrid w:val="0"/>
      <w:sz w:val="28"/>
      <w:szCs w:val="24"/>
    </w:rPr>
  </w:style>
  <w:style w:type="paragraph" w:customStyle="1" w:styleId="Style3">
    <w:name w:val="Style3"/>
    <w:basedOn w:val="Normal"/>
    <w:rsid w:val="00771488"/>
    <w:pPr>
      <w:overflowPunct w:val="0"/>
      <w:autoSpaceDE w:val="0"/>
      <w:autoSpaceDN w:val="0"/>
      <w:adjustRightInd w:val="0"/>
      <w:ind w:left="0"/>
      <w:textAlignment w:val="baseline"/>
    </w:pPr>
    <w:rPr>
      <w:b/>
      <w:sz w:val="28"/>
      <w:szCs w:val="26"/>
      <w:lang w:val="fr-FR"/>
    </w:rPr>
  </w:style>
  <w:style w:type="paragraph" w:customStyle="1" w:styleId="bac2">
    <w:name w:val="bac2"/>
    <w:basedOn w:val="Normal"/>
    <w:autoRedefine/>
    <w:rsid w:val="00771488"/>
    <w:pPr>
      <w:spacing w:line="288" w:lineRule="auto"/>
      <w:ind w:left="0"/>
    </w:pPr>
    <w:rPr>
      <w:b/>
      <w:sz w:val="24"/>
      <w:szCs w:val="20"/>
      <w:lang w:val="pt-BR"/>
    </w:rPr>
  </w:style>
  <w:style w:type="paragraph" w:customStyle="1" w:styleId="texttminh">
    <w:name w:val="texttminh"/>
    <w:basedOn w:val="Normal"/>
    <w:rsid w:val="00771488"/>
    <w:pPr>
      <w:spacing w:before="60" w:after="60" w:line="300" w:lineRule="auto"/>
      <w:ind w:left="0"/>
    </w:pPr>
    <w:rPr>
      <w:rFonts w:ascii=".VnArial" w:hAnsi=".VnArial" w:cs="Angsana New"/>
      <w:sz w:val="24"/>
      <w:lang w:val="en-AU"/>
    </w:rPr>
  </w:style>
  <w:style w:type="character" w:styleId="PageNumber">
    <w:name w:val="page number"/>
    <w:basedOn w:val="DefaultParagraphFont"/>
    <w:rsid w:val="00771488"/>
  </w:style>
  <w:style w:type="character" w:styleId="Hyperlink">
    <w:name w:val="Hyperlink"/>
    <w:uiPriority w:val="99"/>
    <w:rsid w:val="00771488"/>
    <w:rPr>
      <w:rFonts w:ascii="Arial" w:hAnsi="Arial" w:cs="Arial"/>
      <w:color w:val="121212"/>
      <w:u w:val="none"/>
      <w:effect w:val="none"/>
    </w:rPr>
  </w:style>
  <w:style w:type="paragraph" w:customStyle="1" w:styleId="2">
    <w:name w:val="2"/>
    <w:basedOn w:val="Normal"/>
    <w:rsid w:val="00771488"/>
    <w:pPr>
      <w:spacing w:before="140" w:after="0" w:line="360" w:lineRule="auto"/>
      <w:ind w:left="0"/>
    </w:pPr>
    <w:rPr>
      <w:rFonts w:ascii=".VnTimeH" w:hAnsi=".VnTimeH" w:cs="Angsana New"/>
      <w:b/>
      <w:szCs w:val="20"/>
      <w:lang w:val="en-US"/>
    </w:rPr>
  </w:style>
  <w:style w:type="paragraph" w:customStyle="1" w:styleId="Style2">
    <w:name w:val="Style2"/>
    <w:basedOn w:val="BodyText3"/>
    <w:rsid w:val="00771488"/>
    <w:pPr>
      <w:widowControl/>
      <w:spacing w:before="120" w:after="120"/>
    </w:pPr>
    <w:rPr>
      <w:rFonts w:ascii="Times New Roman" w:hAnsi="Times New Roman"/>
      <w:b/>
      <w:szCs w:val="28"/>
      <w:lang w:val="pl-PL"/>
    </w:rPr>
  </w:style>
  <w:style w:type="paragraph" w:styleId="BodyTextIndent">
    <w:name w:val="Body Text Indent"/>
    <w:basedOn w:val="Normal"/>
    <w:link w:val="BodyTextIndentChar"/>
    <w:rsid w:val="00771488"/>
    <w:pPr>
      <w:overflowPunct w:val="0"/>
      <w:autoSpaceDE w:val="0"/>
      <w:autoSpaceDN w:val="0"/>
      <w:adjustRightInd w:val="0"/>
      <w:spacing w:before="0"/>
      <w:ind w:left="360"/>
      <w:jc w:val="left"/>
      <w:textAlignment w:val="baseline"/>
    </w:pPr>
    <w:rPr>
      <w:sz w:val="28"/>
      <w:szCs w:val="20"/>
      <w:lang w:val="en-US"/>
    </w:rPr>
  </w:style>
  <w:style w:type="character" w:customStyle="1" w:styleId="BodyTextIndentChar">
    <w:name w:val="Body Text Indent Char"/>
    <w:basedOn w:val="DefaultParagraphFont"/>
    <w:link w:val="BodyTextIndent"/>
    <w:rsid w:val="00771488"/>
    <w:rPr>
      <w:rFonts w:eastAsia="Times New Roman"/>
      <w:sz w:val="28"/>
      <w:szCs w:val="20"/>
    </w:rPr>
  </w:style>
  <w:style w:type="paragraph" w:styleId="BodyTextIndent2">
    <w:name w:val="Body Text Indent 2"/>
    <w:basedOn w:val="Normal"/>
    <w:link w:val="BodyTextIndent2Char"/>
    <w:rsid w:val="00771488"/>
    <w:pPr>
      <w:overflowPunct w:val="0"/>
      <w:autoSpaceDE w:val="0"/>
      <w:autoSpaceDN w:val="0"/>
      <w:adjustRightInd w:val="0"/>
      <w:spacing w:before="0" w:line="480" w:lineRule="auto"/>
      <w:ind w:left="360"/>
      <w:jc w:val="left"/>
      <w:textAlignment w:val="baseline"/>
    </w:pPr>
    <w:rPr>
      <w:sz w:val="28"/>
      <w:szCs w:val="20"/>
      <w:lang w:val="en-US"/>
    </w:rPr>
  </w:style>
  <w:style w:type="character" w:customStyle="1" w:styleId="BodyTextIndent2Char">
    <w:name w:val="Body Text Indent 2 Char"/>
    <w:basedOn w:val="DefaultParagraphFont"/>
    <w:link w:val="BodyTextIndent2"/>
    <w:rsid w:val="00771488"/>
    <w:rPr>
      <w:rFonts w:eastAsia="Times New Roman"/>
      <w:sz w:val="28"/>
      <w:szCs w:val="20"/>
    </w:rPr>
  </w:style>
  <w:style w:type="paragraph" w:styleId="BodyTextIndent3">
    <w:name w:val="Body Text Indent 3"/>
    <w:basedOn w:val="Normal"/>
    <w:link w:val="BodyTextIndent3Char"/>
    <w:rsid w:val="00771488"/>
    <w:pPr>
      <w:overflowPunct w:val="0"/>
      <w:autoSpaceDE w:val="0"/>
      <w:autoSpaceDN w:val="0"/>
      <w:adjustRightInd w:val="0"/>
      <w:spacing w:before="0"/>
      <w:ind w:left="360"/>
      <w:jc w:val="left"/>
      <w:textAlignment w:val="baseline"/>
    </w:pPr>
    <w:rPr>
      <w:sz w:val="16"/>
      <w:szCs w:val="16"/>
      <w:lang w:val="en-US"/>
    </w:rPr>
  </w:style>
  <w:style w:type="character" w:customStyle="1" w:styleId="BodyTextIndent3Char">
    <w:name w:val="Body Text Indent 3 Char"/>
    <w:basedOn w:val="DefaultParagraphFont"/>
    <w:link w:val="BodyTextIndent3"/>
    <w:rsid w:val="00771488"/>
    <w:rPr>
      <w:rFonts w:eastAsia="Times New Roman"/>
      <w:sz w:val="16"/>
    </w:rPr>
  </w:style>
  <w:style w:type="paragraph" w:customStyle="1" w:styleId="Style1">
    <w:name w:val="Style1"/>
    <w:basedOn w:val="Normal"/>
    <w:rsid w:val="00771488"/>
    <w:pPr>
      <w:overflowPunct w:val="0"/>
      <w:autoSpaceDE w:val="0"/>
      <w:autoSpaceDN w:val="0"/>
      <w:adjustRightInd w:val="0"/>
      <w:ind w:left="0"/>
      <w:jc w:val="center"/>
      <w:textAlignment w:val="baseline"/>
    </w:pPr>
    <w:rPr>
      <w:b/>
      <w:sz w:val="30"/>
      <w:szCs w:val="30"/>
      <w:lang w:val="en-US"/>
    </w:rPr>
  </w:style>
  <w:style w:type="paragraph" w:customStyle="1" w:styleId="StyleQL1Before6ptAfter6pt">
    <w:name w:val="Style QL1 + Before:  6 pt After:  6 pt"/>
    <w:basedOn w:val="Normal"/>
    <w:rsid w:val="00771488"/>
    <w:pPr>
      <w:spacing w:before="240" w:line="288" w:lineRule="auto"/>
      <w:ind w:left="0"/>
    </w:pPr>
    <w:rPr>
      <w:rFonts w:ascii=".VnTimeH" w:hAnsi=".VnTimeH"/>
      <w:color w:val="000080"/>
      <w:szCs w:val="26"/>
      <w:lang w:val="en-US" w:eastAsia="ja-JP"/>
    </w:rPr>
  </w:style>
  <w:style w:type="paragraph" w:customStyle="1" w:styleId="BodyText21">
    <w:name w:val="Body Text 21"/>
    <w:basedOn w:val="Normal"/>
    <w:rsid w:val="00771488"/>
    <w:pPr>
      <w:widowControl w:val="0"/>
      <w:overflowPunct w:val="0"/>
      <w:autoSpaceDE w:val="0"/>
      <w:autoSpaceDN w:val="0"/>
      <w:adjustRightInd w:val="0"/>
      <w:spacing w:before="0" w:after="0"/>
      <w:ind w:left="0" w:firstLine="720"/>
      <w:textAlignment w:val="baseline"/>
    </w:pPr>
    <w:rPr>
      <w:rFonts w:cs="Angsana New"/>
      <w:sz w:val="28"/>
      <w:lang w:val="en-US"/>
    </w:rPr>
  </w:style>
  <w:style w:type="paragraph" w:styleId="BodyText2">
    <w:name w:val="Body Text 2"/>
    <w:basedOn w:val="Normal"/>
    <w:link w:val="BodyText2Char"/>
    <w:rsid w:val="00771488"/>
    <w:pPr>
      <w:overflowPunct w:val="0"/>
      <w:autoSpaceDE w:val="0"/>
      <w:autoSpaceDN w:val="0"/>
      <w:adjustRightInd w:val="0"/>
      <w:spacing w:before="0" w:line="480" w:lineRule="auto"/>
      <w:ind w:left="0"/>
      <w:jc w:val="left"/>
      <w:textAlignment w:val="baseline"/>
    </w:pPr>
    <w:rPr>
      <w:sz w:val="28"/>
      <w:szCs w:val="20"/>
      <w:lang w:val="en-US"/>
    </w:rPr>
  </w:style>
  <w:style w:type="character" w:customStyle="1" w:styleId="BodyText2Char">
    <w:name w:val="Body Text 2 Char"/>
    <w:basedOn w:val="DefaultParagraphFont"/>
    <w:link w:val="BodyText2"/>
    <w:rsid w:val="00771488"/>
    <w:rPr>
      <w:rFonts w:eastAsia="Times New Roman"/>
      <w:sz w:val="28"/>
      <w:szCs w:val="20"/>
    </w:rPr>
  </w:style>
  <w:style w:type="paragraph" w:styleId="TOC1">
    <w:name w:val="toc 1"/>
    <w:basedOn w:val="Normal"/>
    <w:next w:val="Normal"/>
    <w:autoRedefine/>
    <w:uiPriority w:val="39"/>
    <w:rsid w:val="00771488"/>
    <w:pPr>
      <w:overflowPunct w:val="0"/>
      <w:autoSpaceDE w:val="0"/>
      <w:autoSpaceDN w:val="0"/>
      <w:adjustRightInd w:val="0"/>
      <w:spacing w:before="0" w:after="0"/>
      <w:ind w:left="0"/>
      <w:jc w:val="left"/>
      <w:textAlignment w:val="baseline"/>
    </w:pPr>
    <w:rPr>
      <w:sz w:val="28"/>
      <w:szCs w:val="20"/>
      <w:lang w:val="en-US"/>
    </w:rPr>
  </w:style>
  <w:style w:type="paragraph" w:styleId="TOC2">
    <w:name w:val="toc 2"/>
    <w:basedOn w:val="Normal"/>
    <w:next w:val="Normal"/>
    <w:autoRedefine/>
    <w:uiPriority w:val="39"/>
    <w:rsid w:val="00771488"/>
    <w:pPr>
      <w:overflowPunct w:val="0"/>
      <w:autoSpaceDE w:val="0"/>
      <w:autoSpaceDN w:val="0"/>
      <w:adjustRightInd w:val="0"/>
      <w:spacing w:before="0" w:after="0"/>
      <w:ind w:left="280"/>
      <w:jc w:val="left"/>
      <w:textAlignment w:val="baseline"/>
    </w:pPr>
    <w:rPr>
      <w:szCs w:val="20"/>
      <w:lang w:val="en-US"/>
    </w:rPr>
  </w:style>
  <w:style w:type="paragraph" w:customStyle="1" w:styleId="Style6">
    <w:name w:val="Style6"/>
    <w:basedOn w:val="Normal"/>
    <w:autoRedefine/>
    <w:rsid w:val="00771488"/>
    <w:pPr>
      <w:overflowPunct w:val="0"/>
      <w:autoSpaceDE w:val="0"/>
      <w:autoSpaceDN w:val="0"/>
      <w:adjustRightInd w:val="0"/>
      <w:spacing w:before="60" w:after="60" w:line="340" w:lineRule="atLeast"/>
      <w:ind w:left="0"/>
      <w:jc w:val="center"/>
      <w:textAlignment w:val="baseline"/>
      <w:outlineLvl w:val="0"/>
    </w:pPr>
    <w:rPr>
      <w:b/>
      <w:sz w:val="28"/>
      <w:szCs w:val="20"/>
      <w:lang w:val="en-US"/>
    </w:rPr>
  </w:style>
  <w:style w:type="character" w:styleId="CommentReference">
    <w:name w:val="annotation reference"/>
    <w:rsid w:val="00771488"/>
    <w:rPr>
      <w:sz w:val="16"/>
      <w:szCs w:val="16"/>
    </w:rPr>
  </w:style>
  <w:style w:type="paragraph" w:styleId="CommentText">
    <w:name w:val="annotation text"/>
    <w:basedOn w:val="Normal"/>
    <w:link w:val="CommentTextChar"/>
    <w:rsid w:val="00771488"/>
    <w:pPr>
      <w:overflowPunct w:val="0"/>
      <w:autoSpaceDE w:val="0"/>
      <w:autoSpaceDN w:val="0"/>
      <w:adjustRightInd w:val="0"/>
      <w:spacing w:before="0" w:after="0"/>
      <w:ind w:left="0"/>
      <w:jc w:val="left"/>
      <w:textAlignment w:val="baseline"/>
    </w:pPr>
    <w:rPr>
      <w:sz w:val="20"/>
      <w:szCs w:val="20"/>
      <w:lang w:val="en-US"/>
    </w:rPr>
  </w:style>
  <w:style w:type="character" w:customStyle="1" w:styleId="CommentTextChar">
    <w:name w:val="Comment Text Char"/>
    <w:basedOn w:val="DefaultParagraphFont"/>
    <w:link w:val="CommentText"/>
    <w:rsid w:val="00771488"/>
    <w:rPr>
      <w:rFonts w:eastAsia="Times New Roman"/>
      <w:sz w:val="20"/>
      <w:szCs w:val="20"/>
    </w:rPr>
  </w:style>
  <w:style w:type="paragraph" w:styleId="CommentSubject">
    <w:name w:val="annotation subject"/>
    <w:basedOn w:val="CommentText"/>
    <w:next w:val="CommentText"/>
    <w:link w:val="CommentSubjectChar"/>
    <w:rsid w:val="00771488"/>
    <w:rPr>
      <w:b/>
      <w:bCs/>
    </w:rPr>
  </w:style>
  <w:style w:type="character" w:customStyle="1" w:styleId="CommentSubjectChar">
    <w:name w:val="Comment Subject Char"/>
    <w:basedOn w:val="CommentTextChar"/>
    <w:link w:val="CommentSubject"/>
    <w:rsid w:val="00771488"/>
    <w:rPr>
      <w:rFonts w:eastAsia="Times New Roman"/>
      <w:b/>
      <w:bCs/>
      <w:sz w:val="20"/>
      <w:szCs w:val="20"/>
    </w:rPr>
  </w:style>
  <w:style w:type="paragraph" w:styleId="EndnoteText">
    <w:name w:val="endnote text"/>
    <w:basedOn w:val="Normal"/>
    <w:link w:val="EndnoteTextChar"/>
    <w:rsid w:val="00771488"/>
    <w:pPr>
      <w:overflowPunct w:val="0"/>
      <w:autoSpaceDE w:val="0"/>
      <w:autoSpaceDN w:val="0"/>
      <w:adjustRightInd w:val="0"/>
      <w:spacing w:before="0" w:after="0"/>
      <w:ind w:left="0"/>
      <w:jc w:val="left"/>
      <w:textAlignment w:val="baseline"/>
    </w:pPr>
    <w:rPr>
      <w:sz w:val="20"/>
      <w:szCs w:val="20"/>
      <w:lang w:val="en-US"/>
    </w:rPr>
  </w:style>
  <w:style w:type="character" w:customStyle="1" w:styleId="EndnoteTextChar">
    <w:name w:val="Endnote Text Char"/>
    <w:basedOn w:val="DefaultParagraphFont"/>
    <w:link w:val="EndnoteText"/>
    <w:rsid w:val="00771488"/>
    <w:rPr>
      <w:rFonts w:eastAsia="Times New Roman"/>
      <w:sz w:val="20"/>
      <w:szCs w:val="20"/>
    </w:rPr>
  </w:style>
  <w:style w:type="character" w:styleId="EndnoteReference">
    <w:name w:val="endnote reference"/>
    <w:rsid w:val="00771488"/>
    <w:rPr>
      <w:vertAlign w:val="superscript"/>
    </w:rPr>
  </w:style>
  <w:style w:type="paragraph" w:customStyle="1" w:styleId="bai">
    <w:name w:val="bai"/>
    <w:basedOn w:val="Normal"/>
    <w:rsid w:val="00196057"/>
    <w:pPr>
      <w:spacing w:before="100" w:beforeAutospacing="1" w:after="100" w:afterAutospacing="1"/>
      <w:ind w:left="0"/>
      <w:jc w:val="left"/>
    </w:pPr>
    <w:rPr>
      <w:sz w:val="24"/>
      <w:lang w:val="en-US"/>
    </w:rPr>
  </w:style>
  <w:style w:type="paragraph" w:styleId="TOCHeading">
    <w:name w:val="TOC Heading"/>
    <w:basedOn w:val="Heading1"/>
    <w:next w:val="Normal"/>
    <w:uiPriority w:val="39"/>
    <w:unhideWhenUsed/>
    <w:qFormat/>
    <w:rsid w:val="00390936"/>
    <w:pPr>
      <w:keepLines/>
      <w:numPr>
        <w:numId w:val="0"/>
      </w:numPr>
      <w:tabs>
        <w:tab w:val="clear" w:pos="360"/>
      </w:tabs>
      <w:overflowPunct/>
      <w:autoSpaceDE/>
      <w:autoSpaceDN/>
      <w:adjustRightInd/>
      <w:spacing w:before="240" w:line="259" w:lineRule="auto"/>
      <w:jc w:val="left"/>
      <w:textAlignment w:val="auto"/>
      <w:outlineLvl w:val="9"/>
    </w:pPr>
    <w:rPr>
      <w:rFonts w:asciiTheme="majorHAnsi" w:eastAsiaTheme="majorEastAsia" w:hAnsiTheme="majorHAnsi" w:cstheme="majorBidi"/>
      <w:b w:val="0"/>
      <w:color w:val="2E74B5" w:themeColor="accent1" w:themeShade="BF"/>
      <w:kern w:val="0"/>
      <w:sz w:val="32"/>
      <w:szCs w:val="32"/>
    </w:rPr>
  </w:style>
  <w:style w:type="paragraph" w:styleId="TOC3">
    <w:name w:val="toc 3"/>
    <w:basedOn w:val="Normal"/>
    <w:next w:val="Normal"/>
    <w:autoRedefine/>
    <w:uiPriority w:val="39"/>
    <w:unhideWhenUsed/>
    <w:rsid w:val="00390936"/>
    <w:pPr>
      <w:spacing w:after="100"/>
      <w:ind w:left="520"/>
    </w:pPr>
  </w:style>
</w:styles>
</file>

<file path=word/webSettings.xml><?xml version="1.0" encoding="utf-8"?>
<w:webSettings xmlns:r="http://schemas.openxmlformats.org/officeDocument/2006/relationships" xmlns:w="http://schemas.openxmlformats.org/wordprocessingml/2006/main">
  <w:divs>
    <w:div w:id="564265165">
      <w:bodyDiv w:val="1"/>
      <w:marLeft w:val="0"/>
      <w:marRight w:val="0"/>
      <w:marTop w:val="0"/>
      <w:marBottom w:val="0"/>
      <w:divBdr>
        <w:top w:val="none" w:sz="0" w:space="0" w:color="auto"/>
        <w:left w:val="none" w:sz="0" w:space="0" w:color="auto"/>
        <w:bottom w:val="none" w:sz="0" w:space="0" w:color="auto"/>
        <w:right w:val="none" w:sz="0" w:space="0" w:color="auto"/>
      </w:divBdr>
    </w:div>
    <w:div w:id="1295990383">
      <w:bodyDiv w:val="1"/>
      <w:marLeft w:val="0"/>
      <w:marRight w:val="0"/>
      <w:marTop w:val="0"/>
      <w:marBottom w:val="0"/>
      <w:divBdr>
        <w:top w:val="none" w:sz="0" w:space="0" w:color="auto"/>
        <w:left w:val="none" w:sz="0" w:space="0" w:color="auto"/>
        <w:bottom w:val="none" w:sz="0" w:space="0" w:color="auto"/>
        <w:right w:val="none" w:sz="0" w:space="0" w:color="auto"/>
      </w:divBdr>
    </w:div>
    <w:div w:id="1442073495">
      <w:bodyDiv w:val="1"/>
      <w:marLeft w:val="0"/>
      <w:marRight w:val="0"/>
      <w:marTop w:val="0"/>
      <w:marBottom w:val="0"/>
      <w:divBdr>
        <w:top w:val="none" w:sz="0" w:space="0" w:color="auto"/>
        <w:left w:val="none" w:sz="0" w:space="0" w:color="auto"/>
        <w:bottom w:val="none" w:sz="0" w:space="0" w:color="auto"/>
        <w:right w:val="none" w:sz="0" w:space="0" w:color="auto"/>
      </w:divBdr>
    </w:div>
    <w:div w:id="14627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ki/H%E1%BB%AFu_Ngh%E1%BB%8B_Quan" TargetMode="External"/><Relationship Id="rId18" Type="http://schemas.openxmlformats.org/officeDocument/2006/relationships/hyperlink" Target="http://vi.wikipedia.org/wiki/C%C3%A0_Mau" TargetMode="External"/><Relationship Id="rId26" Type="http://schemas.openxmlformats.org/officeDocument/2006/relationships/hyperlink" Target="http://vi.wikipedia.org/wiki/T%E1%BB%89nh_Vi%E1%BB%87t_Nam" TargetMode="External"/><Relationship Id="rId39" Type="http://schemas.openxmlformats.org/officeDocument/2006/relationships/hyperlink" Target="http://vi.wikipedia.org/wiki/Nha_Trang" TargetMode="External"/><Relationship Id="rId21" Type="http://schemas.openxmlformats.org/officeDocument/2006/relationships/hyperlink" Target="http://vi.wikipedia.org/wiki/Th%E1%BB%8B_x%C3%A3_Ninh_B%C3%ACnh" TargetMode="External"/><Relationship Id="rId34" Type="http://schemas.openxmlformats.org/officeDocument/2006/relationships/hyperlink" Target="http://vi.wikipedia.org/wiki/V%C3%B5_Nhai" TargetMode="External"/><Relationship Id="rId42" Type="http://schemas.openxmlformats.org/officeDocument/2006/relationships/hyperlink" Target="http://vi.wikipedia.org/wiki/Th%C3%A0nh_ph%E1%BB%91_Quy_Nh%C6%A1n" TargetMode="External"/><Relationship Id="rId47" Type="http://schemas.openxmlformats.org/officeDocument/2006/relationships/hyperlink" Target="http://vi.wikipedia.org/wiki/Bi%C3%AAn_Ho%C3%A0" TargetMode="External"/><Relationship Id="rId50" Type="http://schemas.openxmlformats.org/officeDocument/2006/relationships/hyperlink" Target="http://vi.wikipedia.org/wiki/S%C3%B4ng_%C4%90%E1%BB%93ng_Nai" TargetMode="External"/><Relationship Id="rId55" Type="http://schemas.openxmlformats.org/officeDocument/2006/relationships/hyperlink" Target="http://vi.wikipedia.org/wiki/Xu%E1%BA%A5t_kh%E1%BA%A9u"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vi.wikipedia.org/wiki/N%C4%83m_C%C4%83n" TargetMode="External"/><Relationship Id="rId20" Type="http://schemas.openxmlformats.org/officeDocument/2006/relationships/hyperlink" Target="http://vi.wikipedia.org/wiki/H%C3%A0_N%E1%BB%99i" TargetMode="External"/><Relationship Id="rId29" Type="http://schemas.openxmlformats.org/officeDocument/2006/relationships/hyperlink" Target="http://vi.wikipedia.org/wiki/Th%C3%A0nh_ph%E1%BB%91_Th%C3%A1i_Nguy%C3%AAn" TargetMode="External"/><Relationship Id="rId41" Type="http://schemas.openxmlformats.org/officeDocument/2006/relationships/hyperlink" Target="http://vi.wikipedia.org/wiki/Ph%C3%BA_Y%C3%AAn" TargetMode="External"/><Relationship Id="rId54" Type="http://schemas.openxmlformats.org/officeDocument/2006/relationships/hyperlink" Target="http://vi.wikipedia.org/wiki/L%C3%BAa"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usiness.gov.vn/Portals/0/2014/252_QD_TTg.pdf" TargetMode="External"/><Relationship Id="rId24" Type="http://schemas.openxmlformats.org/officeDocument/2006/relationships/hyperlink" Target="http://vi.wikipedia.org/wiki/Huy%E1%BB%87n_Vi%E1%BB%87t_Nam" TargetMode="External"/><Relationship Id="rId32" Type="http://schemas.openxmlformats.org/officeDocument/2006/relationships/hyperlink" Target="http://vi.wikipedia.org/wiki/B%C3%ACnh_Gia" TargetMode="External"/><Relationship Id="rId37" Type="http://schemas.openxmlformats.org/officeDocument/2006/relationships/hyperlink" Target="http://vi.wikipedia.org/wiki/Di%C3%AAn_Kh%C3%A1nh" TargetMode="External"/><Relationship Id="rId40" Type="http://schemas.openxmlformats.org/officeDocument/2006/relationships/hyperlink" Target="http://vi.wikipedia.org/wiki/B%C3%ACnh_%C4%90%E1%BB%8Bnh" TargetMode="External"/><Relationship Id="rId45" Type="http://schemas.openxmlformats.org/officeDocument/2006/relationships/hyperlink" Target="http://vi.wikipedia.org/wiki/D%C4%A9_An" TargetMode="External"/><Relationship Id="rId53" Type="http://schemas.openxmlformats.org/officeDocument/2006/relationships/hyperlink" Target="http://vi.wikipedia.org/wiki/Th%C3%A0nh_ph%E1%BB%91_tr%E1%BB%B1c_thu%E1%BB%99c_Trung_%C6%B0%C6%A1ng" TargetMode="External"/><Relationship Id="rId58" Type="http://schemas.openxmlformats.org/officeDocument/2006/relationships/hyperlink" Target="http://vietbao.vn/Kinh-te/Uu-dai-thue-cho-khu-kinh-te-Chan-May-Lang-Co/10959565/87/" TargetMode="External"/><Relationship Id="rId5" Type="http://schemas.openxmlformats.org/officeDocument/2006/relationships/webSettings" Target="webSettings.xml"/><Relationship Id="rId15" Type="http://schemas.openxmlformats.org/officeDocument/2006/relationships/hyperlink" Target="http://vi.wikipedia.org/wiki/Trung_Qu%E1%BB%91c" TargetMode="External"/><Relationship Id="rId23" Type="http://schemas.openxmlformats.org/officeDocument/2006/relationships/hyperlink" Target="http://vi.wikipedia.org/wiki/%C4%90%E1%BB%93ng_%C4%90%C4%83ng" TargetMode="External"/><Relationship Id="rId28" Type="http://schemas.openxmlformats.org/officeDocument/2006/relationships/hyperlink" Target="http://vi.wikipedia.org/w/index.php?title=C%E1%BA%A7u_Gia_B%E1%BA%A3y&amp;action=edit&amp;redlink=1" TargetMode="External"/><Relationship Id="rId36" Type="http://schemas.openxmlformats.org/officeDocument/2006/relationships/hyperlink" Target="http://vi.wikipedia.org/w/index.php?title=%C4%90%C3%A8o_R%C3%B9_R%C3%AC&amp;action=edit&amp;redlink=1" TargetMode="External"/><Relationship Id="rId49" Type="http://schemas.openxmlformats.org/officeDocument/2006/relationships/hyperlink" Target="http://vi.wikipedia.org/wiki/Qu%E1%BB%91c_l%E1%BB%99_1A" TargetMode="External"/><Relationship Id="rId57" Type="http://schemas.openxmlformats.org/officeDocument/2006/relationships/hyperlink" Target="http://vietbao.vn/Kinh-te/Viet-kieu-duoc-kinh-doanh-nha-dat-tai-Van-Phong/10955561/87/" TargetMode="External"/><Relationship Id="rId61" Type="http://schemas.openxmlformats.org/officeDocument/2006/relationships/hyperlink" Target="http://vatgia.com/1102/thiep-chuc-mung.html" TargetMode="External"/><Relationship Id="rId10" Type="http://schemas.openxmlformats.org/officeDocument/2006/relationships/hyperlink" Target="http://business.gov.vn/Portals/0/2014/252_QD_TTg.pdf" TargetMode="External"/><Relationship Id="rId19" Type="http://schemas.openxmlformats.org/officeDocument/2006/relationships/hyperlink" Target="http://vi.wikipedia.org/wiki/H%E1%BB%AFu_Ngh%E1%BB%8B_Quan" TargetMode="External"/><Relationship Id="rId31" Type="http://schemas.openxmlformats.org/officeDocument/2006/relationships/hyperlink" Target="http://vi.wikipedia.org/wiki/V%C4%83n_Qu%C3%A1n" TargetMode="External"/><Relationship Id="rId44" Type="http://schemas.openxmlformats.org/officeDocument/2006/relationships/hyperlink" Target="http://vi.wikipedia.org/wiki/Th%C3%A0nh_ph%E1%BB%91_H%E1%BB%93_Ch%C3%AD_Minh" TargetMode="External"/><Relationship Id="rId52" Type="http://schemas.openxmlformats.org/officeDocument/2006/relationships/hyperlink" Target="http://vi.wikipedia.org/wiki/T%E1%BB%89nh_Vi%E1%BB%87t_Nam" TargetMode="External"/><Relationship Id="rId60" Type="http://schemas.openxmlformats.org/officeDocument/2006/relationships/hyperlink" Target="http://vatgia.com/home/quicksearch.php?keyword=kinh+t&#7871;"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uvienphapluat.vn/phap-luat/tim-van-ban.aspx?keyword=11/2010/N%C4%90-CP&amp;area=2&amp;type=0&amp;match=False&amp;vc=True&amp;lan=1" TargetMode="External"/><Relationship Id="rId14" Type="http://schemas.openxmlformats.org/officeDocument/2006/relationships/hyperlink" Target="http://vi.wikipedia.org/wiki/Vi%E1%BB%87t_Nam" TargetMode="External"/><Relationship Id="rId22" Type="http://schemas.openxmlformats.org/officeDocument/2006/relationships/hyperlink" Target="http://vi.wikipedia.org/wiki/Th%E1%BB%8B_tr%E1%BA%A5n" TargetMode="External"/><Relationship Id="rId27" Type="http://schemas.openxmlformats.org/officeDocument/2006/relationships/hyperlink" Target="http://vi.wikipedia.org/wiki/L%E1%BA%A1ng_S%C6%A1n" TargetMode="External"/><Relationship Id="rId30" Type="http://schemas.openxmlformats.org/officeDocument/2006/relationships/hyperlink" Target="http://vi.wikipedia.org/wiki/Cao_L%E1%BB%99c" TargetMode="External"/><Relationship Id="rId35" Type="http://schemas.openxmlformats.org/officeDocument/2006/relationships/hyperlink" Target="http://vi.wikipedia.org/wiki/%C4%90%E1%BB%93ng_H%E1%BB%B7" TargetMode="External"/><Relationship Id="rId43" Type="http://schemas.openxmlformats.org/officeDocument/2006/relationships/hyperlink" Target="http://vi.wikipedia.org/wiki/Th%E1%BB%A7_%C4%90%E1%BB%A9c" TargetMode="External"/><Relationship Id="rId48" Type="http://schemas.openxmlformats.org/officeDocument/2006/relationships/hyperlink" Target="http://vi.wikipedia.org/wiki/%C4%90%E1%BB%93ng_Nai" TargetMode="External"/><Relationship Id="rId56" Type="http://schemas.openxmlformats.org/officeDocument/2006/relationships/hyperlink" Target="http://vi.wikipedia.org/wiki/C%C3%B4ng_ngh%E1%BB%87_sinh_h%E1%BB%8Dc" TargetMode="External"/><Relationship Id="rId64" Type="http://schemas.openxmlformats.org/officeDocument/2006/relationships/fontTable" Target="fontTable.xml"/><Relationship Id="rId8" Type="http://schemas.openxmlformats.org/officeDocument/2006/relationships/hyperlink" Target="https://thuvienphapluat.vn/phap-luat/tim-van-ban.aspx?keyword=50/2015/TT-BGTVT&amp;area=2&amp;type=0&amp;match=False&amp;vc=True&amp;lan=1" TargetMode="External"/><Relationship Id="rId51" Type="http://schemas.openxmlformats.org/officeDocument/2006/relationships/hyperlink" Target="http://vi.wikipedia.org/wiki/Vi%E1%BB%87t_Nam" TargetMode="External"/><Relationship Id="rId3" Type="http://schemas.openxmlformats.org/officeDocument/2006/relationships/styles" Target="styles.xml"/><Relationship Id="rId12" Type="http://schemas.openxmlformats.org/officeDocument/2006/relationships/hyperlink" Target="http://vi.wikipedia.org/wiki/Vi%E1%BB%87t_Nam" TargetMode="External"/><Relationship Id="rId17" Type="http://schemas.openxmlformats.org/officeDocument/2006/relationships/hyperlink" Target="http://vi.wikipedia.org/wiki/N%C4%83m_C%C4%83n" TargetMode="External"/><Relationship Id="rId25" Type="http://schemas.openxmlformats.org/officeDocument/2006/relationships/hyperlink" Target="http://vi.wikipedia.org/wiki/Cao_L%E1%BB%99c" TargetMode="External"/><Relationship Id="rId33" Type="http://schemas.openxmlformats.org/officeDocument/2006/relationships/hyperlink" Target="http://vi.wikipedia.org/wiki/B%E1%BA%AFc_S%C6%A1n,_L%E1%BA%A1ng_S%C6%A1n" TargetMode="External"/><Relationship Id="rId38" Type="http://schemas.openxmlformats.org/officeDocument/2006/relationships/hyperlink" Target="http://vi.wikipedia.org/wiki/Kh%C3%A1nh_H%C3%B2a" TargetMode="External"/><Relationship Id="rId46" Type="http://schemas.openxmlformats.org/officeDocument/2006/relationships/hyperlink" Target="http://vi.wikipedia.org/wiki/B%C3%ACnh_D%C6%B0%C6%A1ng" TargetMode="External"/><Relationship Id="rId59" Type="http://schemas.openxmlformats.org/officeDocument/2006/relationships/hyperlink" Target="http://vatgia.com/hoidap/quicksearch.php?keyword=Vi&#7879;t+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251FC-C8CF-408C-A237-16BCD775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98</Pages>
  <Words>29929</Words>
  <Characters>170600</Characters>
  <Application>Microsoft Office Word</Application>
  <DocSecurity>0</DocSecurity>
  <Lines>1421</Lines>
  <Paragraphs>400</Paragraphs>
  <ScaleCrop>false</ScaleCrop>
  <HeadingPairs>
    <vt:vector size="2" baseType="variant">
      <vt:variant>
        <vt:lpstr>Title</vt:lpstr>
      </vt:variant>
      <vt:variant>
        <vt:i4>1</vt:i4>
      </vt:variant>
    </vt:vector>
  </HeadingPairs>
  <TitlesOfParts>
    <vt:vector size="1" baseType="lpstr">
      <vt:lpstr>Điều chỉnh Quy hoạch hệ thống CHXD dọc tuyến QL.1 đến năm 2025, tầm nhìn đến năm 2035- Báo cáo tổng hợp</vt:lpstr>
    </vt:vector>
  </TitlesOfParts>
  <Company/>
  <LinksUpToDate>false</LinksUpToDate>
  <CharactersWithSpaces>200129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Điều chỉnh Quy hoạch hệ thống CHXD dọc tuyến QL.1 đến năm 2025, tầm nhìn đến năm 2035- Báo cáo tổng hợp</dc:title>
  <dc:creator>Admin</dc:creator>
  <cp:lastModifiedBy>TTTH</cp:lastModifiedBy>
  <cp:revision>3</cp:revision>
  <dcterms:created xsi:type="dcterms:W3CDTF">2017-11-27T16:32:00Z</dcterms:created>
  <dcterms:modified xsi:type="dcterms:W3CDTF">2017-11-27T16:47:00Z</dcterms:modified>
</cp:coreProperties>
</file>